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drawings/drawing1.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9B33" w14:textId="77777777" w:rsidR="00D62747" w:rsidRPr="005E70E5" w:rsidRDefault="00D62747" w:rsidP="000071C5">
      <w:pPr>
        <w:pStyle w:val="Normal1"/>
        <w:spacing w:line="276" w:lineRule="auto"/>
        <w:jc w:val="center"/>
        <w:rPr>
          <w:rFonts w:ascii="Times New Roman" w:eastAsia="Times New Roman" w:hAnsi="Times New Roman" w:cs="Times New Roman"/>
          <w:b/>
          <w:sz w:val="24"/>
          <w:szCs w:val="28"/>
        </w:rPr>
      </w:pPr>
      <w:r w:rsidRPr="005E70E5">
        <w:rPr>
          <w:rFonts w:ascii="Times New Roman" w:eastAsia="Times New Roman" w:hAnsi="Times New Roman" w:cs="Times New Roman"/>
          <w:b/>
          <w:sz w:val="24"/>
          <w:szCs w:val="28"/>
        </w:rPr>
        <w:t>REUSE OF DECOLORIZED WASTEWATER IN TEXTILE WASHING PROCESS</w:t>
      </w:r>
    </w:p>
    <w:p w14:paraId="37C1FAD9" w14:textId="77777777" w:rsidR="00D62747" w:rsidRDefault="00D62747" w:rsidP="000071C5">
      <w:pPr>
        <w:jc w:val="center"/>
        <w:rPr>
          <w:rFonts w:ascii="Times New Roman" w:eastAsia="Calibri" w:hAnsi="Times New Roman" w:cs="Times New Roman"/>
          <w:b/>
          <w:bCs/>
          <w:sz w:val="24"/>
          <w:szCs w:val="28"/>
        </w:rPr>
      </w:pPr>
    </w:p>
    <w:p w14:paraId="27C13279" w14:textId="77777777" w:rsidR="005E70E5" w:rsidRDefault="005E70E5" w:rsidP="000071C5">
      <w:pPr>
        <w:jc w:val="center"/>
        <w:rPr>
          <w:rFonts w:ascii="Times New Roman" w:eastAsia="Calibri" w:hAnsi="Times New Roman" w:cs="Times New Roman"/>
          <w:b/>
          <w:bCs/>
          <w:sz w:val="24"/>
          <w:szCs w:val="28"/>
        </w:rPr>
      </w:pPr>
    </w:p>
    <w:p w14:paraId="39BA050E" w14:textId="77777777" w:rsidR="005E70E5" w:rsidRPr="005E70E5" w:rsidRDefault="005E70E5" w:rsidP="000071C5">
      <w:pPr>
        <w:jc w:val="center"/>
        <w:rPr>
          <w:rFonts w:ascii="Times New Roman" w:eastAsia="Calibri" w:hAnsi="Times New Roman" w:cs="Times New Roman"/>
          <w:b/>
          <w:bCs/>
          <w:sz w:val="24"/>
          <w:szCs w:val="28"/>
        </w:rPr>
      </w:pPr>
    </w:p>
    <w:p w14:paraId="3060AD4C"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By</w:t>
      </w:r>
    </w:p>
    <w:p w14:paraId="07E513D4" w14:textId="77777777" w:rsidR="00D62747" w:rsidRPr="005E70E5" w:rsidRDefault="00D62747" w:rsidP="000071C5">
      <w:pPr>
        <w:jc w:val="center"/>
        <w:rPr>
          <w:rFonts w:ascii="Times New Roman" w:eastAsia="Calibri" w:hAnsi="Times New Roman" w:cs="Times New Roman"/>
          <w:b/>
          <w:bCs/>
          <w:sz w:val="24"/>
          <w:szCs w:val="28"/>
        </w:rPr>
      </w:pPr>
      <w:proofErr w:type="spellStart"/>
      <w:r w:rsidRPr="005E70E5">
        <w:rPr>
          <w:rFonts w:ascii="Times New Roman" w:eastAsia="Calibri" w:hAnsi="Times New Roman" w:cs="Times New Roman"/>
          <w:b/>
          <w:bCs/>
          <w:sz w:val="24"/>
          <w:szCs w:val="28"/>
        </w:rPr>
        <w:t>Nimra</w:t>
      </w:r>
      <w:proofErr w:type="spellEnd"/>
      <w:r w:rsidRPr="005E70E5">
        <w:rPr>
          <w:rFonts w:ascii="Times New Roman" w:eastAsia="Calibri" w:hAnsi="Times New Roman" w:cs="Times New Roman"/>
          <w:b/>
          <w:bCs/>
          <w:sz w:val="24"/>
          <w:szCs w:val="28"/>
        </w:rPr>
        <w:t xml:space="preserve"> Shahbaz </w:t>
      </w:r>
    </w:p>
    <w:p w14:paraId="7A366FF9"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Maryam Fatima</w:t>
      </w:r>
    </w:p>
    <w:p w14:paraId="157299FF"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 xml:space="preserve">Zainab Amjad </w:t>
      </w:r>
    </w:p>
    <w:p w14:paraId="688A8CE6" w14:textId="77777777" w:rsidR="00D62747" w:rsidRPr="005E70E5" w:rsidRDefault="00D62747" w:rsidP="000071C5">
      <w:pPr>
        <w:jc w:val="center"/>
        <w:rPr>
          <w:rFonts w:ascii="Times New Roman" w:eastAsia="Calibri" w:hAnsi="Times New Roman" w:cs="Times New Roman"/>
          <w:b/>
          <w:bCs/>
          <w:sz w:val="24"/>
          <w:szCs w:val="28"/>
        </w:rPr>
      </w:pPr>
    </w:p>
    <w:p w14:paraId="264C356A" w14:textId="77777777" w:rsidR="00D62747" w:rsidRPr="005E70E5" w:rsidRDefault="00D62747" w:rsidP="000071C5">
      <w:pPr>
        <w:jc w:val="center"/>
        <w:rPr>
          <w:rFonts w:ascii="Times New Roman" w:eastAsia="Calibri" w:hAnsi="Times New Roman" w:cs="Times New Roman"/>
          <w:b/>
          <w:bCs/>
          <w:sz w:val="24"/>
          <w:szCs w:val="28"/>
        </w:rPr>
      </w:pPr>
    </w:p>
    <w:p w14:paraId="54A9DF86" w14:textId="77777777"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Under the Supervision of</w:t>
      </w:r>
    </w:p>
    <w:p w14:paraId="13F1047B"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b/>
          <w:bCs/>
          <w:sz w:val="24"/>
          <w:szCs w:val="28"/>
        </w:rPr>
        <w:t>Prof. Dr. Irfan Ahmad Shaikh</w:t>
      </w:r>
      <w:r w:rsidRPr="005E70E5">
        <w:rPr>
          <w:rFonts w:ascii="Times New Roman" w:eastAsia="Calibri" w:hAnsi="Times New Roman" w:cs="Times New Roman"/>
          <w:b/>
          <w:bCs/>
          <w:sz w:val="24"/>
          <w:szCs w:val="28"/>
        </w:rPr>
        <w:br/>
      </w:r>
      <w:r w:rsidRPr="005E70E5">
        <w:rPr>
          <w:rFonts w:ascii="Times New Roman" w:eastAsia="Calibri" w:hAnsi="Times New Roman" w:cs="Times New Roman"/>
          <w:color w:val="000000"/>
          <w:sz w:val="24"/>
          <w:szCs w:val="28"/>
          <w:shd w:val="clear" w:color="auto" w:fill="FFFFFF"/>
        </w:rPr>
        <w:t>Ph.D. (Pb.) in Earth &amp; Environmental Sciences Wastewater Management &amp; Reuse</w:t>
      </w:r>
      <w:r w:rsidRPr="005E70E5">
        <w:rPr>
          <w:rFonts w:ascii="Times New Roman" w:eastAsia="Calibri" w:hAnsi="Times New Roman" w:cs="Times New Roman"/>
          <w:color w:val="000000"/>
          <w:sz w:val="24"/>
          <w:szCs w:val="28"/>
          <w:shd w:val="clear" w:color="auto" w:fill="FFFFFF"/>
        </w:rPr>
        <w:br/>
      </w:r>
    </w:p>
    <w:p w14:paraId="20458C45" w14:textId="77777777" w:rsidR="005E70E5" w:rsidRDefault="005E70E5" w:rsidP="000071C5">
      <w:pPr>
        <w:jc w:val="center"/>
        <w:rPr>
          <w:rFonts w:ascii="Times New Roman" w:eastAsia="Calibri" w:hAnsi="Times New Roman" w:cs="Times New Roman"/>
          <w:color w:val="000000"/>
          <w:sz w:val="24"/>
          <w:szCs w:val="28"/>
          <w:shd w:val="clear" w:color="auto" w:fill="FFFFFF"/>
        </w:rPr>
      </w:pPr>
    </w:p>
    <w:p w14:paraId="272305A4"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color w:val="000000"/>
          <w:sz w:val="24"/>
          <w:szCs w:val="28"/>
          <w:shd w:val="clear" w:color="auto" w:fill="FFFFFF"/>
        </w:rPr>
        <w:br/>
      </w:r>
    </w:p>
    <w:p w14:paraId="059C1E80" w14:textId="77777777" w:rsidR="00D62747" w:rsidRPr="005E70E5" w:rsidRDefault="00D62747" w:rsidP="000071C5">
      <w:pPr>
        <w:jc w:val="center"/>
        <w:rPr>
          <w:rFonts w:ascii="Times New Roman" w:eastAsia="Calibri" w:hAnsi="Times New Roman" w:cs="Times New Roman"/>
          <w:color w:val="000000"/>
          <w:sz w:val="24"/>
          <w:szCs w:val="28"/>
          <w:shd w:val="clear" w:color="auto" w:fill="FFFFFF"/>
        </w:rPr>
      </w:pPr>
    </w:p>
    <w:p w14:paraId="514AD7A3" w14:textId="77777777" w:rsidR="00D62747" w:rsidRPr="005E70E5" w:rsidRDefault="00D62747" w:rsidP="000071C5">
      <w:pPr>
        <w:jc w:val="right"/>
        <w:rPr>
          <w:rFonts w:ascii="Times New Roman" w:eastAsia="Calibri" w:hAnsi="Times New Roman" w:cs="Times New Roman"/>
          <w:color w:val="000000"/>
          <w:sz w:val="24"/>
          <w:szCs w:val="28"/>
          <w:shd w:val="clear" w:color="auto" w:fill="FFFFFF"/>
        </w:rPr>
      </w:pPr>
    </w:p>
    <w:p w14:paraId="3F3F5877" w14:textId="77777777" w:rsidR="00D62747" w:rsidRPr="005E70E5" w:rsidRDefault="00D62747" w:rsidP="000071C5">
      <w:pPr>
        <w:jc w:val="center"/>
        <w:rPr>
          <w:rFonts w:ascii="Times New Roman" w:eastAsia="Calibri" w:hAnsi="Times New Roman" w:cs="Times New Roman"/>
          <w:iCs/>
          <w:sz w:val="24"/>
          <w:szCs w:val="28"/>
        </w:rPr>
      </w:pPr>
      <w:r w:rsidRPr="005E70E5">
        <w:rPr>
          <w:rFonts w:ascii="Times New Roman" w:eastAsia="Calibri" w:hAnsi="Times New Roman" w:cs="Times New Roman"/>
          <w:iCs/>
          <w:sz w:val="24"/>
          <w:szCs w:val="28"/>
        </w:rPr>
        <w:t>A thesis submitted to University of the Punjab in the partial fulfillment of requirements for the degree of BS Environmental Sciences</w:t>
      </w:r>
    </w:p>
    <w:p w14:paraId="7C31954F" w14:textId="77777777" w:rsidR="00D62747" w:rsidRDefault="00D62747" w:rsidP="000071C5">
      <w:pPr>
        <w:rPr>
          <w:rFonts w:ascii="Times New Roman" w:eastAsia="Calibri" w:hAnsi="Times New Roman" w:cs="Times New Roman"/>
          <w:sz w:val="24"/>
          <w:szCs w:val="28"/>
        </w:rPr>
      </w:pPr>
    </w:p>
    <w:p w14:paraId="1539EDDD" w14:textId="77777777" w:rsidR="005E70E5" w:rsidRPr="005E70E5" w:rsidRDefault="005E70E5" w:rsidP="000071C5">
      <w:pPr>
        <w:rPr>
          <w:rFonts w:ascii="Times New Roman" w:eastAsia="Calibri" w:hAnsi="Times New Roman" w:cs="Times New Roman"/>
          <w:sz w:val="24"/>
          <w:szCs w:val="28"/>
        </w:rPr>
      </w:pPr>
    </w:p>
    <w:p w14:paraId="6A66FBFE" w14:textId="77777777"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 xml:space="preserve">College of Earth and Environmental Sciences </w:t>
      </w:r>
      <w:r w:rsidRPr="005E70E5">
        <w:rPr>
          <w:rFonts w:ascii="Times New Roman" w:eastAsia="Calibri" w:hAnsi="Times New Roman" w:cs="Times New Roman"/>
          <w:b/>
          <w:sz w:val="24"/>
          <w:szCs w:val="28"/>
        </w:rPr>
        <w:br/>
        <w:t>University of the Punjab</w:t>
      </w:r>
    </w:p>
    <w:p w14:paraId="0BDE2EC5" w14:textId="77777777"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Lahore-Pakistan</w:t>
      </w:r>
    </w:p>
    <w:p w14:paraId="65B4F9D4" w14:textId="77777777" w:rsidR="00D62747"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br/>
        <w:t>Session 2017- 2021</w:t>
      </w:r>
    </w:p>
    <w:p w14:paraId="6AE1380B" w14:textId="77777777" w:rsidR="00B10344" w:rsidRDefault="00B10344" w:rsidP="000071C5">
      <w:pPr>
        <w:jc w:val="center"/>
        <w:rPr>
          <w:rFonts w:ascii="Times New Roman" w:eastAsia="Calibri" w:hAnsi="Times New Roman" w:cs="Times New Roman"/>
          <w:b/>
          <w:sz w:val="24"/>
          <w:szCs w:val="28"/>
        </w:rPr>
        <w:sectPr w:rsidR="00B10344" w:rsidSect="001D5DC5">
          <w:headerReference w:type="default" r:id="rId8"/>
          <w:pgSz w:w="11909" w:h="16834" w:code="9"/>
          <w:pgMar w:top="1440" w:right="1080" w:bottom="1440" w:left="2160" w:header="720" w:footer="720" w:gutter="0"/>
          <w:cols w:space="720"/>
          <w:docGrid w:linePitch="360"/>
        </w:sectPr>
      </w:pPr>
    </w:p>
    <w:p w14:paraId="5D2FEBC4" w14:textId="77777777" w:rsidR="000071C5" w:rsidRDefault="000071C5" w:rsidP="000071C5">
      <w:pPr>
        <w:pStyle w:val="Heading3"/>
        <w:spacing w:line="276" w:lineRule="auto"/>
        <w:rPr>
          <w:rFonts w:cs="Times New Roman"/>
          <w:sz w:val="24"/>
          <w:szCs w:val="28"/>
        </w:rPr>
      </w:pPr>
    </w:p>
    <w:p w14:paraId="12749C17" w14:textId="77777777" w:rsidR="000071C5" w:rsidRDefault="000071C5" w:rsidP="000071C5">
      <w:pPr>
        <w:pStyle w:val="Heading3"/>
        <w:spacing w:line="276" w:lineRule="auto"/>
        <w:rPr>
          <w:rFonts w:cs="Times New Roman"/>
          <w:sz w:val="24"/>
          <w:szCs w:val="28"/>
        </w:rPr>
      </w:pPr>
    </w:p>
    <w:p w14:paraId="1E94E8B0" w14:textId="77777777" w:rsidR="000071C5" w:rsidRDefault="000071C5" w:rsidP="000071C5">
      <w:pPr>
        <w:pStyle w:val="Heading3"/>
        <w:spacing w:line="276" w:lineRule="auto"/>
        <w:rPr>
          <w:rFonts w:cs="Times New Roman"/>
          <w:sz w:val="24"/>
          <w:szCs w:val="28"/>
        </w:rPr>
      </w:pPr>
    </w:p>
    <w:p w14:paraId="51AF629B" w14:textId="77777777" w:rsidR="000071C5" w:rsidRDefault="000071C5" w:rsidP="000071C5">
      <w:pPr>
        <w:pStyle w:val="Heading3"/>
        <w:spacing w:line="276" w:lineRule="auto"/>
        <w:rPr>
          <w:rFonts w:cs="Times New Roman"/>
          <w:sz w:val="24"/>
          <w:szCs w:val="28"/>
        </w:rPr>
      </w:pPr>
    </w:p>
    <w:p w14:paraId="5066B6C4" w14:textId="77777777" w:rsidR="000071C5" w:rsidRDefault="000071C5" w:rsidP="000071C5">
      <w:pPr>
        <w:pStyle w:val="Heading3"/>
        <w:spacing w:line="276" w:lineRule="auto"/>
        <w:rPr>
          <w:rFonts w:cs="Times New Roman"/>
          <w:sz w:val="24"/>
          <w:szCs w:val="28"/>
        </w:rPr>
      </w:pPr>
    </w:p>
    <w:p w14:paraId="0F7E4A9B" w14:textId="77777777" w:rsidR="000071C5" w:rsidRDefault="000071C5" w:rsidP="000071C5">
      <w:pPr>
        <w:pStyle w:val="Heading3"/>
        <w:spacing w:line="276" w:lineRule="auto"/>
        <w:rPr>
          <w:rFonts w:cs="Times New Roman"/>
          <w:sz w:val="24"/>
          <w:szCs w:val="28"/>
        </w:rPr>
      </w:pPr>
    </w:p>
    <w:p w14:paraId="7B00E822" w14:textId="77777777" w:rsidR="000071C5" w:rsidRDefault="000071C5" w:rsidP="000071C5">
      <w:pPr>
        <w:pStyle w:val="Heading3"/>
        <w:spacing w:line="276" w:lineRule="auto"/>
        <w:rPr>
          <w:rFonts w:cs="Times New Roman"/>
          <w:sz w:val="24"/>
          <w:szCs w:val="28"/>
        </w:rPr>
      </w:pPr>
    </w:p>
    <w:p w14:paraId="6CD659A8" w14:textId="77777777" w:rsidR="000071C5" w:rsidRDefault="000071C5" w:rsidP="000071C5">
      <w:pPr>
        <w:pStyle w:val="Heading3"/>
        <w:spacing w:line="276" w:lineRule="auto"/>
        <w:rPr>
          <w:rFonts w:cs="Times New Roman"/>
          <w:sz w:val="24"/>
          <w:szCs w:val="28"/>
        </w:rPr>
      </w:pPr>
    </w:p>
    <w:p w14:paraId="763A853A" w14:textId="77777777" w:rsidR="00D62747" w:rsidRPr="005E70E5" w:rsidRDefault="005E70E5" w:rsidP="000071C5">
      <w:pPr>
        <w:pStyle w:val="Heading3"/>
        <w:spacing w:line="276" w:lineRule="auto"/>
        <w:rPr>
          <w:rFonts w:cs="Times New Roman"/>
          <w:sz w:val="24"/>
          <w:szCs w:val="28"/>
        </w:rPr>
      </w:pPr>
      <w:bookmarkStart w:id="0" w:name="_Toc76014034"/>
      <w:r w:rsidRPr="005E70E5">
        <w:rPr>
          <w:rFonts w:cs="Times New Roman"/>
          <w:sz w:val="24"/>
          <w:szCs w:val="28"/>
        </w:rPr>
        <w:t>DEDICATION</w:t>
      </w:r>
      <w:bookmarkEnd w:id="0"/>
    </w:p>
    <w:p w14:paraId="3E16045F" w14:textId="77777777" w:rsidR="00D62747" w:rsidRPr="00705C05" w:rsidRDefault="00D62747" w:rsidP="000071C5">
      <w:pPr>
        <w:spacing w:before="120" w:after="240"/>
        <w:jc w:val="both"/>
        <w:rPr>
          <w:rFonts w:eastAsia="Calibri"/>
          <w:i/>
          <w:iCs/>
          <w:sz w:val="24"/>
        </w:rPr>
      </w:pPr>
      <w:r w:rsidRPr="00705C05">
        <w:rPr>
          <w:rFonts w:ascii="Times New Roman" w:eastAsia="Calibri" w:hAnsi="Times New Roman" w:cs="Times New Roman"/>
          <w:iCs/>
          <w:sz w:val="24"/>
          <w:szCs w:val="28"/>
        </w:rPr>
        <w:t>We dedicate this thesis to our beloved parents. Their endless love, affection, support, encouragement and prayers have always been a source of inspiration and a key role in our way to success</w:t>
      </w:r>
      <w:r w:rsidRPr="00705C05">
        <w:rPr>
          <w:rFonts w:eastAsia="Calibri"/>
          <w:i/>
          <w:iCs/>
          <w:sz w:val="24"/>
        </w:rPr>
        <w:t>.</w:t>
      </w:r>
    </w:p>
    <w:p w14:paraId="6DB2858E" w14:textId="77777777" w:rsidR="00D62747" w:rsidRPr="005E70E5" w:rsidRDefault="00D62747" w:rsidP="000071C5">
      <w:pPr>
        <w:jc w:val="center"/>
        <w:rPr>
          <w:rFonts w:ascii="Times New Roman" w:eastAsia="Calibri" w:hAnsi="Times New Roman" w:cs="Times New Roman"/>
          <w:b/>
          <w:sz w:val="24"/>
          <w:szCs w:val="28"/>
        </w:rPr>
      </w:pPr>
    </w:p>
    <w:p w14:paraId="74BA78A4" w14:textId="77777777" w:rsidR="00D62747" w:rsidRPr="005E70E5" w:rsidRDefault="00D62747" w:rsidP="000071C5">
      <w:pPr>
        <w:rPr>
          <w:rFonts w:ascii="Times New Roman" w:hAnsi="Times New Roman" w:cs="Times New Roman"/>
          <w:sz w:val="24"/>
          <w:szCs w:val="28"/>
        </w:rPr>
      </w:pPr>
    </w:p>
    <w:p w14:paraId="30B326B0" w14:textId="77777777" w:rsidR="00D62747" w:rsidRPr="005E70E5" w:rsidRDefault="00D62747" w:rsidP="000071C5">
      <w:pPr>
        <w:rPr>
          <w:rFonts w:ascii="Times New Roman" w:hAnsi="Times New Roman" w:cs="Times New Roman"/>
          <w:sz w:val="24"/>
          <w:szCs w:val="28"/>
        </w:rPr>
      </w:pPr>
    </w:p>
    <w:p w14:paraId="63DFF232" w14:textId="77777777" w:rsidR="00D62747" w:rsidRPr="005E70E5" w:rsidRDefault="00D62747" w:rsidP="000071C5">
      <w:pPr>
        <w:rPr>
          <w:rFonts w:ascii="Times New Roman" w:hAnsi="Times New Roman" w:cs="Times New Roman"/>
          <w:sz w:val="24"/>
          <w:szCs w:val="28"/>
        </w:rPr>
      </w:pPr>
    </w:p>
    <w:p w14:paraId="215B5436" w14:textId="77777777" w:rsidR="00D62747" w:rsidRPr="005E70E5" w:rsidRDefault="00D62747" w:rsidP="000071C5">
      <w:pPr>
        <w:rPr>
          <w:rFonts w:ascii="Times New Roman" w:hAnsi="Times New Roman" w:cs="Times New Roman"/>
          <w:sz w:val="24"/>
          <w:szCs w:val="28"/>
        </w:rPr>
      </w:pPr>
    </w:p>
    <w:p w14:paraId="47BA729C" w14:textId="77777777" w:rsidR="00D62747" w:rsidRPr="005E70E5" w:rsidRDefault="00D62747" w:rsidP="000071C5">
      <w:pPr>
        <w:rPr>
          <w:rFonts w:ascii="Times New Roman" w:hAnsi="Times New Roman" w:cs="Times New Roman"/>
          <w:sz w:val="24"/>
          <w:szCs w:val="28"/>
        </w:rPr>
      </w:pPr>
    </w:p>
    <w:p w14:paraId="56CBA017" w14:textId="77777777" w:rsidR="00D62747" w:rsidRPr="005E70E5" w:rsidRDefault="00D62747" w:rsidP="000071C5">
      <w:pPr>
        <w:rPr>
          <w:rFonts w:ascii="Times New Roman" w:hAnsi="Times New Roman" w:cs="Times New Roman"/>
          <w:sz w:val="24"/>
          <w:szCs w:val="28"/>
        </w:rPr>
      </w:pPr>
    </w:p>
    <w:p w14:paraId="5CC96EE4" w14:textId="77777777" w:rsidR="00D62747" w:rsidRPr="005E70E5" w:rsidRDefault="00D62747" w:rsidP="000071C5">
      <w:pPr>
        <w:rPr>
          <w:rFonts w:ascii="Times New Roman" w:hAnsi="Times New Roman" w:cs="Times New Roman"/>
          <w:sz w:val="24"/>
          <w:szCs w:val="28"/>
        </w:rPr>
      </w:pPr>
    </w:p>
    <w:p w14:paraId="36B0072E" w14:textId="77777777" w:rsidR="00D62747" w:rsidRPr="005E70E5" w:rsidRDefault="00D62747" w:rsidP="000071C5">
      <w:pPr>
        <w:rPr>
          <w:rFonts w:ascii="Times New Roman" w:hAnsi="Times New Roman" w:cs="Times New Roman"/>
          <w:sz w:val="24"/>
          <w:szCs w:val="28"/>
        </w:rPr>
      </w:pPr>
    </w:p>
    <w:p w14:paraId="1A104E33" w14:textId="77777777" w:rsidR="00DB4D62" w:rsidRPr="005E70E5" w:rsidRDefault="00D62747" w:rsidP="000071C5">
      <w:pPr>
        <w:tabs>
          <w:tab w:val="left" w:pos="1479"/>
        </w:tabs>
        <w:rPr>
          <w:rFonts w:ascii="Times New Roman" w:hAnsi="Times New Roman" w:cs="Times New Roman"/>
          <w:sz w:val="24"/>
          <w:szCs w:val="28"/>
        </w:rPr>
      </w:pPr>
      <w:r w:rsidRPr="005E70E5">
        <w:rPr>
          <w:rFonts w:ascii="Times New Roman" w:hAnsi="Times New Roman" w:cs="Times New Roman"/>
          <w:sz w:val="24"/>
          <w:szCs w:val="28"/>
        </w:rPr>
        <w:tab/>
      </w:r>
    </w:p>
    <w:p w14:paraId="7E94AFDF" w14:textId="77777777" w:rsidR="00705C05" w:rsidRDefault="00705C05" w:rsidP="000071C5">
      <w:pPr>
        <w:spacing w:after="160"/>
        <w:rPr>
          <w:rFonts w:ascii="Times New Roman" w:hAnsi="Times New Roman" w:cs="Times New Roman"/>
          <w:sz w:val="24"/>
          <w:szCs w:val="28"/>
        </w:rPr>
      </w:pPr>
    </w:p>
    <w:p w14:paraId="292C0ACE" w14:textId="77777777" w:rsidR="003B029F" w:rsidRDefault="003B029F" w:rsidP="000071C5">
      <w:pPr>
        <w:spacing w:after="160"/>
        <w:rPr>
          <w:rFonts w:ascii="Times New Roman" w:hAnsi="Times New Roman" w:cs="Times New Roman"/>
          <w:sz w:val="24"/>
          <w:szCs w:val="28"/>
        </w:rPr>
      </w:pPr>
    </w:p>
    <w:p w14:paraId="19A74001" w14:textId="77777777" w:rsidR="003B029F" w:rsidRDefault="003B029F" w:rsidP="000071C5">
      <w:pPr>
        <w:spacing w:after="160"/>
        <w:rPr>
          <w:rFonts w:ascii="Times New Roman" w:hAnsi="Times New Roman" w:cs="Times New Roman"/>
          <w:sz w:val="24"/>
          <w:szCs w:val="28"/>
        </w:rPr>
      </w:pPr>
    </w:p>
    <w:p w14:paraId="404F1E8F" w14:textId="77777777" w:rsidR="003B029F" w:rsidRDefault="003B029F" w:rsidP="000071C5">
      <w:pPr>
        <w:spacing w:after="160"/>
        <w:rPr>
          <w:rFonts w:ascii="Times New Roman" w:hAnsi="Times New Roman" w:cs="Times New Roman"/>
          <w:sz w:val="24"/>
          <w:szCs w:val="28"/>
        </w:rPr>
      </w:pPr>
    </w:p>
    <w:p w14:paraId="365436A1" w14:textId="77777777" w:rsidR="003B029F" w:rsidRDefault="003B029F" w:rsidP="000071C5">
      <w:pPr>
        <w:spacing w:after="160"/>
        <w:rPr>
          <w:rFonts w:ascii="Times New Roman" w:hAnsi="Times New Roman" w:cs="Times New Roman"/>
          <w:sz w:val="24"/>
          <w:szCs w:val="28"/>
        </w:rPr>
      </w:pPr>
    </w:p>
    <w:p w14:paraId="57C0A0CB" w14:textId="77777777" w:rsidR="003B029F" w:rsidRDefault="003B029F" w:rsidP="000071C5">
      <w:pPr>
        <w:spacing w:after="160"/>
        <w:rPr>
          <w:rFonts w:ascii="Times New Roman" w:hAnsi="Times New Roman" w:cs="Times New Roman"/>
          <w:sz w:val="24"/>
          <w:szCs w:val="28"/>
        </w:rPr>
      </w:pPr>
    </w:p>
    <w:p w14:paraId="13E57194" w14:textId="77777777" w:rsidR="003B029F" w:rsidRDefault="003B029F" w:rsidP="000071C5">
      <w:pPr>
        <w:spacing w:after="160"/>
        <w:rPr>
          <w:rFonts w:ascii="Times New Roman" w:hAnsi="Times New Roman" w:cs="Times New Roman"/>
          <w:sz w:val="24"/>
          <w:szCs w:val="28"/>
        </w:rPr>
      </w:pPr>
    </w:p>
    <w:p w14:paraId="6442E878" w14:textId="77777777" w:rsidR="00D62747" w:rsidRPr="005E70E5" w:rsidRDefault="00705C05" w:rsidP="001D5DC5">
      <w:pPr>
        <w:spacing w:before="120" w:after="240"/>
        <w:jc w:val="center"/>
        <w:rPr>
          <w:rFonts w:ascii="Times New Roman" w:eastAsia="Calibri" w:hAnsi="Times New Roman" w:cs="Times New Roman"/>
          <w:b/>
          <w:i/>
          <w:iCs/>
          <w:sz w:val="24"/>
          <w:szCs w:val="28"/>
        </w:rPr>
      </w:pPr>
      <w:r w:rsidRPr="005E70E5">
        <w:rPr>
          <w:rFonts w:ascii="Times New Roman" w:hAnsi="Times New Roman" w:cs="Times New Roman"/>
          <w:b/>
          <w:sz w:val="24"/>
          <w:szCs w:val="28"/>
        </w:rPr>
        <w:t>CERTIFICATE OF APPROVAL</w:t>
      </w:r>
    </w:p>
    <w:p w14:paraId="75DD3C27" w14:textId="77777777" w:rsidR="00D62747" w:rsidRPr="005E70E5" w:rsidRDefault="00D62747" w:rsidP="000071C5">
      <w:pPr>
        <w:pStyle w:val="Heading4"/>
        <w:jc w:val="both"/>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 xml:space="preserve">It is certified that this thesis is based on the results of work done by </w:t>
      </w:r>
      <w:proofErr w:type="spellStart"/>
      <w:r w:rsidRPr="005E70E5">
        <w:rPr>
          <w:rFonts w:ascii="Times New Roman" w:hAnsi="Times New Roman" w:cs="Times New Roman"/>
          <w:b w:val="0"/>
          <w:i w:val="0"/>
          <w:color w:val="auto"/>
          <w:sz w:val="24"/>
          <w:szCs w:val="28"/>
        </w:rPr>
        <w:t>Nimra</w:t>
      </w:r>
      <w:proofErr w:type="spellEnd"/>
      <w:r w:rsidRPr="005E70E5">
        <w:rPr>
          <w:rFonts w:ascii="Times New Roman" w:hAnsi="Times New Roman" w:cs="Times New Roman"/>
          <w:b w:val="0"/>
          <w:i w:val="0"/>
          <w:color w:val="auto"/>
          <w:sz w:val="24"/>
          <w:szCs w:val="28"/>
        </w:rPr>
        <w:t xml:space="preserve"> Shahbaz, Maryam Fatima and Zainab Amjad. We certify that all the data and results reported in the thesis are correct and authentic. We fulfilled all the condition of University of the Punjab for the submission of this thesis. This thesis is hereby approved for submission to the University of the Punjab, Lahore for the partial fulfillment of the requirement for the degree of BS in Environmental Sciences.</w:t>
      </w:r>
    </w:p>
    <w:p w14:paraId="435987F9" w14:textId="77777777" w:rsidR="00D62747" w:rsidRPr="005E70E5" w:rsidRDefault="00D62747" w:rsidP="000071C5">
      <w:pPr>
        <w:tabs>
          <w:tab w:val="left" w:pos="1479"/>
        </w:tabs>
        <w:rPr>
          <w:rFonts w:ascii="Times New Roman" w:hAnsi="Times New Roman" w:cs="Times New Roman"/>
          <w:sz w:val="24"/>
          <w:szCs w:val="28"/>
        </w:rPr>
      </w:pPr>
    </w:p>
    <w:p w14:paraId="5CC23332" w14:textId="77777777" w:rsidR="00D62747" w:rsidRPr="005E70E5" w:rsidRDefault="00D62747" w:rsidP="000071C5">
      <w:pPr>
        <w:tabs>
          <w:tab w:val="left" w:pos="1479"/>
        </w:tabs>
        <w:rPr>
          <w:rFonts w:ascii="Times New Roman" w:hAnsi="Times New Roman" w:cs="Times New Roman"/>
          <w:sz w:val="24"/>
          <w:szCs w:val="28"/>
        </w:rPr>
      </w:pPr>
    </w:p>
    <w:p w14:paraId="2132F9E8" w14:textId="77777777" w:rsidR="00D62747" w:rsidRDefault="00D62747" w:rsidP="000071C5">
      <w:pPr>
        <w:tabs>
          <w:tab w:val="left" w:pos="1479"/>
        </w:tabs>
        <w:rPr>
          <w:rFonts w:ascii="Times New Roman" w:hAnsi="Times New Roman" w:cs="Times New Roman"/>
          <w:sz w:val="24"/>
          <w:szCs w:val="28"/>
        </w:rPr>
      </w:pPr>
    </w:p>
    <w:p w14:paraId="3BA9EC9C" w14:textId="77777777" w:rsidR="00705C05" w:rsidRPr="005E70E5" w:rsidRDefault="00705C05" w:rsidP="000071C5">
      <w:pPr>
        <w:tabs>
          <w:tab w:val="left" w:pos="1479"/>
        </w:tabs>
        <w:rPr>
          <w:rFonts w:ascii="Times New Roman" w:hAnsi="Times New Roman" w:cs="Times New Roman"/>
          <w:sz w:val="24"/>
          <w:szCs w:val="28"/>
        </w:rPr>
      </w:pPr>
    </w:p>
    <w:p w14:paraId="00E6E069" w14:textId="77777777" w:rsidR="00D62747" w:rsidRPr="005E70E5" w:rsidRDefault="00D62747" w:rsidP="000071C5">
      <w:pPr>
        <w:tabs>
          <w:tab w:val="left" w:pos="1479"/>
        </w:tabs>
        <w:rPr>
          <w:rFonts w:ascii="Times New Roman" w:hAnsi="Times New Roman" w:cs="Times New Roman"/>
          <w:sz w:val="24"/>
          <w:szCs w:val="28"/>
        </w:rPr>
      </w:pPr>
    </w:p>
    <w:p w14:paraId="343BD76A" w14:textId="77777777" w:rsidR="00D62747" w:rsidRPr="005E70E5" w:rsidRDefault="00D62747" w:rsidP="000071C5">
      <w:pPr>
        <w:tabs>
          <w:tab w:val="left" w:pos="1479"/>
        </w:tabs>
        <w:rPr>
          <w:rFonts w:ascii="Times New Roman" w:hAnsi="Times New Roman" w:cs="Times New Roman"/>
          <w:sz w:val="24"/>
          <w:szCs w:val="28"/>
        </w:rPr>
      </w:pPr>
    </w:p>
    <w:p w14:paraId="76C3CAFB" w14:textId="77777777" w:rsidR="00D62747" w:rsidRPr="00705C05" w:rsidRDefault="00705C05" w:rsidP="000071C5">
      <w:pPr>
        <w:tabs>
          <w:tab w:val="left" w:pos="1479"/>
        </w:tabs>
        <w:rPr>
          <w:rFonts w:ascii="Times New Roman" w:hAnsi="Times New Roman" w:cs="Times New Roman"/>
          <w:b/>
          <w:sz w:val="24"/>
          <w:szCs w:val="28"/>
        </w:rPr>
      </w:pPr>
      <w:r w:rsidRPr="00705C05">
        <w:rPr>
          <w:rFonts w:ascii="Times New Roman" w:hAnsi="Times New Roman" w:cs="Times New Roman"/>
          <w:b/>
          <w:sz w:val="24"/>
          <w:szCs w:val="28"/>
        </w:rPr>
        <w:t xml:space="preserve">PRINCIPAL                                                                          </w:t>
      </w:r>
      <w:r w:rsidR="00B10344">
        <w:rPr>
          <w:rFonts w:ascii="Times New Roman" w:hAnsi="Times New Roman" w:cs="Times New Roman"/>
          <w:b/>
          <w:sz w:val="24"/>
          <w:szCs w:val="28"/>
        </w:rPr>
        <w:tab/>
      </w:r>
      <w:r w:rsidRPr="00705C05">
        <w:rPr>
          <w:rFonts w:ascii="Times New Roman" w:hAnsi="Times New Roman" w:cs="Times New Roman"/>
          <w:b/>
          <w:sz w:val="24"/>
          <w:szCs w:val="28"/>
        </w:rPr>
        <w:t xml:space="preserve">           SUPERVISOR</w:t>
      </w:r>
    </w:p>
    <w:p w14:paraId="504F03D8" w14:textId="77777777" w:rsidR="00D62747" w:rsidRPr="005E70E5" w:rsidRDefault="00D62747" w:rsidP="000071C5">
      <w:pPr>
        <w:rPr>
          <w:rFonts w:ascii="Times New Roman" w:hAnsi="Times New Roman" w:cs="Times New Roman"/>
          <w:sz w:val="24"/>
          <w:szCs w:val="28"/>
        </w:rPr>
      </w:pPr>
    </w:p>
    <w:p w14:paraId="0253530F" w14:textId="77777777" w:rsidR="00D62747" w:rsidRPr="005E70E5" w:rsidRDefault="00D62747" w:rsidP="000071C5">
      <w:pPr>
        <w:rPr>
          <w:rFonts w:ascii="Times New Roman" w:hAnsi="Times New Roman" w:cs="Times New Roman"/>
          <w:sz w:val="24"/>
          <w:szCs w:val="28"/>
        </w:rPr>
      </w:pPr>
    </w:p>
    <w:p w14:paraId="51A614E7" w14:textId="77777777" w:rsidR="00D62747" w:rsidRPr="005E70E5" w:rsidRDefault="00D62747" w:rsidP="000071C5">
      <w:pPr>
        <w:rPr>
          <w:rFonts w:ascii="Times New Roman" w:hAnsi="Times New Roman" w:cs="Times New Roman"/>
          <w:sz w:val="24"/>
          <w:szCs w:val="28"/>
        </w:rPr>
      </w:pPr>
    </w:p>
    <w:p w14:paraId="6B7CD36F" w14:textId="77777777" w:rsidR="00D62747" w:rsidRPr="005E70E5" w:rsidRDefault="00D62747" w:rsidP="000071C5">
      <w:pPr>
        <w:rPr>
          <w:rFonts w:ascii="Times New Roman" w:hAnsi="Times New Roman" w:cs="Times New Roman"/>
          <w:sz w:val="24"/>
          <w:szCs w:val="28"/>
        </w:rPr>
      </w:pPr>
    </w:p>
    <w:p w14:paraId="2EC84149" w14:textId="77777777" w:rsidR="00D62747" w:rsidRPr="005E70E5" w:rsidRDefault="00D62747" w:rsidP="000071C5">
      <w:pPr>
        <w:rPr>
          <w:rFonts w:ascii="Times New Roman" w:hAnsi="Times New Roman" w:cs="Times New Roman"/>
          <w:sz w:val="24"/>
          <w:szCs w:val="28"/>
        </w:rPr>
      </w:pPr>
    </w:p>
    <w:p w14:paraId="537D6004" w14:textId="77777777" w:rsidR="00D62747" w:rsidRPr="005E70E5" w:rsidRDefault="00D62747" w:rsidP="000071C5">
      <w:pPr>
        <w:rPr>
          <w:rFonts w:ascii="Times New Roman" w:hAnsi="Times New Roman" w:cs="Times New Roman"/>
          <w:sz w:val="24"/>
          <w:szCs w:val="28"/>
        </w:rPr>
      </w:pPr>
    </w:p>
    <w:p w14:paraId="0BD952C5" w14:textId="77777777" w:rsidR="001D5DC5" w:rsidRDefault="001D5DC5" w:rsidP="000071C5">
      <w:pPr>
        <w:tabs>
          <w:tab w:val="left" w:pos="901"/>
        </w:tabs>
        <w:jc w:val="center"/>
        <w:rPr>
          <w:rFonts w:ascii="Times New Roman" w:hAnsi="Times New Roman" w:cs="Times New Roman"/>
          <w:b/>
          <w:sz w:val="24"/>
          <w:szCs w:val="24"/>
        </w:rPr>
      </w:pPr>
      <w:bookmarkStart w:id="1" w:name="_Toc74920294"/>
    </w:p>
    <w:p w14:paraId="2B4916D3" w14:textId="77777777" w:rsidR="001D5DC5" w:rsidRDefault="001D5DC5" w:rsidP="000071C5">
      <w:pPr>
        <w:tabs>
          <w:tab w:val="left" w:pos="901"/>
        </w:tabs>
        <w:jc w:val="center"/>
        <w:rPr>
          <w:rFonts w:ascii="Times New Roman" w:hAnsi="Times New Roman" w:cs="Times New Roman"/>
          <w:b/>
          <w:sz w:val="24"/>
          <w:szCs w:val="24"/>
        </w:rPr>
      </w:pPr>
    </w:p>
    <w:p w14:paraId="2DFD6C87" w14:textId="77777777" w:rsidR="001D5DC5" w:rsidRDefault="001D5DC5" w:rsidP="000071C5">
      <w:pPr>
        <w:tabs>
          <w:tab w:val="left" w:pos="901"/>
        </w:tabs>
        <w:jc w:val="center"/>
        <w:rPr>
          <w:rFonts w:ascii="Times New Roman" w:hAnsi="Times New Roman" w:cs="Times New Roman"/>
          <w:b/>
          <w:sz w:val="24"/>
          <w:szCs w:val="24"/>
        </w:rPr>
      </w:pPr>
    </w:p>
    <w:p w14:paraId="6E3942A5" w14:textId="77777777" w:rsidR="001D5DC5" w:rsidRDefault="001D5DC5" w:rsidP="000071C5">
      <w:pPr>
        <w:tabs>
          <w:tab w:val="left" w:pos="901"/>
        </w:tabs>
        <w:jc w:val="center"/>
        <w:rPr>
          <w:rFonts w:ascii="Times New Roman" w:hAnsi="Times New Roman" w:cs="Times New Roman"/>
          <w:b/>
          <w:sz w:val="24"/>
          <w:szCs w:val="24"/>
        </w:rPr>
      </w:pPr>
    </w:p>
    <w:p w14:paraId="25BE9859" w14:textId="77777777" w:rsidR="001D5DC5" w:rsidRDefault="001D5DC5" w:rsidP="000071C5">
      <w:pPr>
        <w:tabs>
          <w:tab w:val="left" w:pos="901"/>
        </w:tabs>
        <w:jc w:val="center"/>
        <w:rPr>
          <w:rFonts w:ascii="Times New Roman" w:hAnsi="Times New Roman" w:cs="Times New Roman"/>
          <w:b/>
          <w:sz w:val="24"/>
          <w:szCs w:val="24"/>
        </w:rPr>
      </w:pPr>
    </w:p>
    <w:p w14:paraId="1BE75118" w14:textId="77777777" w:rsidR="001D5DC5" w:rsidRDefault="001D5DC5" w:rsidP="000071C5">
      <w:pPr>
        <w:tabs>
          <w:tab w:val="left" w:pos="901"/>
        </w:tabs>
        <w:jc w:val="center"/>
        <w:rPr>
          <w:rFonts w:ascii="Times New Roman" w:hAnsi="Times New Roman" w:cs="Times New Roman"/>
          <w:b/>
          <w:sz w:val="24"/>
          <w:szCs w:val="24"/>
        </w:rPr>
      </w:pPr>
    </w:p>
    <w:p w14:paraId="141ED97E" w14:textId="77777777" w:rsidR="001D5DC5" w:rsidRDefault="001D5DC5" w:rsidP="000071C5">
      <w:pPr>
        <w:tabs>
          <w:tab w:val="left" w:pos="901"/>
        </w:tabs>
        <w:jc w:val="center"/>
        <w:rPr>
          <w:rFonts w:ascii="Times New Roman" w:hAnsi="Times New Roman" w:cs="Times New Roman"/>
          <w:b/>
          <w:sz w:val="24"/>
          <w:szCs w:val="24"/>
        </w:rPr>
      </w:pPr>
    </w:p>
    <w:p w14:paraId="7E8A6D18" w14:textId="77777777" w:rsidR="001D5DC5" w:rsidRDefault="001D5DC5" w:rsidP="000071C5">
      <w:pPr>
        <w:tabs>
          <w:tab w:val="left" w:pos="901"/>
        </w:tabs>
        <w:jc w:val="center"/>
        <w:rPr>
          <w:rFonts w:ascii="Times New Roman" w:hAnsi="Times New Roman" w:cs="Times New Roman"/>
          <w:b/>
          <w:sz w:val="24"/>
          <w:szCs w:val="24"/>
        </w:rPr>
      </w:pPr>
    </w:p>
    <w:p w14:paraId="1F882602" w14:textId="77777777" w:rsidR="00D62747" w:rsidRPr="00BB4CE7" w:rsidRDefault="00D62747" w:rsidP="00BB4CE7">
      <w:pPr>
        <w:pStyle w:val="Heading1"/>
        <w:jc w:val="center"/>
        <w:rPr>
          <w:rFonts w:ascii="Times New Roman" w:hAnsi="Times New Roman" w:cs="Times New Roman"/>
          <w:color w:val="000000" w:themeColor="text1"/>
        </w:rPr>
      </w:pPr>
      <w:bookmarkStart w:id="2" w:name="_Toc76014035"/>
      <w:r w:rsidRPr="00BB4CE7">
        <w:rPr>
          <w:rFonts w:ascii="Times New Roman" w:hAnsi="Times New Roman" w:cs="Times New Roman"/>
          <w:color w:val="000000" w:themeColor="text1"/>
        </w:rPr>
        <w:t>ABSTRACT</w:t>
      </w:r>
      <w:bookmarkEnd w:id="1"/>
      <w:bookmarkEnd w:id="2"/>
    </w:p>
    <w:p w14:paraId="4526F0F8" w14:textId="77777777" w:rsidR="00D62747" w:rsidRPr="005E70E5" w:rsidRDefault="00282BB8" w:rsidP="001D5DC5">
      <w:pPr>
        <w:pStyle w:val="Heading4"/>
        <w:jc w:val="both"/>
        <w:rPr>
          <w:rFonts w:ascii="Times New Roman" w:hAnsi="Times New Roman" w:cs="Times New Roman"/>
          <w:b w:val="0"/>
          <w:i w:val="0"/>
          <w:strike/>
          <w:color w:val="auto"/>
          <w:sz w:val="24"/>
          <w:szCs w:val="24"/>
        </w:rPr>
      </w:pPr>
      <w:r>
        <w:rPr>
          <w:rFonts w:ascii="Times New Roman" w:hAnsi="Times New Roman" w:cs="Times New Roman"/>
          <w:b w:val="0"/>
          <w:i w:val="0"/>
          <w:color w:val="auto"/>
          <w:sz w:val="24"/>
          <w:szCs w:val="24"/>
        </w:rPr>
        <w:t>The purpose of conducting the</w:t>
      </w:r>
      <w:r w:rsidR="00D62747" w:rsidRPr="005E70E5">
        <w:rPr>
          <w:rFonts w:ascii="Times New Roman" w:hAnsi="Times New Roman" w:cs="Times New Roman"/>
          <w:b w:val="0"/>
          <w:i w:val="0"/>
          <w:color w:val="auto"/>
          <w:sz w:val="24"/>
          <w:szCs w:val="24"/>
        </w:rPr>
        <w:t xml:space="preserve"> research was to remove dyes from textile wastewater by using electrocoagu</w:t>
      </w:r>
      <w:r>
        <w:rPr>
          <w:rFonts w:ascii="Times New Roman" w:hAnsi="Times New Roman" w:cs="Times New Roman"/>
          <w:b w:val="0"/>
          <w:i w:val="0"/>
          <w:color w:val="auto"/>
          <w:sz w:val="24"/>
          <w:szCs w:val="24"/>
        </w:rPr>
        <w:t>lation process. It is</w:t>
      </w:r>
      <w:r w:rsidR="00D62747" w:rsidRPr="005E70E5">
        <w:rPr>
          <w:rFonts w:ascii="Times New Roman" w:hAnsi="Times New Roman" w:cs="Times New Roman"/>
          <w:b w:val="0"/>
          <w:i w:val="0"/>
          <w:color w:val="auto"/>
          <w:sz w:val="24"/>
          <w:szCs w:val="24"/>
        </w:rPr>
        <w:t xml:space="preserve"> the wastewater reuse approach; the study</w:t>
      </w:r>
      <w:r>
        <w:rPr>
          <w:rFonts w:ascii="Times New Roman" w:hAnsi="Times New Roman" w:cs="Times New Roman"/>
          <w:b w:val="0"/>
          <w:i w:val="0"/>
          <w:color w:val="auto"/>
          <w:sz w:val="24"/>
          <w:szCs w:val="24"/>
        </w:rPr>
        <w:t xml:space="preserve"> was </w:t>
      </w:r>
      <w:r w:rsidR="006D7780">
        <w:rPr>
          <w:rFonts w:ascii="Times New Roman" w:hAnsi="Times New Roman" w:cs="Times New Roman"/>
          <w:b w:val="0"/>
          <w:i w:val="0"/>
          <w:color w:val="auto"/>
          <w:sz w:val="24"/>
          <w:szCs w:val="24"/>
        </w:rPr>
        <w:t>carried out on two</w:t>
      </w:r>
      <w:r w:rsidR="00D62747" w:rsidRPr="005E70E5">
        <w:rPr>
          <w:rFonts w:ascii="Times New Roman" w:hAnsi="Times New Roman" w:cs="Times New Roman"/>
          <w:b w:val="0"/>
          <w:i w:val="0"/>
          <w:color w:val="auto"/>
          <w:sz w:val="24"/>
          <w:szCs w:val="24"/>
        </w:rPr>
        <w:t xml:space="preserve"> reactive dyes i.e. C.I. Reactive Red 221 and C.I. Reactive Yell</w:t>
      </w:r>
      <w:r>
        <w:rPr>
          <w:rFonts w:ascii="Times New Roman" w:hAnsi="Times New Roman" w:cs="Times New Roman"/>
          <w:b w:val="0"/>
          <w:i w:val="0"/>
          <w:color w:val="auto"/>
          <w:sz w:val="24"/>
          <w:szCs w:val="24"/>
        </w:rPr>
        <w:t>ow 145. Wastewater was prepared</w:t>
      </w:r>
      <w:r w:rsidR="00D62747" w:rsidRPr="005E70E5">
        <w:rPr>
          <w:rFonts w:ascii="Times New Roman" w:hAnsi="Times New Roman" w:cs="Times New Roman"/>
          <w:b w:val="0"/>
          <w:i w:val="0"/>
          <w:color w:val="auto"/>
          <w:sz w:val="24"/>
          <w:szCs w:val="24"/>
        </w:rPr>
        <w:t xml:space="preserve"> i</w:t>
      </w:r>
      <w:r>
        <w:rPr>
          <w:rFonts w:ascii="Times New Roman" w:hAnsi="Times New Roman" w:cs="Times New Roman"/>
          <w:b w:val="0"/>
          <w:i w:val="0"/>
          <w:color w:val="auto"/>
          <w:sz w:val="24"/>
          <w:szCs w:val="24"/>
        </w:rPr>
        <w:t>n the laboratory and then</w:t>
      </w:r>
      <w:r w:rsidR="00D62747" w:rsidRPr="005E70E5">
        <w:rPr>
          <w:rFonts w:ascii="Times New Roman" w:hAnsi="Times New Roman" w:cs="Times New Roman"/>
          <w:b w:val="0"/>
          <w:i w:val="0"/>
          <w:color w:val="auto"/>
          <w:sz w:val="24"/>
          <w:szCs w:val="24"/>
        </w:rPr>
        <w:t xml:space="preserve"> treated </w:t>
      </w:r>
      <w:r>
        <w:rPr>
          <w:rFonts w:ascii="Times New Roman" w:hAnsi="Times New Roman" w:cs="Times New Roman"/>
          <w:b w:val="0"/>
          <w:i w:val="0"/>
          <w:color w:val="auto"/>
          <w:sz w:val="24"/>
          <w:szCs w:val="24"/>
        </w:rPr>
        <w:t xml:space="preserve">and </w:t>
      </w:r>
      <w:proofErr w:type="spellStart"/>
      <w:r>
        <w:rPr>
          <w:rFonts w:ascii="Times New Roman" w:hAnsi="Times New Roman" w:cs="Times New Roman"/>
          <w:b w:val="0"/>
          <w:i w:val="0"/>
          <w:color w:val="auto"/>
          <w:sz w:val="24"/>
          <w:szCs w:val="24"/>
        </w:rPr>
        <w:t>reused.The</w:t>
      </w:r>
      <w:proofErr w:type="spellEnd"/>
      <w:r>
        <w:rPr>
          <w:rFonts w:ascii="Times New Roman" w:hAnsi="Times New Roman" w:cs="Times New Roman"/>
          <w:b w:val="0"/>
          <w:i w:val="0"/>
          <w:color w:val="auto"/>
          <w:sz w:val="24"/>
          <w:szCs w:val="24"/>
        </w:rPr>
        <w:t xml:space="preserve"> technique used for this purpose was </w:t>
      </w:r>
      <w:r w:rsidR="00D62747" w:rsidRPr="005E70E5">
        <w:rPr>
          <w:rFonts w:ascii="Times New Roman" w:hAnsi="Times New Roman" w:cs="Times New Roman"/>
          <w:b w:val="0"/>
          <w:i w:val="0"/>
          <w:color w:val="auto"/>
          <w:sz w:val="24"/>
          <w:szCs w:val="24"/>
        </w:rPr>
        <w:t xml:space="preserve">electrocoagulation technique. </w:t>
      </w:r>
      <w:r w:rsidRPr="005E70E5">
        <w:rPr>
          <w:rFonts w:ascii="Times New Roman" w:hAnsi="Times New Roman" w:cs="Times New Roman"/>
          <w:b w:val="0"/>
          <w:i w:val="0"/>
          <w:color w:val="auto"/>
          <w:sz w:val="24"/>
          <w:szCs w:val="24"/>
        </w:rPr>
        <w:t>Dyes of concentration 1%, 3%, 5% were</w:t>
      </w:r>
      <w:r w:rsidR="00D62747" w:rsidRPr="005E70E5">
        <w:rPr>
          <w:rFonts w:ascii="Times New Roman" w:hAnsi="Times New Roman" w:cs="Times New Roman"/>
          <w:b w:val="0"/>
          <w:i w:val="0"/>
          <w:color w:val="auto"/>
          <w:sz w:val="24"/>
          <w:szCs w:val="24"/>
        </w:rPr>
        <w:t xml:space="preserve"> studied for C.I Reactive Red 221 a</w:t>
      </w:r>
      <w:r>
        <w:rPr>
          <w:rFonts w:ascii="Times New Roman" w:hAnsi="Times New Roman" w:cs="Times New Roman"/>
          <w:b w:val="0"/>
          <w:i w:val="0"/>
          <w:color w:val="auto"/>
          <w:sz w:val="24"/>
          <w:szCs w:val="24"/>
        </w:rPr>
        <w:t xml:space="preserve">nd C.I Reactive Yellow 145.  pH was controlled and </w:t>
      </w:r>
      <w:r w:rsidR="00D62747" w:rsidRPr="005E70E5">
        <w:rPr>
          <w:rFonts w:ascii="Times New Roman" w:hAnsi="Times New Roman" w:cs="Times New Roman"/>
          <w:b w:val="0"/>
          <w:i w:val="0"/>
          <w:color w:val="auto"/>
          <w:sz w:val="24"/>
          <w:szCs w:val="24"/>
        </w:rPr>
        <w:t>standard wastewater was maintained at three pH levels (4, 7 and 10). After isothermal dyeing, th</w:t>
      </w:r>
      <w:r>
        <w:rPr>
          <w:rFonts w:ascii="Times New Roman" w:hAnsi="Times New Roman" w:cs="Times New Roman"/>
          <w:b w:val="0"/>
          <w:i w:val="0"/>
          <w:color w:val="auto"/>
          <w:sz w:val="24"/>
          <w:szCs w:val="24"/>
        </w:rPr>
        <w:t>e dyed fabric was shifted to</w:t>
      </w:r>
      <w:r w:rsidR="00D62747" w:rsidRPr="005E70E5">
        <w:rPr>
          <w:rFonts w:ascii="Times New Roman" w:hAnsi="Times New Roman" w:cs="Times New Roman"/>
          <w:b w:val="0"/>
          <w:i w:val="0"/>
          <w:color w:val="auto"/>
          <w:sz w:val="24"/>
          <w:szCs w:val="24"/>
        </w:rPr>
        <w:t xml:space="preserve"> conventional wash-</w:t>
      </w:r>
      <w:r w:rsidR="003603D0">
        <w:rPr>
          <w:rFonts w:ascii="Times New Roman" w:hAnsi="Times New Roman" w:cs="Times New Roman"/>
          <w:b w:val="0"/>
          <w:i w:val="0"/>
          <w:color w:val="auto"/>
          <w:sz w:val="24"/>
          <w:szCs w:val="24"/>
        </w:rPr>
        <w:t>off process. The water resulted in</w:t>
      </w:r>
      <w:r w:rsidR="00D62747" w:rsidRPr="005E70E5">
        <w:rPr>
          <w:rFonts w:ascii="Times New Roman" w:hAnsi="Times New Roman" w:cs="Times New Roman"/>
          <w:b w:val="0"/>
          <w:i w:val="0"/>
          <w:color w:val="auto"/>
          <w:sz w:val="24"/>
          <w:szCs w:val="24"/>
        </w:rPr>
        <w:t xml:space="preserve"> the dyeing wash-off process</w:t>
      </w:r>
      <w:r w:rsidR="003603D0">
        <w:rPr>
          <w:rFonts w:ascii="Times New Roman" w:hAnsi="Times New Roman" w:cs="Times New Roman"/>
          <w:b w:val="0"/>
          <w:i w:val="0"/>
          <w:color w:val="auto"/>
          <w:sz w:val="24"/>
          <w:szCs w:val="24"/>
        </w:rPr>
        <w:t xml:space="preserve"> duration was treated by </w:t>
      </w:r>
      <w:r w:rsidR="00D62747" w:rsidRPr="005E70E5">
        <w:rPr>
          <w:rFonts w:ascii="Times New Roman" w:hAnsi="Times New Roman" w:cs="Times New Roman"/>
          <w:b w:val="0"/>
          <w:i w:val="0"/>
          <w:color w:val="auto"/>
          <w:sz w:val="24"/>
          <w:szCs w:val="24"/>
        </w:rPr>
        <w:t>elect</w:t>
      </w:r>
      <w:r w:rsidR="003603D0">
        <w:rPr>
          <w:rFonts w:ascii="Times New Roman" w:hAnsi="Times New Roman" w:cs="Times New Roman"/>
          <w:b w:val="0"/>
          <w:i w:val="0"/>
          <w:color w:val="auto"/>
          <w:sz w:val="24"/>
          <w:szCs w:val="24"/>
        </w:rPr>
        <w:t>rocoagulation technique and further it was reused in next washing</w:t>
      </w:r>
      <w:r w:rsidR="00D62747" w:rsidRPr="005E70E5">
        <w:rPr>
          <w:rFonts w:ascii="Times New Roman" w:hAnsi="Times New Roman" w:cs="Times New Roman"/>
          <w:b w:val="0"/>
          <w:i w:val="0"/>
          <w:color w:val="auto"/>
          <w:sz w:val="24"/>
          <w:szCs w:val="24"/>
        </w:rPr>
        <w:t xml:space="preserve"> process</w:t>
      </w:r>
      <w:r w:rsidR="003603D0">
        <w:rPr>
          <w:rFonts w:ascii="Times New Roman" w:hAnsi="Times New Roman" w:cs="Times New Roman"/>
          <w:b w:val="0"/>
          <w:i w:val="0"/>
          <w:color w:val="auto"/>
          <w:sz w:val="24"/>
          <w:szCs w:val="24"/>
        </w:rPr>
        <w:t xml:space="preserve"> of dyeing</w:t>
      </w:r>
      <w:r w:rsidR="00D62747" w:rsidRPr="005E70E5">
        <w:rPr>
          <w:rFonts w:ascii="Times New Roman" w:hAnsi="Times New Roman" w:cs="Times New Roman"/>
          <w:b w:val="0"/>
          <w:i w:val="0"/>
          <w:color w:val="auto"/>
          <w:sz w:val="24"/>
          <w:szCs w:val="24"/>
        </w:rPr>
        <w:t>.</w:t>
      </w:r>
    </w:p>
    <w:p w14:paraId="01F7368F" w14:textId="77777777"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Electrocoagulation treatment</w:t>
      </w:r>
      <w:r w:rsidR="003603D0">
        <w:rPr>
          <w:rFonts w:ascii="Times New Roman" w:hAnsi="Times New Roman" w:cs="Times New Roman"/>
          <w:b w:val="0"/>
          <w:i w:val="0"/>
          <w:color w:val="auto"/>
          <w:sz w:val="24"/>
          <w:szCs w:val="24"/>
        </w:rPr>
        <w:t xml:space="preserve"> method proves highly </w:t>
      </w:r>
      <w:r w:rsidRPr="005E70E5">
        <w:rPr>
          <w:rFonts w:ascii="Times New Roman" w:hAnsi="Times New Roman" w:cs="Times New Roman"/>
          <w:b w:val="0"/>
          <w:i w:val="0"/>
          <w:color w:val="auto"/>
          <w:sz w:val="24"/>
          <w:szCs w:val="24"/>
        </w:rPr>
        <w:t>effective in co</w:t>
      </w:r>
      <w:r w:rsidR="003603D0">
        <w:rPr>
          <w:rFonts w:ascii="Times New Roman" w:hAnsi="Times New Roman" w:cs="Times New Roman"/>
          <w:b w:val="0"/>
          <w:i w:val="0"/>
          <w:color w:val="auto"/>
          <w:sz w:val="24"/>
          <w:szCs w:val="24"/>
        </w:rPr>
        <w:t xml:space="preserve">lor removal of textile wastewater. </w:t>
      </w:r>
      <w:r w:rsidRPr="005E70E5">
        <w:rPr>
          <w:rFonts w:ascii="Times New Roman" w:hAnsi="Times New Roman" w:cs="Times New Roman"/>
          <w:b w:val="0"/>
          <w:i w:val="0"/>
          <w:color w:val="auto"/>
          <w:sz w:val="24"/>
          <w:szCs w:val="24"/>
        </w:rPr>
        <w:t>Th</w:t>
      </w:r>
      <w:r w:rsidR="003603D0">
        <w:rPr>
          <w:rFonts w:ascii="Times New Roman" w:hAnsi="Times New Roman" w:cs="Times New Roman"/>
          <w:b w:val="0"/>
          <w:i w:val="0"/>
          <w:color w:val="auto"/>
          <w:sz w:val="24"/>
          <w:szCs w:val="24"/>
        </w:rPr>
        <w:t>e best results were observed of</w:t>
      </w:r>
      <w:r w:rsidRPr="005E70E5">
        <w:rPr>
          <w:rFonts w:ascii="Times New Roman" w:hAnsi="Times New Roman" w:cs="Times New Roman"/>
          <w:b w:val="0"/>
          <w:i w:val="0"/>
          <w:color w:val="auto"/>
          <w:sz w:val="24"/>
          <w:szCs w:val="24"/>
        </w:rPr>
        <w:t xml:space="preserve"> 1% shade of C.I. Reac</w:t>
      </w:r>
      <w:r w:rsidR="003603D0">
        <w:rPr>
          <w:rFonts w:ascii="Times New Roman" w:hAnsi="Times New Roman" w:cs="Times New Roman"/>
          <w:b w:val="0"/>
          <w:i w:val="0"/>
          <w:color w:val="auto"/>
          <w:sz w:val="24"/>
          <w:szCs w:val="24"/>
        </w:rPr>
        <w:t>tive Red 221 that was 98% in a time duration of 15-20 minutes. For</w:t>
      </w:r>
      <w:r w:rsidRPr="005E70E5">
        <w:rPr>
          <w:rFonts w:ascii="Times New Roman" w:hAnsi="Times New Roman" w:cs="Times New Roman"/>
          <w:b w:val="0"/>
          <w:i w:val="0"/>
          <w:color w:val="auto"/>
          <w:sz w:val="24"/>
          <w:szCs w:val="24"/>
        </w:rPr>
        <w:t xml:space="preserve"> C.I.</w:t>
      </w:r>
      <w:r w:rsidR="003603D0">
        <w:rPr>
          <w:rFonts w:ascii="Times New Roman" w:hAnsi="Times New Roman" w:cs="Times New Roman"/>
          <w:b w:val="0"/>
          <w:i w:val="0"/>
          <w:color w:val="auto"/>
          <w:sz w:val="24"/>
          <w:szCs w:val="24"/>
        </w:rPr>
        <w:t xml:space="preserve"> Reactive Yellow 145, the removal efficiency was </w:t>
      </w:r>
      <w:r w:rsidRPr="005E70E5">
        <w:rPr>
          <w:rFonts w:ascii="Times New Roman" w:hAnsi="Times New Roman" w:cs="Times New Roman"/>
          <w:b w:val="0"/>
          <w:i w:val="0"/>
          <w:color w:val="auto"/>
          <w:sz w:val="24"/>
          <w:szCs w:val="24"/>
        </w:rPr>
        <w:t xml:space="preserve">96% after </w:t>
      </w:r>
      <w:r w:rsidR="003603D0">
        <w:rPr>
          <w:rFonts w:ascii="Times New Roman" w:hAnsi="Times New Roman" w:cs="Times New Roman"/>
          <w:b w:val="0"/>
          <w:i w:val="0"/>
          <w:color w:val="auto"/>
          <w:sz w:val="24"/>
          <w:szCs w:val="24"/>
        </w:rPr>
        <w:t>time interval of 20 minutes of</w:t>
      </w:r>
      <w:r w:rsidRPr="005E70E5">
        <w:rPr>
          <w:rFonts w:ascii="Times New Roman" w:hAnsi="Times New Roman" w:cs="Times New Roman"/>
          <w:b w:val="0"/>
          <w:i w:val="0"/>
          <w:color w:val="auto"/>
          <w:sz w:val="24"/>
          <w:szCs w:val="24"/>
        </w:rPr>
        <w:t xml:space="preserve"> 1% shade. </w:t>
      </w:r>
    </w:p>
    <w:p w14:paraId="03F4C4F9" w14:textId="77777777"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removal of</w:t>
      </w:r>
      <w:r w:rsidR="003603D0">
        <w:rPr>
          <w:rFonts w:ascii="Times New Roman" w:hAnsi="Times New Roman" w:cs="Times New Roman"/>
          <w:b w:val="0"/>
          <w:i w:val="0"/>
          <w:color w:val="auto"/>
          <w:sz w:val="24"/>
          <w:szCs w:val="24"/>
        </w:rPr>
        <w:t xml:space="preserve"> reactive dyes was extremely affected with the</w:t>
      </w:r>
      <w:r w:rsidRPr="005E70E5">
        <w:rPr>
          <w:rFonts w:ascii="Times New Roman" w:hAnsi="Times New Roman" w:cs="Times New Roman"/>
          <w:b w:val="0"/>
          <w:i w:val="0"/>
          <w:color w:val="auto"/>
          <w:sz w:val="24"/>
          <w:szCs w:val="24"/>
        </w:rPr>
        <w:t xml:space="preserve"> ch</w:t>
      </w:r>
      <w:r w:rsidR="003603D0">
        <w:rPr>
          <w:rFonts w:ascii="Times New Roman" w:hAnsi="Times New Roman" w:cs="Times New Roman"/>
          <w:b w:val="0"/>
          <w:i w:val="0"/>
          <w:color w:val="auto"/>
          <w:sz w:val="24"/>
          <w:szCs w:val="24"/>
        </w:rPr>
        <w:t>ange in pH. pH has significant effect on e</w:t>
      </w:r>
      <w:r w:rsidRPr="005E70E5">
        <w:rPr>
          <w:rFonts w:ascii="Times New Roman" w:hAnsi="Times New Roman" w:cs="Times New Roman"/>
          <w:b w:val="0"/>
          <w:i w:val="0"/>
          <w:color w:val="auto"/>
          <w:sz w:val="24"/>
          <w:szCs w:val="24"/>
        </w:rPr>
        <w:t>lectrocoagulation</w:t>
      </w:r>
      <w:r w:rsidR="003603D0">
        <w:rPr>
          <w:rFonts w:ascii="Times New Roman" w:hAnsi="Times New Roman" w:cs="Times New Roman"/>
          <w:b w:val="0"/>
          <w:i w:val="0"/>
          <w:color w:val="auto"/>
          <w:sz w:val="24"/>
          <w:szCs w:val="24"/>
        </w:rPr>
        <w:t>’s efficiency</w:t>
      </w:r>
      <w:r w:rsidRPr="005E70E5">
        <w:rPr>
          <w:rFonts w:ascii="Times New Roman" w:hAnsi="Times New Roman" w:cs="Times New Roman"/>
          <w:b w:val="0"/>
          <w:i w:val="0"/>
          <w:color w:val="auto"/>
          <w:sz w:val="24"/>
          <w:szCs w:val="24"/>
        </w:rPr>
        <w:t xml:space="preserve"> treatment method to remove dyes from dyeing wastewater. The effect of pH 4 on Electrocoagulat</w:t>
      </w:r>
      <w:r w:rsidR="009A6447">
        <w:rPr>
          <w:rFonts w:ascii="Times New Roman" w:hAnsi="Times New Roman" w:cs="Times New Roman"/>
          <w:b w:val="0"/>
          <w:i w:val="0"/>
          <w:color w:val="auto"/>
          <w:sz w:val="24"/>
          <w:szCs w:val="24"/>
        </w:rPr>
        <w:t>ion efficiency resulted least</w:t>
      </w:r>
      <w:r w:rsidRPr="005E70E5">
        <w:rPr>
          <w:rFonts w:ascii="Times New Roman" w:hAnsi="Times New Roman" w:cs="Times New Roman"/>
          <w:b w:val="0"/>
          <w:i w:val="0"/>
          <w:color w:val="auto"/>
          <w:sz w:val="24"/>
          <w:szCs w:val="24"/>
        </w:rPr>
        <w:t xml:space="preserve"> color remo</w:t>
      </w:r>
      <w:r w:rsidR="009A6447">
        <w:rPr>
          <w:rFonts w:ascii="Times New Roman" w:hAnsi="Times New Roman" w:cs="Times New Roman"/>
          <w:b w:val="0"/>
          <w:i w:val="0"/>
          <w:color w:val="auto"/>
          <w:sz w:val="24"/>
          <w:szCs w:val="24"/>
        </w:rPr>
        <w:t>val that was below 84%. W</w:t>
      </w:r>
      <w:r w:rsidRPr="005E70E5">
        <w:rPr>
          <w:rFonts w:ascii="Times New Roman" w:hAnsi="Times New Roman" w:cs="Times New Roman"/>
          <w:b w:val="0"/>
          <w:i w:val="0"/>
          <w:color w:val="auto"/>
          <w:sz w:val="24"/>
          <w:szCs w:val="24"/>
        </w:rPr>
        <w:t>hen pH reaches to maximum alkaline level, the excellent removal efficien</w:t>
      </w:r>
      <w:r w:rsidR="009A6447">
        <w:rPr>
          <w:rFonts w:ascii="Times New Roman" w:hAnsi="Times New Roman" w:cs="Times New Roman"/>
          <w:b w:val="0"/>
          <w:i w:val="0"/>
          <w:color w:val="auto"/>
          <w:sz w:val="24"/>
          <w:szCs w:val="24"/>
        </w:rPr>
        <w:t>cy was achieved. It was indicated that when pH varied</w:t>
      </w:r>
      <w:r w:rsidRPr="005E70E5">
        <w:rPr>
          <w:rFonts w:ascii="Times New Roman" w:hAnsi="Times New Roman" w:cs="Times New Roman"/>
          <w:b w:val="0"/>
          <w:i w:val="0"/>
          <w:color w:val="auto"/>
          <w:sz w:val="24"/>
          <w:szCs w:val="24"/>
        </w:rPr>
        <w:t xml:space="preserve"> from 7 to 10 of dyeing wastewater, the removal efficiency was increased.</w:t>
      </w:r>
    </w:p>
    <w:p w14:paraId="603540B3" w14:textId="77777777"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Color measurements were</w:t>
      </w:r>
      <w:r w:rsidR="006D7780">
        <w:rPr>
          <w:rFonts w:ascii="Times New Roman" w:hAnsi="Times New Roman" w:cs="Times New Roman"/>
          <w:b w:val="0"/>
          <w:i w:val="0"/>
          <w:color w:val="auto"/>
          <w:sz w:val="24"/>
          <w:szCs w:val="24"/>
        </w:rPr>
        <w:t xml:space="preserve"> also observed for both</w:t>
      </w:r>
      <w:r w:rsidRPr="005E70E5">
        <w:rPr>
          <w:rFonts w:ascii="Times New Roman" w:hAnsi="Times New Roman" w:cs="Times New Roman"/>
          <w:b w:val="0"/>
          <w:i w:val="0"/>
          <w:color w:val="auto"/>
          <w:sz w:val="24"/>
          <w:szCs w:val="24"/>
        </w:rPr>
        <w:t xml:space="preserve"> reactive dyes. Results of color measurement showed that color difference values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(fabric treated by pH 10 wash-off) were found to be within the acceptable range that were from 0.38 to 1.50 of all dyes and shades (5%,3%,1%) because the best removal efficiency of dyes were observed in alkaline pH.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having pH 4 of all the dyes has a large color difference and shows quite large CMC values.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values were found between 2.44 to 13.48 that were not within acceptable limit i.e. ≤ 1.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(fabric treated by pH 7 wash-off) values were found to be intermediate as compared to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and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w:t>
      </w:r>
    </w:p>
    <w:p w14:paraId="7600055B" w14:textId="77777777" w:rsidR="00D62747" w:rsidRPr="005E70E5" w:rsidRDefault="00D62747" w:rsidP="000071C5">
      <w:pPr>
        <w:tabs>
          <w:tab w:val="left" w:pos="901"/>
        </w:tabs>
        <w:rPr>
          <w:rFonts w:ascii="Times New Roman" w:hAnsi="Times New Roman" w:cs="Times New Roman"/>
          <w:sz w:val="24"/>
          <w:szCs w:val="28"/>
        </w:rPr>
      </w:pPr>
    </w:p>
    <w:p w14:paraId="79DA6C04" w14:textId="77777777" w:rsidR="001D5DC5" w:rsidRDefault="001D5DC5" w:rsidP="000071C5">
      <w:pPr>
        <w:pStyle w:val="Heading3"/>
        <w:spacing w:line="276" w:lineRule="auto"/>
        <w:rPr>
          <w:noProof/>
          <w:sz w:val="24"/>
        </w:rPr>
      </w:pPr>
    </w:p>
    <w:p w14:paraId="4B6ECE50" w14:textId="77777777" w:rsidR="001D5DC5" w:rsidRDefault="001D5DC5" w:rsidP="000071C5">
      <w:pPr>
        <w:pStyle w:val="Heading3"/>
        <w:spacing w:line="276" w:lineRule="auto"/>
        <w:rPr>
          <w:noProof/>
          <w:sz w:val="24"/>
        </w:rPr>
      </w:pPr>
    </w:p>
    <w:p w14:paraId="74EDAC73" w14:textId="77777777" w:rsidR="001D5DC5" w:rsidRDefault="001D5DC5" w:rsidP="000071C5">
      <w:pPr>
        <w:pStyle w:val="Heading3"/>
        <w:spacing w:line="276" w:lineRule="auto"/>
        <w:rPr>
          <w:noProof/>
          <w:sz w:val="24"/>
        </w:rPr>
      </w:pPr>
    </w:p>
    <w:p w14:paraId="5CFDAC5D" w14:textId="77777777" w:rsidR="001D5DC5" w:rsidRDefault="001D5DC5" w:rsidP="000071C5">
      <w:pPr>
        <w:pStyle w:val="Heading3"/>
        <w:spacing w:line="276" w:lineRule="auto"/>
        <w:rPr>
          <w:noProof/>
          <w:sz w:val="24"/>
        </w:rPr>
      </w:pPr>
    </w:p>
    <w:p w14:paraId="0ACA5DE8" w14:textId="77777777" w:rsidR="00D62747" w:rsidRPr="00BB4CE7" w:rsidRDefault="00705C05" w:rsidP="00BB4CE7">
      <w:pPr>
        <w:pStyle w:val="Heading1"/>
        <w:jc w:val="center"/>
        <w:rPr>
          <w:rFonts w:ascii="Times New Roman" w:hAnsi="Times New Roman" w:cs="Times New Roman"/>
          <w:noProof/>
          <w:color w:val="000000" w:themeColor="text1"/>
        </w:rPr>
      </w:pPr>
      <w:bookmarkStart w:id="3" w:name="_Toc76014036"/>
      <w:r w:rsidRPr="00BB4CE7">
        <w:rPr>
          <w:rFonts w:ascii="Times New Roman" w:hAnsi="Times New Roman" w:cs="Times New Roman"/>
          <w:noProof/>
          <w:color w:val="000000" w:themeColor="text1"/>
        </w:rPr>
        <w:t>ACKNOWLEDGMENT</w:t>
      </w:r>
      <w:bookmarkEnd w:id="3"/>
    </w:p>
    <w:p w14:paraId="108132E6" w14:textId="77777777" w:rsidR="00D62747" w:rsidRPr="005E70E5" w:rsidRDefault="00D62747" w:rsidP="000071C5">
      <w:pPr>
        <w:pStyle w:val="Heading4"/>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All praises to ALLAH and His blessings for the completion of thesis.</w:t>
      </w:r>
    </w:p>
    <w:p w14:paraId="478A5C13" w14:textId="77777777" w:rsidR="00D62747" w:rsidRPr="005E70E5" w:rsidRDefault="00D62747"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Firstly, we would like to thank our supervisor Prof. Dr. Irfan Ahmad Shaikh of College of Earth and Environmental Sciences at University of the Punjab, Lahore who has helped us throughout our research work. Without his support, expertise and supervision, this research would not have been possible. We hereby declare that this thesis is based on our original work except for citations and quotations which have been duly acknowledged.</w:t>
      </w:r>
    </w:p>
    <w:p w14:paraId="21FB196C" w14:textId="77777777" w:rsidR="00D62747" w:rsidRDefault="00D62747" w:rsidP="000071C5">
      <w:pPr>
        <w:pStyle w:val="Heading4"/>
        <w:jc w:val="both"/>
        <w:rPr>
          <w:rFonts w:ascii="Times New Roman" w:hAnsi="Times New Roman" w:cs="Times New Roman"/>
          <w:b w:val="0"/>
          <w:i w:val="0"/>
          <w:color w:val="auto"/>
          <w:sz w:val="24"/>
          <w:szCs w:val="24"/>
          <w:lang w:val="en-GB"/>
        </w:rPr>
      </w:pPr>
      <w:r w:rsidRPr="005E70E5">
        <w:rPr>
          <w:rFonts w:ascii="Times New Roman" w:hAnsi="Times New Roman" w:cs="Times New Roman"/>
          <w:b w:val="0"/>
          <w:i w:val="0"/>
          <w:color w:val="auto"/>
          <w:sz w:val="24"/>
          <w:szCs w:val="24"/>
          <w:lang w:val="en-GB"/>
        </w:rPr>
        <w:t xml:space="preserve">Also, we would like to thank our parents for providing us continuous support and encouragement. In the end, we would like to thank everyone who played a role in our academic </w:t>
      </w:r>
      <w:proofErr w:type="spellStart"/>
      <w:r w:rsidRPr="005E70E5">
        <w:rPr>
          <w:rFonts w:ascii="Times New Roman" w:hAnsi="Times New Roman" w:cs="Times New Roman"/>
          <w:b w:val="0"/>
          <w:i w:val="0"/>
          <w:color w:val="auto"/>
          <w:sz w:val="24"/>
          <w:szCs w:val="24"/>
          <w:lang w:val="en-GB"/>
        </w:rPr>
        <w:t>accomplishments.Thank</w:t>
      </w:r>
      <w:proofErr w:type="spellEnd"/>
      <w:r w:rsidRPr="005E70E5">
        <w:rPr>
          <w:rFonts w:ascii="Times New Roman" w:hAnsi="Times New Roman" w:cs="Times New Roman"/>
          <w:b w:val="0"/>
          <w:i w:val="0"/>
          <w:color w:val="auto"/>
          <w:sz w:val="24"/>
          <w:szCs w:val="24"/>
          <w:lang w:val="en-GB"/>
        </w:rPr>
        <w:t xml:space="preserve"> you all for untiring support! </w:t>
      </w:r>
    </w:p>
    <w:p w14:paraId="390B19E1" w14:textId="77777777" w:rsidR="00705C05" w:rsidRDefault="00705C05" w:rsidP="000071C5">
      <w:pPr>
        <w:rPr>
          <w:lang w:val="en-GB"/>
        </w:rPr>
      </w:pPr>
    </w:p>
    <w:p w14:paraId="79EC97D0" w14:textId="77777777" w:rsidR="00705C05" w:rsidRPr="00705C05" w:rsidRDefault="00705C05" w:rsidP="000071C5">
      <w:pPr>
        <w:rPr>
          <w:lang w:val="en-GB"/>
        </w:rPr>
      </w:pPr>
    </w:p>
    <w:p w14:paraId="048906EB" w14:textId="77777777" w:rsidR="00D62747" w:rsidRPr="005E70E5" w:rsidRDefault="00D62747" w:rsidP="000071C5">
      <w:pPr>
        <w:pStyle w:val="Heading4"/>
        <w:jc w:val="right"/>
        <w:rPr>
          <w:rFonts w:ascii="Times New Roman" w:hAnsi="Times New Roman" w:cs="Times New Roman"/>
          <w:i w:val="0"/>
          <w:color w:val="auto"/>
          <w:sz w:val="24"/>
          <w:szCs w:val="24"/>
          <w:lang w:val="en-GB"/>
        </w:rPr>
      </w:pPr>
      <w:proofErr w:type="spellStart"/>
      <w:r w:rsidRPr="005E70E5">
        <w:rPr>
          <w:rFonts w:ascii="Times New Roman" w:hAnsi="Times New Roman" w:cs="Times New Roman"/>
          <w:i w:val="0"/>
          <w:color w:val="auto"/>
          <w:sz w:val="24"/>
          <w:szCs w:val="24"/>
          <w:lang w:val="en-GB"/>
        </w:rPr>
        <w:t>Nimra</w:t>
      </w:r>
      <w:proofErr w:type="spellEnd"/>
      <w:r w:rsidRPr="005E70E5">
        <w:rPr>
          <w:rFonts w:ascii="Times New Roman" w:hAnsi="Times New Roman" w:cs="Times New Roman"/>
          <w:i w:val="0"/>
          <w:color w:val="auto"/>
          <w:sz w:val="24"/>
          <w:szCs w:val="24"/>
          <w:lang w:val="en-GB"/>
        </w:rPr>
        <w:t xml:space="preserve"> Shahbaz</w:t>
      </w:r>
    </w:p>
    <w:p w14:paraId="17DB1EB2" w14:textId="77777777"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Maryam Fatima</w:t>
      </w:r>
    </w:p>
    <w:p w14:paraId="4C35446B" w14:textId="77777777"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Zainab Amjad</w:t>
      </w:r>
    </w:p>
    <w:p w14:paraId="328E87BA" w14:textId="77777777" w:rsidR="00D62747" w:rsidRPr="005E70E5" w:rsidRDefault="00D62747" w:rsidP="000071C5">
      <w:pPr>
        <w:tabs>
          <w:tab w:val="left" w:pos="901"/>
        </w:tabs>
        <w:rPr>
          <w:rFonts w:ascii="Times New Roman" w:hAnsi="Times New Roman" w:cs="Times New Roman"/>
          <w:sz w:val="24"/>
          <w:szCs w:val="28"/>
        </w:rPr>
      </w:pPr>
    </w:p>
    <w:p w14:paraId="20F9AFA8" w14:textId="77777777" w:rsidR="00D62747" w:rsidRPr="005E70E5" w:rsidRDefault="00D62747" w:rsidP="000071C5">
      <w:pPr>
        <w:rPr>
          <w:rFonts w:ascii="Times New Roman" w:hAnsi="Times New Roman" w:cs="Times New Roman"/>
          <w:sz w:val="24"/>
          <w:szCs w:val="28"/>
        </w:rPr>
      </w:pPr>
    </w:p>
    <w:p w14:paraId="25D485A4" w14:textId="77777777" w:rsidR="00D62747" w:rsidRPr="005E70E5" w:rsidRDefault="00D62747" w:rsidP="000071C5">
      <w:pPr>
        <w:rPr>
          <w:rFonts w:ascii="Times New Roman" w:hAnsi="Times New Roman" w:cs="Times New Roman"/>
          <w:sz w:val="24"/>
          <w:szCs w:val="28"/>
        </w:rPr>
      </w:pPr>
    </w:p>
    <w:p w14:paraId="6517B499" w14:textId="77777777" w:rsidR="00D62747" w:rsidRPr="005E70E5" w:rsidRDefault="00D62747" w:rsidP="000071C5">
      <w:pPr>
        <w:rPr>
          <w:rFonts w:ascii="Times New Roman" w:hAnsi="Times New Roman" w:cs="Times New Roman"/>
          <w:sz w:val="24"/>
          <w:szCs w:val="28"/>
        </w:rPr>
      </w:pPr>
    </w:p>
    <w:p w14:paraId="5978517C" w14:textId="77777777" w:rsidR="00D62747" w:rsidRPr="005E70E5" w:rsidRDefault="00D62747" w:rsidP="000071C5">
      <w:pPr>
        <w:rPr>
          <w:rFonts w:ascii="Times New Roman" w:hAnsi="Times New Roman" w:cs="Times New Roman"/>
          <w:sz w:val="24"/>
          <w:szCs w:val="28"/>
        </w:rPr>
      </w:pPr>
    </w:p>
    <w:p w14:paraId="77DADE35" w14:textId="77777777" w:rsidR="00D62747" w:rsidRPr="005E70E5" w:rsidRDefault="00D62747" w:rsidP="000071C5">
      <w:pPr>
        <w:rPr>
          <w:rFonts w:ascii="Times New Roman" w:hAnsi="Times New Roman" w:cs="Times New Roman"/>
          <w:sz w:val="24"/>
          <w:szCs w:val="28"/>
        </w:rPr>
      </w:pPr>
    </w:p>
    <w:p w14:paraId="228B8121" w14:textId="77777777" w:rsidR="00D62747" w:rsidRPr="005E70E5" w:rsidRDefault="00D62747" w:rsidP="000071C5">
      <w:pPr>
        <w:rPr>
          <w:rFonts w:ascii="Times New Roman" w:hAnsi="Times New Roman" w:cs="Times New Roman"/>
          <w:sz w:val="24"/>
          <w:szCs w:val="28"/>
        </w:rPr>
      </w:pPr>
    </w:p>
    <w:p w14:paraId="5CE59BCA" w14:textId="77777777" w:rsidR="00D62747" w:rsidRPr="005E70E5" w:rsidRDefault="00D62747" w:rsidP="000071C5">
      <w:pPr>
        <w:ind w:firstLine="720"/>
        <w:rPr>
          <w:rFonts w:ascii="Times New Roman" w:hAnsi="Times New Roman" w:cs="Times New Roman"/>
          <w:sz w:val="24"/>
          <w:szCs w:val="28"/>
        </w:rPr>
      </w:pPr>
    </w:p>
    <w:p w14:paraId="6F967530" w14:textId="77777777" w:rsidR="00D62747" w:rsidRPr="005E70E5" w:rsidRDefault="00D62747" w:rsidP="000071C5">
      <w:pPr>
        <w:ind w:firstLine="720"/>
        <w:rPr>
          <w:rFonts w:ascii="Times New Roman" w:hAnsi="Times New Roman" w:cs="Times New Roman"/>
          <w:sz w:val="24"/>
          <w:szCs w:val="28"/>
        </w:rPr>
      </w:pPr>
    </w:p>
    <w:p w14:paraId="7A1AA659" w14:textId="77777777" w:rsidR="00D62747" w:rsidRDefault="00D62747" w:rsidP="000071C5">
      <w:pPr>
        <w:ind w:firstLine="720"/>
        <w:rPr>
          <w:rFonts w:ascii="Times New Roman" w:hAnsi="Times New Roman" w:cs="Times New Roman"/>
          <w:sz w:val="24"/>
          <w:szCs w:val="28"/>
        </w:rPr>
      </w:pPr>
    </w:p>
    <w:p w14:paraId="6B6CA488" w14:textId="77777777" w:rsidR="00705C05" w:rsidRPr="005E70E5" w:rsidRDefault="00705C05" w:rsidP="000071C5">
      <w:pPr>
        <w:ind w:firstLine="720"/>
        <w:rPr>
          <w:rFonts w:ascii="Times New Roman" w:hAnsi="Times New Roman" w:cs="Times New Roman"/>
          <w:sz w:val="24"/>
          <w:szCs w:val="28"/>
        </w:rPr>
      </w:pPr>
    </w:p>
    <w:p w14:paraId="41F0ED84" w14:textId="77777777" w:rsidR="00D62747" w:rsidRPr="005E70E5" w:rsidRDefault="00D62747" w:rsidP="000071C5">
      <w:pPr>
        <w:ind w:firstLine="720"/>
        <w:rPr>
          <w:rFonts w:ascii="Times New Roman" w:hAnsi="Times New Roman" w:cs="Times New Roman"/>
          <w:sz w:val="24"/>
          <w:szCs w:val="28"/>
        </w:rPr>
      </w:pPr>
    </w:p>
    <w:p w14:paraId="52D4C163" w14:textId="77777777" w:rsidR="00D62747" w:rsidRPr="005E70E5" w:rsidRDefault="00D62747" w:rsidP="000071C5">
      <w:pPr>
        <w:ind w:firstLine="720"/>
        <w:rPr>
          <w:rFonts w:ascii="Times New Roman" w:hAnsi="Times New Roman" w:cs="Times New Roman"/>
          <w:sz w:val="24"/>
          <w:szCs w:val="28"/>
        </w:rPr>
      </w:pPr>
    </w:p>
    <w:p w14:paraId="470BC40A" w14:textId="77777777" w:rsidR="001D5DC5" w:rsidRDefault="001D5DC5" w:rsidP="000071C5">
      <w:pPr>
        <w:tabs>
          <w:tab w:val="left" w:pos="0"/>
        </w:tabs>
        <w:jc w:val="center"/>
        <w:rPr>
          <w:rFonts w:ascii="Times New Roman" w:hAnsi="Times New Roman" w:cs="Times New Roman"/>
          <w:b/>
          <w:noProof/>
          <w:sz w:val="24"/>
          <w:szCs w:val="32"/>
        </w:rPr>
      </w:pPr>
    </w:p>
    <w:p w14:paraId="296C7BA4" w14:textId="77777777" w:rsidR="001D5DC5" w:rsidRDefault="001D5DC5" w:rsidP="000071C5">
      <w:pPr>
        <w:tabs>
          <w:tab w:val="left" w:pos="0"/>
        </w:tabs>
        <w:jc w:val="center"/>
        <w:rPr>
          <w:rFonts w:ascii="Times New Roman" w:hAnsi="Times New Roman" w:cs="Times New Roman"/>
          <w:b/>
          <w:noProof/>
          <w:sz w:val="24"/>
          <w:szCs w:val="32"/>
        </w:rPr>
      </w:pPr>
    </w:p>
    <w:p w14:paraId="41D00B69" w14:textId="77777777" w:rsidR="001D5DC5" w:rsidRDefault="001D5DC5" w:rsidP="000071C5">
      <w:pPr>
        <w:tabs>
          <w:tab w:val="left" w:pos="0"/>
        </w:tabs>
        <w:jc w:val="center"/>
        <w:rPr>
          <w:rFonts w:ascii="Times New Roman" w:hAnsi="Times New Roman" w:cs="Times New Roman"/>
          <w:b/>
          <w:noProof/>
          <w:sz w:val="24"/>
          <w:szCs w:val="32"/>
        </w:rPr>
      </w:pPr>
    </w:p>
    <w:p w14:paraId="655283E6" w14:textId="77777777" w:rsidR="00C832AF" w:rsidRDefault="00C832AF" w:rsidP="000071C5">
      <w:pPr>
        <w:tabs>
          <w:tab w:val="left" w:pos="0"/>
        </w:tabs>
        <w:jc w:val="center"/>
        <w:rPr>
          <w:rFonts w:ascii="Times New Roman" w:hAnsi="Times New Roman" w:cs="Times New Roman"/>
          <w:b/>
          <w:noProof/>
          <w:sz w:val="24"/>
          <w:szCs w:val="32"/>
        </w:rPr>
      </w:pPr>
    </w:p>
    <w:p w14:paraId="299AF6B5" w14:textId="77777777" w:rsidR="006A0330" w:rsidRPr="00BB4CE7" w:rsidRDefault="00705C05" w:rsidP="00BB4CE7">
      <w:pPr>
        <w:pStyle w:val="Heading1"/>
        <w:jc w:val="center"/>
        <w:rPr>
          <w:rFonts w:ascii="Times New Roman" w:hAnsi="Times New Roman" w:cs="Times New Roman"/>
          <w:noProof/>
          <w:color w:val="000000" w:themeColor="text1"/>
        </w:rPr>
      </w:pPr>
      <w:bookmarkStart w:id="4" w:name="_Toc76014037"/>
      <w:r w:rsidRPr="00BB4CE7">
        <w:rPr>
          <w:rFonts w:ascii="Times New Roman" w:hAnsi="Times New Roman" w:cs="Times New Roman"/>
          <w:noProof/>
          <w:color w:val="000000" w:themeColor="text1"/>
        </w:rPr>
        <w:t>LIST OF TABLES</w:t>
      </w:r>
      <w:bookmarkEnd w:id="4"/>
    </w:p>
    <w:p w14:paraId="38F743AA" w14:textId="77777777" w:rsidR="001D5DC5" w:rsidRPr="005E70E5" w:rsidRDefault="001D5DC5" w:rsidP="000071C5">
      <w:pPr>
        <w:tabs>
          <w:tab w:val="left" w:pos="0"/>
        </w:tabs>
        <w:jc w:val="center"/>
        <w:rPr>
          <w:rFonts w:ascii="Times New Roman" w:hAnsi="Times New Roman" w:cs="Times New Roman"/>
          <w:b/>
          <w:noProof/>
          <w:sz w:val="24"/>
          <w:szCs w:val="32"/>
        </w:rPr>
      </w:pPr>
    </w:p>
    <w:tbl>
      <w:tblPr>
        <w:tblStyle w:val="TableGrid"/>
        <w:tblW w:w="8012" w:type="dxa"/>
        <w:jc w:val="center"/>
        <w:tblLook w:val="04A0" w:firstRow="1" w:lastRow="0" w:firstColumn="1" w:lastColumn="0" w:noHBand="0" w:noVBand="1"/>
      </w:tblPr>
      <w:tblGrid>
        <w:gridCol w:w="1398"/>
        <w:gridCol w:w="6614"/>
      </w:tblGrid>
      <w:tr w:rsidR="006A0330" w:rsidRPr="005E70E5" w14:paraId="146D5BA3" w14:textId="77777777" w:rsidTr="00C832AF">
        <w:trPr>
          <w:trHeight w:val="192"/>
          <w:jc w:val="center"/>
        </w:trPr>
        <w:tc>
          <w:tcPr>
            <w:tcW w:w="1398" w:type="dxa"/>
            <w:vAlign w:val="center"/>
          </w:tcPr>
          <w:p w14:paraId="00EB964C"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1.1</w:t>
            </w:r>
          </w:p>
        </w:tc>
        <w:tc>
          <w:tcPr>
            <w:tcW w:w="6614" w:type="dxa"/>
            <w:vAlign w:val="center"/>
          </w:tcPr>
          <w:p w14:paraId="68F1844D" w14:textId="77777777" w:rsidR="006A0330" w:rsidRPr="005E70E5" w:rsidRDefault="006A0330" w:rsidP="00C832AF">
            <w:pPr>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Techniques Used In Wastewater Treatment</w:t>
            </w:r>
          </w:p>
        </w:tc>
      </w:tr>
      <w:tr w:rsidR="006A0330" w:rsidRPr="005E70E5" w14:paraId="59A3B646" w14:textId="77777777" w:rsidTr="00C832AF">
        <w:trPr>
          <w:trHeight w:val="192"/>
          <w:jc w:val="center"/>
        </w:trPr>
        <w:tc>
          <w:tcPr>
            <w:tcW w:w="1398" w:type="dxa"/>
            <w:vAlign w:val="center"/>
          </w:tcPr>
          <w:p w14:paraId="42613D1A"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1.2</w:t>
            </w:r>
          </w:p>
        </w:tc>
        <w:tc>
          <w:tcPr>
            <w:tcW w:w="6614" w:type="dxa"/>
            <w:vAlign w:val="center"/>
          </w:tcPr>
          <w:p w14:paraId="2771F3D3"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Textile Industry Process</w:t>
            </w:r>
          </w:p>
        </w:tc>
      </w:tr>
      <w:tr w:rsidR="006A0330" w:rsidRPr="005E70E5" w14:paraId="2B29E046" w14:textId="77777777" w:rsidTr="00C832AF">
        <w:trPr>
          <w:trHeight w:val="192"/>
          <w:jc w:val="center"/>
        </w:trPr>
        <w:tc>
          <w:tcPr>
            <w:tcW w:w="1398" w:type="dxa"/>
            <w:vAlign w:val="center"/>
          </w:tcPr>
          <w:p w14:paraId="78948659"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1.3</w:t>
            </w:r>
          </w:p>
        </w:tc>
        <w:tc>
          <w:tcPr>
            <w:tcW w:w="6614" w:type="dxa"/>
            <w:vAlign w:val="center"/>
          </w:tcPr>
          <w:p w14:paraId="74F30C40"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General Methods Used For Wastewater Treatment</w:t>
            </w:r>
          </w:p>
        </w:tc>
      </w:tr>
      <w:tr w:rsidR="006A0330" w:rsidRPr="005E70E5" w14:paraId="2EC3D2DA" w14:textId="77777777" w:rsidTr="00C832AF">
        <w:trPr>
          <w:trHeight w:val="192"/>
          <w:jc w:val="center"/>
        </w:trPr>
        <w:tc>
          <w:tcPr>
            <w:tcW w:w="1398" w:type="dxa"/>
            <w:vAlign w:val="center"/>
          </w:tcPr>
          <w:p w14:paraId="008D9C00"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4.1.1</w:t>
            </w:r>
          </w:p>
        </w:tc>
        <w:tc>
          <w:tcPr>
            <w:tcW w:w="6614" w:type="dxa"/>
            <w:vAlign w:val="center"/>
          </w:tcPr>
          <w:p w14:paraId="53A652D0"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Red 221</w:t>
            </w:r>
          </w:p>
        </w:tc>
      </w:tr>
      <w:tr w:rsidR="006A0330" w:rsidRPr="005E70E5" w14:paraId="7FB97335" w14:textId="77777777" w:rsidTr="00C832AF">
        <w:trPr>
          <w:trHeight w:val="192"/>
          <w:jc w:val="center"/>
        </w:trPr>
        <w:tc>
          <w:tcPr>
            <w:tcW w:w="1398" w:type="dxa"/>
            <w:vAlign w:val="center"/>
          </w:tcPr>
          <w:p w14:paraId="297CB99B"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4.1.2</w:t>
            </w:r>
          </w:p>
        </w:tc>
        <w:tc>
          <w:tcPr>
            <w:tcW w:w="6614" w:type="dxa"/>
            <w:vAlign w:val="center"/>
          </w:tcPr>
          <w:p w14:paraId="30E942EE"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Yellow 145</w:t>
            </w:r>
          </w:p>
        </w:tc>
      </w:tr>
      <w:tr w:rsidR="006A0330" w:rsidRPr="005E70E5" w14:paraId="0CD73CD7" w14:textId="77777777" w:rsidTr="00C832AF">
        <w:trPr>
          <w:trHeight w:val="192"/>
          <w:jc w:val="center"/>
        </w:trPr>
        <w:tc>
          <w:tcPr>
            <w:tcW w:w="1398" w:type="dxa"/>
            <w:vAlign w:val="center"/>
          </w:tcPr>
          <w:p w14:paraId="0885B4CA"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4.2.1</w:t>
            </w:r>
          </w:p>
        </w:tc>
        <w:tc>
          <w:tcPr>
            <w:tcW w:w="6614" w:type="dxa"/>
            <w:vAlign w:val="center"/>
          </w:tcPr>
          <w:p w14:paraId="0C7558AB"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Untreated and Treated Washoff of C.I Reactive Red 221</w:t>
            </w:r>
          </w:p>
        </w:tc>
      </w:tr>
      <w:tr w:rsidR="006A0330" w:rsidRPr="005E70E5" w14:paraId="3AD285A5" w14:textId="77777777" w:rsidTr="00C832AF">
        <w:trPr>
          <w:trHeight w:val="192"/>
          <w:jc w:val="center"/>
        </w:trPr>
        <w:tc>
          <w:tcPr>
            <w:tcW w:w="1398" w:type="dxa"/>
            <w:vAlign w:val="center"/>
          </w:tcPr>
          <w:p w14:paraId="3845B7BB"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4.2.2</w:t>
            </w:r>
          </w:p>
        </w:tc>
        <w:tc>
          <w:tcPr>
            <w:tcW w:w="6614" w:type="dxa"/>
            <w:vAlign w:val="center"/>
          </w:tcPr>
          <w:p w14:paraId="65A6608A"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Untreated and Treated washoff of C.I Reactive Yellow 145</w:t>
            </w:r>
          </w:p>
        </w:tc>
      </w:tr>
      <w:tr w:rsidR="006A0330" w:rsidRPr="005E70E5" w14:paraId="55CADBC2" w14:textId="77777777" w:rsidTr="00C832AF">
        <w:trPr>
          <w:trHeight w:val="192"/>
          <w:jc w:val="center"/>
        </w:trPr>
        <w:tc>
          <w:tcPr>
            <w:tcW w:w="1398" w:type="dxa"/>
            <w:vAlign w:val="center"/>
          </w:tcPr>
          <w:p w14:paraId="395DD9EB"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4.3.1</w:t>
            </w:r>
          </w:p>
        </w:tc>
        <w:tc>
          <w:tcPr>
            <w:tcW w:w="6614" w:type="dxa"/>
            <w:vAlign w:val="center"/>
          </w:tcPr>
          <w:p w14:paraId="607DD114"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(5%)</w:t>
            </w:r>
          </w:p>
        </w:tc>
      </w:tr>
      <w:tr w:rsidR="006A0330" w:rsidRPr="005E70E5" w14:paraId="334FBCBA" w14:textId="77777777" w:rsidTr="00C832AF">
        <w:trPr>
          <w:trHeight w:val="192"/>
          <w:jc w:val="center"/>
        </w:trPr>
        <w:tc>
          <w:tcPr>
            <w:tcW w:w="1398" w:type="dxa"/>
            <w:vAlign w:val="center"/>
          </w:tcPr>
          <w:p w14:paraId="625D861A"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4.3.2</w:t>
            </w:r>
          </w:p>
        </w:tc>
        <w:tc>
          <w:tcPr>
            <w:tcW w:w="6614" w:type="dxa"/>
            <w:vAlign w:val="center"/>
          </w:tcPr>
          <w:p w14:paraId="38EE917A"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(3%)</w:t>
            </w:r>
          </w:p>
        </w:tc>
      </w:tr>
      <w:tr w:rsidR="006A0330" w:rsidRPr="005E70E5" w14:paraId="300A3D86" w14:textId="77777777" w:rsidTr="00C832AF">
        <w:trPr>
          <w:trHeight w:val="192"/>
          <w:jc w:val="center"/>
        </w:trPr>
        <w:tc>
          <w:tcPr>
            <w:tcW w:w="1398" w:type="dxa"/>
            <w:vAlign w:val="center"/>
          </w:tcPr>
          <w:p w14:paraId="15080962"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4.3.3</w:t>
            </w:r>
          </w:p>
        </w:tc>
        <w:tc>
          <w:tcPr>
            <w:tcW w:w="6614" w:type="dxa"/>
            <w:vAlign w:val="center"/>
          </w:tcPr>
          <w:p w14:paraId="705CB7F6"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(1%)</w:t>
            </w:r>
          </w:p>
        </w:tc>
      </w:tr>
      <w:tr w:rsidR="006A0330" w:rsidRPr="005E70E5" w14:paraId="69D8C108" w14:textId="77777777" w:rsidTr="00C832AF">
        <w:trPr>
          <w:trHeight w:val="192"/>
          <w:jc w:val="center"/>
        </w:trPr>
        <w:tc>
          <w:tcPr>
            <w:tcW w:w="1398" w:type="dxa"/>
            <w:vAlign w:val="center"/>
          </w:tcPr>
          <w:p w14:paraId="13E6F98D"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4.3.4</w:t>
            </w:r>
          </w:p>
        </w:tc>
        <w:tc>
          <w:tcPr>
            <w:tcW w:w="6614" w:type="dxa"/>
            <w:vAlign w:val="center"/>
          </w:tcPr>
          <w:p w14:paraId="1F004EB9"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(5%)</w:t>
            </w:r>
          </w:p>
        </w:tc>
      </w:tr>
      <w:tr w:rsidR="006A0330" w:rsidRPr="005E70E5" w14:paraId="212FDC8F" w14:textId="77777777" w:rsidTr="00C832AF">
        <w:trPr>
          <w:trHeight w:val="192"/>
          <w:jc w:val="center"/>
        </w:trPr>
        <w:tc>
          <w:tcPr>
            <w:tcW w:w="1398" w:type="dxa"/>
            <w:vAlign w:val="center"/>
          </w:tcPr>
          <w:p w14:paraId="3B724818"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4.3.5</w:t>
            </w:r>
          </w:p>
        </w:tc>
        <w:tc>
          <w:tcPr>
            <w:tcW w:w="6614" w:type="dxa"/>
            <w:vAlign w:val="center"/>
          </w:tcPr>
          <w:p w14:paraId="2A4481AF"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(3%)</w:t>
            </w:r>
          </w:p>
        </w:tc>
      </w:tr>
      <w:tr w:rsidR="006A0330" w:rsidRPr="005E70E5" w14:paraId="254EB7F0" w14:textId="77777777" w:rsidTr="00C832AF">
        <w:trPr>
          <w:trHeight w:val="192"/>
          <w:jc w:val="center"/>
        </w:trPr>
        <w:tc>
          <w:tcPr>
            <w:tcW w:w="1398" w:type="dxa"/>
            <w:vAlign w:val="center"/>
          </w:tcPr>
          <w:p w14:paraId="442D2673" w14:textId="77777777"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4.3.6</w:t>
            </w:r>
          </w:p>
        </w:tc>
        <w:tc>
          <w:tcPr>
            <w:tcW w:w="6614" w:type="dxa"/>
            <w:vAlign w:val="center"/>
          </w:tcPr>
          <w:p w14:paraId="1328F514" w14:textId="77777777"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(1%)</w:t>
            </w:r>
          </w:p>
        </w:tc>
      </w:tr>
    </w:tbl>
    <w:p w14:paraId="57F34A74" w14:textId="77777777" w:rsidR="00D62747" w:rsidRDefault="00D62747" w:rsidP="000071C5">
      <w:pPr>
        <w:ind w:firstLine="720"/>
        <w:rPr>
          <w:rFonts w:ascii="Times New Roman" w:hAnsi="Times New Roman" w:cs="Times New Roman"/>
          <w:sz w:val="24"/>
          <w:szCs w:val="28"/>
        </w:rPr>
      </w:pPr>
    </w:p>
    <w:p w14:paraId="2B7C1CEF" w14:textId="77777777" w:rsidR="00491426" w:rsidRDefault="00491426" w:rsidP="000071C5">
      <w:pPr>
        <w:ind w:firstLine="720"/>
        <w:rPr>
          <w:rFonts w:ascii="Times New Roman" w:hAnsi="Times New Roman" w:cs="Times New Roman"/>
          <w:sz w:val="24"/>
          <w:szCs w:val="28"/>
        </w:rPr>
      </w:pPr>
    </w:p>
    <w:p w14:paraId="536EB9AA" w14:textId="77777777" w:rsidR="00491426" w:rsidRDefault="00491426" w:rsidP="000071C5">
      <w:pPr>
        <w:ind w:firstLine="720"/>
        <w:rPr>
          <w:rFonts w:ascii="Times New Roman" w:hAnsi="Times New Roman" w:cs="Times New Roman"/>
          <w:sz w:val="24"/>
          <w:szCs w:val="28"/>
        </w:rPr>
      </w:pPr>
    </w:p>
    <w:p w14:paraId="59D59B7A" w14:textId="77777777" w:rsidR="00491426" w:rsidRDefault="00491426" w:rsidP="000071C5">
      <w:pPr>
        <w:ind w:firstLine="720"/>
        <w:rPr>
          <w:rFonts w:ascii="Times New Roman" w:hAnsi="Times New Roman" w:cs="Times New Roman"/>
          <w:sz w:val="24"/>
          <w:szCs w:val="28"/>
        </w:rPr>
      </w:pPr>
    </w:p>
    <w:p w14:paraId="72BA86A9" w14:textId="77777777" w:rsidR="00491426" w:rsidRDefault="00491426" w:rsidP="000071C5">
      <w:pPr>
        <w:ind w:firstLine="720"/>
        <w:rPr>
          <w:rFonts w:ascii="Times New Roman" w:hAnsi="Times New Roman" w:cs="Times New Roman"/>
          <w:sz w:val="24"/>
          <w:szCs w:val="28"/>
        </w:rPr>
      </w:pPr>
    </w:p>
    <w:p w14:paraId="78CCFE72" w14:textId="77777777" w:rsidR="00491426" w:rsidRDefault="00491426" w:rsidP="000071C5">
      <w:pPr>
        <w:ind w:firstLine="720"/>
        <w:rPr>
          <w:rFonts w:ascii="Times New Roman" w:hAnsi="Times New Roman" w:cs="Times New Roman"/>
          <w:sz w:val="24"/>
          <w:szCs w:val="28"/>
        </w:rPr>
      </w:pPr>
    </w:p>
    <w:p w14:paraId="6B4A61C2" w14:textId="77777777" w:rsidR="00491426" w:rsidRDefault="00491426" w:rsidP="000071C5">
      <w:pPr>
        <w:ind w:firstLine="720"/>
        <w:rPr>
          <w:rFonts w:ascii="Times New Roman" w:hAnsi="Times New Roman" w:cs="Times New Roman"/>
          <w:sz w:val="24"/>
          <w:szCs w:val="28"/>
        </w:rPr>
      </w:pPr>
    </w:p>
    <w:p w14:paraId="1F95438B" w14:textId="77777777" w:rsidR="00491426" w:rsidRDefault="00491426" w:rsidP="000071C5">
      <w:pPr>
        <w:ind w:firstLine="720"/>
        <w:rPr>
          <w:rFonts w:ascii="Times New Roman" w:hAnsi="Times New Roman" w:cs="Times New Roman"/>
          <w:sz w:val="24"/>
          <w:szCs w:val="28"/>
        </w:rPr>
      </w:pPr>
    </w:p>
    <w:p w14:paraId="3C4CECE9" w14:textId="77777777" w:rsidR="00491426" w:rsidRDefault="00491426" w:rsidP="000071C5">
      <w:pPr>
        <w:ind w:firstLine="720"/>
        <w:rPr>
          <w:rFonts w:ascii="Times New Roman" w:hAnsi="Times New Roman" w:cs="Times New Roman"/>
          <w:sz w:val="24"/>
          <w:szCs w:val="28"/>
        </w:rPr>
      </w:pPr>
    </w:p>
    <w:p w14:paraId="6E297012" w14:textId="77777777" w:rsidR="00491426" w:rsidRDefault="00491426" w:rsidP="000071C5">
      <w:pPr>
        <w:ind w:firstLine="720"/>
        <w:rPr>
          <w:rFonts w:ascii="Times New Roman" w:hAnsi="Times New Roman" w:cs="Times New Roman"/>
          <w:sz w:val="24"/>
          <w:szCs w:val="28"/>
        </w:rPr>
      </w:pPr>
    </w:p>
    <w:p w14:paraId="46BD630A" w14:textId="77777777" w:rsidR="00491426" w:rsidRDefault="00491426" w:rsidP="000071C5">
      <w:pPr>
        <w:ind w:firstLine="720"/>
        <w:rPr>
          <w:rFonts w:ascii="Times New Roman" w:hAnsi="Times New Roman" w:cs="Times New Roman"/>
          <w:sz w:val="24"/>
          <w:szCs w:val="28"/>
        </w:rPr>
      </w:pPr>
    </w:p>
    <w:p w14:paraId="6A8D6440" w14:textId="77777777" w:rsidR="00491426" w:rsidRDefault="00491426" w:rsidP="000071C5">
      <w:pPr>
        <w:ind w:firstLine="720"/>
        <w:rPr>
          <w:rFonts w:ascii="Times New Roman" w:hAnsi="Times New Roman" w:cs="Times New Roman"/>
          <w:sz w:val="24"/>
          <w:szCs w:val="28"/>
        </w:rPr>
      </w:pPr>
    </w:p>
    <w:p w14:paraId="4D4BE17D" w14:textId="77777777" w:rsidR="00491426" w:rsidRDefault="00491426" w:rsidP="000071C5">
      <w:pPr>
        <w:ind w:firstLine="720"/>
        <w:rPr>
          <w:rFonts w:ascii="Times New Roman" w:hAnsi="Times New Roman" w:cs="Times New Roman"/>
          <w:sz w:val="24"/>
          <w:szCs w:val="28"/>
        </w:rPr>
      </w:pPr>
    </w:p>
    <w:p w14:paraId="73164403" w14:textId="77777777" w:rsidR="00491426" w:rsidRDefault="00491426" w:rsidP="000071C5">
      <w:pPr>
        <w:ind w:firstLine="720"/>
        <w:rPr>
          <w:rFonts w:ascii="Times New Roman" w:hAnsi="Times New Roman" w:cs="Times New Roman"/>
          <w:sz w:val="24"/>
          <w:szCs w:val="28"/>
        </w:rPr>
      </w:pPr>
    </w:p>
    <w:p w14:paraId="383C0B7F" w14:textId="77777777" w:rsidR="00491426" w:rsidRDefault="00491426" w:rsidP="000071C5">
      <w:pPr>
        <w:ind w:firstLine="720"/>
        <w:rPr>
          <w:rFonts w:ascii="Times New Roman" w:hAnsi="Times New Roman" w:cs="Times New Roman"/>
          <w:sz w:val="24"/>
          <w:szCs w:val="28"/>
        </w:rPr>
      </w:pPr>
    </w:p>
    <w:p w14:paraId="7291C9E5" w14:textId="77777777" w:rsidR="00491426" w:rsidRPr="005E70E5" w:rsidRDefault="00491426" w:rsidP="000071C5">
      <w:pPr>
        <w:ind w:firstLine="720"/>
        <w:rPr>
          <w:rFonts w:ascii="Times New Roman" w:hAnsi="Times New Roman" w:cs="Times New Roman"/>
          <w:sz w:val="24"/>
          <w:szCs w:val="28"/>
        </w:rPr>
      </w:pPr>
    </w:p>
    <w:p w14:paraId="5DFB5053" w14:textId="77777777" w:rsidR="006A0330" w:rsidRPr="00BB4CE7" w:rsidRDefault="00491426" w:rsidP="00BB4CE7">
      <w:pPr>
        <w:pStyle w:val="Heading1"/>
        <w:jc w:val="center"/>
        <w:rPr>
          <w:rFonts w:ascii="Times New Roman" w:hAnsi="Times New Roman" w:cs="Times New Roman"/>
          <w:noProof/>
          <w:color w:val="000000" w:themeColor="text1"/>
        </w:rPr>
      </w:pPr>
      <w:bookmarkStart w:id="5" w:name="_Toc76014038"/>
      <w:r w:rsidRPr="00BB4CE7">
        <w:rPr>
          <w:rFonts w:ascii="Times New Roman" w:hAnsi="Times New Roman" w:cs="Times New Roman"/>
          <w:noProof/>
          <w:color w:val="000000" w:themeColor="text1"/>
        </w:rPr>
        <w:t>LIST OF FIGURES</w:t>
      </w:r>
      <w:bookmarkEnd w:id="5"/>
    </w:p>
    <w:p w14:paraId="0D455CFE" w14:textId="77777777" w:rsidR="00C832AF" w:rsidRPr="005E70E5" w:rsidRDefault="00C832AF" w:rsidP="000071C5">
      <w:pPr>
        <w:tabs>
          <w:tab w:val="left" w:pos="0"/>
        </w:tabs>
        <w:jc w:val="center"/>
        <w:rPr>
          <w:rFonts w:ascii="Times New Roman" w:hAnsi="Times New Roman" w:cs="Times New Roman"/>
          <w:b/>
          <w:noProof/>
          <w:sz w:val="24"/>
          <w:szCs w:val="32"/>
        </w:rPr>
      </w:pPr>
    </w:p>
    <w:tbl>
      <w:tblPr>
        <w:tblStyle w:val="TableGrid"/>
        <w:tblW w:w="8532" w:type="dxa"/>
        <w:tblLook w:val="04A0" w:firstRow="1" w:lastRow="0" w:firstColumn="1" w:lastColumn="0" w:noHBand="0" w:noVBand="1"/>
      </w:tblPr>
      <w:tblGrid>
        <w:gridCol w:w="1481"/>
        <w:gridCol w:w="7051"/>
      </w:tblGrid>
      <w:tr w:rsidR="006A0330" w:rsidRPr="005E70E5" w14:paraId="5F1CF5AC" w14:textId="77777777" w:rsidTr="00C832AF">
        <w:trPr>
          <w:trHeight w:val="126"/>
        </w:trPr>
        <w:tc>
          <w:tcPr>
            <w:tcW w:w="1481" w:type="dxa"/>
            <w:vAlign w:val="bottom"/>
          </w:tcPr>
          <w:p w14:paraId="390D31C6"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(a)</w:t>
            </w:r>
          </w:p>
        </w:tc>
        <w:tc>
          <w:tcPr>
            <w:tcW w:w="7051" w:type="dxa"/>
            <w:vAlign w:val="bottom"/>
          </w:tcPr>
          <w:p w14:paraId="4A3B46EE"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5% Shade</w:t>
            </w:r>
          </w:p>
        </w:tc>
      </w:tr>
      <w:tr w:rsidR="006A0330" w:rsidRPr="005E70E5" w14:paraId="34EB3861" w14:textId="77777777" w:rsidTr="00C832AF">
        <w:trPr>
          <w:trHeight w:val="126"/>
        </w:trPr>
        <w:tc>
          <w:tcPr>
            <w:tcW w:w="1481" w:type="dxa"/>
            <w:vAlign w:val="bottom"/>
          </w:tcPr>
          <w:p w14:paraId="75099FD2"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(b)</w:t>
            </w:r>
          </w:p>
        </w:tc>
        <w:tc>
          <w:tcPr>
            <w:tcW w:w="7051" w:type="dxa"/>
            <w:vAlign w:val="bottom"/>
          </w:tcPr>
          <w:p w14:paraId="0D45416A"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3% Shade</w:t>
            </w:r>
          </w:p>
        </w:tc>
      </w:tr>
      <w:tr w:rsidR="006A0330" w:rsidRPr="005E70E5" w14:paraId="61C4A91F" w14:textId="77777777" w:rsidTr="00C832AF">
        <w:trPr>
          <w:trHeight w:val="126"/>
        </w:trPr>
        <w:tc>
          <w:tcPr>
            <w:tcW w:w="1481" w:type="dxa"/>
            <w:vAlign w:val="bottom"/>
          </w:tcPr>
          <w:p w14:paraId="3EDEB5E8"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(c)</w:t>
            </w:r>
          </w:p>
        </w:tc>
        <w:tc>
          <w:tcPr>
            <w:tcW w:w="7051" w:type="dxa"/>
            <w:vAlign w:val="bottom"/>
          </w:tcPr>
          <w:p w14:paraId="00F568DD"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1% Shade</w:t>
            </w:r>
          </w:p>
        </w:tc>
      </w:tr>
      <w:tr w:rsidR="006A0330" w:rsidRPr="005E70E5" w14:paraId="5CB19A30" w14:textId="77777777" w:rsidTr="00C832AF">
        <w:trPr>
          <w:trHeight w:val="126"/>
        </w:trPr>
        <w:tc>
          <w:tcPr>
            <w:tcW w:w="1481" w:type="dxa"/>
            <w:vAlign w:val="bottom"/>
          </w:tcPr>
          <w:p w14:paraId="5098E500"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(a)</w:t>
            </w:r>
          </w:p>
        </w:tc>
        <w:tc>
          <w:tcPr>
            <w:tcW w:w="7051" w:type="dxa"/>
            <w:vAlign w:val="bottom"/>
          </w:tcPr>
          <w:p w14:paraId="14961508"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5% Shade</w:t>
            </w:r>
          </w:p>
        </w:tc>
      </w:tr>
      <w:tr w:rsidR="006A0330" w:rsidRPr="005E70E5" w14:paraId="41021369" w14:textId="77777777" w:rsidTr="00C832AF">
        <w:trPr>
          <w:trHeight w:val="126"/>
        </w:trPr>
        <w:tc>
          <w:tcPr>
            <w:tcW w:w="1481" w:type="dxa"/>
            <w:vAlign w:val="bottom"/>
          </w:tcPr>
          <w:p w14:paraId="24750BD1"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(b)</w:t>
            </w:r>
          </w:p>
        </w:tc>
        <w:tc>
          <w:tcPr>
            <w:tcW w:w="7051" w:type="dxa"/>
            <w:vAlign w:val="bottom"/>
          </w:tcPr>
          <w:p w14:paraId="39530560"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3% Shade</w:t>
            </w:r>
          </w:p>
        </w:tc>
      </w:tr>
      <w:tr w:rsidR="006A0330" w:rsidRPr="005E70E5" w14:paraId="126B4796" w14:textId="77777777" w:rsidTr="00C832AF">
        <w:trPr>
          <w:trHeight w:val="126"/>
        </w:trPr>
        <w:tc>
          <w:tcPr>
            <w:tcW w:w="1481" w:type="dxa"/>
            <w:vAlign w:val="bottom"/>
          </w:tcPr>
          <w:p w14:paraId="07AF6D54"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(c)</w:t>
            </w:r>
          </w:p>
        </w:tc>
        <w:tc>
          <w:tcPr>
            <w:tcW w:w="7051" w:type="dxa"/>
            <w:vAlign w:val="bottom"/>
          </w:tcPr>
          <w:p w14:paraId="7001DC3F"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1 % Shade</w:t>
            </w:r>
          </w:p>
        </w:tc>
      </w:tr>
      <w:tr w:rsidR="006A0330" w:rsidRPr="005E70E5" w14:paraId="2E671ADB" w14:textId="77777777" w:rsidTr="00C832AF">
        <w:trPr>
          <w:trHeight w:val="126"/>
        </w:trPr>
        <w:tc>
          <w:tcPr>
            <w:tcW w:w="1481" w:type="dxa"/>
            <w:vAlign w:val="bottom"/>
          </w:tcPr>
          <w:p w14:paraId="38A61225"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(a)</w:t>
            </w:r>
          </w:p>
        </w:tc>
        <w:tc>
          <w:tcPr>
            <w:tcW w:w="7051" w:type="dxa"/>
            <w:vAlign w:val="bottom"/>
          </w:tcPr>
          <w:p w14:paraId="5612E850"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Red 221</w:t>
            </w:r>
          </w:p>
        </w:tc>
      </w:tr>
      <w:tr w:rsidR="006A0330" w:rsidRPr="005E70E5" w14:paraId="68A16329" w14:textId="77777777" w:rsidTr="00C832AF">
        <w:trPr>
          <w:trHeight w:val="126"/>
        </w:trPr>
        <w:tc>
          <w:tcPr>
            <w:tcW w:w="1481" w:type="dxa"/>
            <w:vAlign w:val="bottom"/>
          </w:tcPr>
          <w:p w14:paraId="447E1C93" w14:textId="77777777"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(b)</w:t>
            </w:r>
          </w:p>
        </w:tc>
        <w:tc>
          <w:tcPr>
            <w:tcW w:w="7051" w:type="dxa"/>
            <w:vAlign w:val="bottom"/>
          </w:tcPr>
          <w:p w14:paraId="351B0526" w14:textId="77777777"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Yellow 145</w:t>
            </w:r>
          </w:p>
        </w:tc>
      </w:tr>
    </w:tbl>
    <w:p w14:paraId="12660C5D" w14:textId="77777777" w:rsidR="006A0330" w:rsidRPr="005E70E5" w:rsidRDefault="006A0330" w:rsidP="000071C5">
      <w:pPr>
        <w:ind w:firstLine="720"/>
        <w:rPr>
          <w:rFonts w:ascii="Times New Roman" w:hAnsi="Times New Roman" w:cs="Times New Roman"/>
          <w:sz w:val="24"/>
          <w:szCs w:val="28"/>
        </w:rPr>
      </w:pPr>
    </w:p>
    <w:p w14:paraId="6FF517E9" w14:textId="77777777" w:rsidR="009D719E" w:rsidRPr="005E70E5" w:rsidRDefault="009D719E" w:rsidP="000071C5">
      <w:pPr>
        <w:ind w:firstLine="720"/>
        <w:rPr>
          <w:rFonts w:ascii="Times New Roman" w:hAnsi="Times New Roman" w:cs="Times New Roman"/>
          <w:sz w:val="24"/>
          <w:szCs w:val="28"/>
        </w:rPr>
      </w:pPr>
    </w:p>
    <w:p w14:paraId="28A33477" w14:textId="77777777" w:rsidR="009D719E" w:rsidRDefault="009D719E" w:rsidP="000071C5">
      <w:pPr>
        <w:ind w:firstLine="720"/>
        <w:rPr>
          <w:rFonts w:ascii="Times New Roman" w:hAnsi="Times New Roman" w:cs="Times New Roman"/>
          <w:sz w:val="24"/>
          <w:szCs w:val="28"/>
        </w:rPr>
      </w:pPr>
    </w:p>
    <w:p w14:paraId="18208596" w14:textId="77777777" w:rsidR="00491426" w:rsidRDefault="00491426" w:rsidP="000071C5">
      <w:pPr>
        <w:ind w:firstLine="720"/>
        <w:rPr>
          <w:rFonts w:ascii="Times New Roman" w:hAnsi="Times New Roman" w:cs="Times New Roman"/>
          <w:sz w:val="24"/>
          <w:szCs w:val="28"/>
        </w:rPr>
      </w:pPr>
    </w:p>
    <w:p w14:paraId="32B1827E" w14:textId="77777777" w:rsidR="00491426" w:rsidRDefault="00491426" w:rsidP="000071C5">
      <w:pPr>
        <w:ind w:firstLine="720"/>
        <w:rPr>
          <w:rFonts w:ascii="Times New Roman" w:hAnsi="Times New Roman" w:cs="Times New Roman"/>
          <w:sz w:val="24"/>
          <w:szCs w:val="28"/>
        </w:rPr>
      </w:pPr>
    </w:p>
    <w:p w14:paraId="5EE7DBB0" w14:textId="77777777" w:rsidR="00491426" w:rsidRDefault="00491426" w:rsidP="000071C5">
      <w:pPr>
        <w:ind w:firstLine="720"/>
        <w:rPr>
          <w:rFonts w:ascii="Times New Roman" w:hAnsi="Times New Roman" w:cs="Times New Roman"/>
          <w:sz w:val="24"/>
          <w:szCs w:val="28"/>
        </w:rPr>
      </w:pPr>
    </w:p>
    <w:p w14:paraId="7FE3C673" w14:textId="77777777" w:rsidR="00491426" w:rsidRDefault="00491426" w:rsidP="000071C5">
      <w:pPr>
        <w:ind w:firstLine="720"/>
        <w:rPr>
          <w:rFonts w:ascii="Times New Roman" w:hAnsi="Times New Roman" w:cs="Times New Roman"/>
          <w:sz w:val="24"/>
          <w:szCs w:val="28"/>
        </w:rPr>
      </w:pPr>
    </w:p>
    <w:p w14:paraId="60412FF9" w14:textId="77777777" w:rsidR="00491426" w:rsidRDefault="00491426" w:rsidP="000071C5">
      <w:pPr>
        <w:ind w:firstLine="720"/>
        <w:rPr>
          <w:rFonts w:ascii="Times New Roman" w:hAnsi="Times New Roman" w:cs="Times New Roman"/>
          <w:sz w:val="24"/>
          <w:szCs w:val="28"/>
        </w:rPr>
      </w:pPr>
    </w:p>
    <w:p w14:paraId="3FDA4996" w14:textId="77777777" w:rsidR="00491426" w:rsidRDefault="00491426" w:rsidP="000071C5">
      <w:pPr>
        <w:ind w:firstLine="720"/>
        <w:rPr>
          <w:rFonts w:ascii="Times New Roman" w:hAnsi="Times New Roman" w:cs="Times New Roman"/>
          <w:sz w:val="24"/>
          <w:szCs w:val="28"/>
        </w:rPr>
      </w:pPr>
    </w:p>
    <w:p w14:paraId="3445C913" w14:textId="77777777" w:rsidR="00491426" w:rsidRDefault="00491426" w:rsidP="000071C5">
      <w:pPr>
        <w:ind w:firstLine="720"/>
        <w:rPr>
          <w:rFonts w:ascii="Times New Roman" w:hAnsi="Times New Roman" w:cs="Times New Roman"/>
          <w:sz w:val="24"/>
          <w:szCs w:val="28"/>
        </w:rPr>
      </w:pPr>
    </w:p>
    <w:p w14:paraId="743F9F9D" w14:textId="77777777" w:rsidR="00491426" w:rsidRDefault="00491426" w:rsidP="000071C5">
      <w:pPr>
        <w:ind w:firstLine="720"/>
        <w:rPr>
          <w:rFonts w:ascii="Times New Roman" w:hAnsi="Times New Roman" w:cs="Times New Roman"/>
          <w:sz w:val="24"/>
          <w:szCs w:val="28"/>
        </w:rPr>
      </w:pPr>
    </w:p>
    <w:p w14:paraId="47DB2F57" w14:textId="77777777" w:rsidR="00491426" w:rsidRDefault="00491426" w:rsidP="000071C5">
      <w:pPr>
        <w:ind w:firstLine="720"/>
        <w:rPr>
          <w:rFonts w:ascii="Times New Roman" w:hAnsi="Times New Roman" w:cs="Times New Roman"/>
          <w:sz w:val="24"/>
          <w:szCs w:val="28"/>
        </w:rPr>
      </w:pPr>
    </w:p>
    <w:p w14:paraId="3EB3E643" w14:textId="77777777" w:rsidR="00491426" w:rsidRDefault="00491426" w:rsidP="000071C5">
      <w:pPr>
        <w:ind w:firstLine="720"/>
        <w:rPr>
          <w:rFonts w:ascii="Times New Roman" w:hAnsi="Times New Roman" w:cs="Times New Roman"/>
          <w:sz w:val="24"/>
          <w:szCs w:val="28"/>
        </w:rPr>
      </w:pPr>
    </w:p>
    <w:p w14:paraId="16956106" w14:textId="77777777" w:rsidR="00491426" w:rsidRDefault="00491426" w:rsidP="000071C5">
      <w:pPr>
        <w:ind w:firstLine="720"/>
        <w:rPr>
          <w:rFonts w:ascii="Times New Roman" w:hAnsi="Times New Roman" w:cs="Times New Roman"/>
          <w:sz w:val="24"/>
          <w:szCs w:val="28"/>
        </w:rPr>
      </w:pPr>
    </w:p>
    <w:p w14:paraId="7BB7DDFF" w14:textId="77777777" w:rsidR="00491426" w:rsidRDefault="00491426" w:rsidP="000071C5">
      <w:pPr>
        <w:ind w:firstLine="720"/>
        <w:rPr>
          <w:rFonts w:ascii="Times New Roman" w:hAnsi="Times New Roman" w:cs="Times New Roman"/>
          <w:sz w:val="24"/>
          <w:szCs w:val="28"/>
        </w:rPr>
      </w:pPr>
    </w:p>
    <w:p w14:paraId="57CC7007" w14:textId="77777777" w:rsidR="00491426" w:rsidRDefault="00491426" w:rsidP="000071C5">
      <w:pPr>
        <w:ind w:firstLine="720"/>
        <w:rPr>
          <w:rFonts w:ascii="Times New Roman" w:hAnsi="Times New Roman" w:cs="Times New Roman"/>
          <w:sz w:val="24"/>
          <w:szCs w:val="28"/>
        </w:rPr>
      </w:pPr>
    </w:p>
    <w:p w14:paraId="58F2A810" w14:textId="77777777" w:rsidR="00491426" w:rsidRPr="005E70E5" w:rsidRDefault="00491426" w:rsidP="000071C5">
      <w:pPr>
        <w:ind w:firstLine="720"/>
        <w:rPr>
          <w:rFonts w:ascii="Times New Roman" w:hAnsi="Times New Roman" w:cs="Times New Roman"/>
          <w:sz w:val="24"/>
          <w:szCs w:val="28"/>
        </w:rPr>
      </w:pPr>
    </w:p>
    <w:p w14:paraId="702660C0" w14:textId="77777777" w:rsidR="009D719E" w:rsidRPr="00BB4CE7" w:rsidRDefault="00491426" w:rsidP="00BB4CE7">
      <w:pPr>
        <w:pStyle w:val="Heading1"/>
        <w:jc w:val="center"/>
        <w:rPr>
          <w:rFonts w:ascii="Times New Roman" w:hAnsi="Times New Roman" w:cs="Times New Roman"/>
          <w:color w:val="000000" w:themeColor="text1"/>
        </w:rPr>
      </w:pPr>
      <w:bookmarkStart w:id="6" w:name="_Toc76014039"/>
      <w:r w:rsidRPr="00BB4CE7">
        <w:rPr>
          <w:rFonts w:ascii="Times New Roman" w:hAnsi="Times New Roman" w:cs="Times New Roman"/>
          <w:color w:val="000000" w:themeColor="text1"/>
        </w:rPr>
        <w:t>LIST OF ABBREVIATIONS</w:t>
      </w:r>
      <w:bookmarkEnd w:id="6"/>
    </w:p>
    <w:p w14:paraId="0B5A9805" w14:textId="77777777" w:rsidR="00C832AF" w:rsidRPr="005E70E5" w:rsidRDefault="00C832AF" w:rsidP="000071C5">
      <w:pPr>
        <w:ind w:firstLine="720"/>
        <w:jc w:val="center"/>
        <w:rPr>
          <w:rFonts w:ascii="Times New Roman" w:hAnsi="Times New Roman" w:cs="Times New Roman"/>
          <w:b/>
          <w:sz w:val="24"/>
          <w:szCs w:val="32"/>
        </w:rPr>
      </w:pPr>
    </w:p>
    <w:tbl>
      <w:tblPr>
        <w:tblStyle w:val="TableGrid"/>
        <w:tblW w:w="0" w:type="auto"/>
        <w:tblLook w:val="04A0" w:firstRow="1" w:lastRow="0" w:firstColumn="1" w:lastColumn="0" w:noHBand="0" w:noVBand="1"/>
      </w:tblPr>
      <w:tblGrid>
        <w:gridCol w:w="1404"/>
        <w:gridCol w:w="7481"/>
      </w:tblGrid>
      <w:tr w:rsidR="009D719E" w:rsidRPr="005E70E5" w14:paraId="21893D8B" w14:textId="77777777" w:rsidTr="00491426">
        <w:tc>
          <w:tcPr>
            <w:tcW w:w="1404" w:type="dxa"/>
          </w:tcPr>
          <w:p w14:paraId="2D86AB72"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IPCC</w:t>
            </w:r>
          </w:p>
        </w:tc>
        <w:tc>
          <w:tcPr>
            <w:tcW w:w="7481" w:type="dxa"/>
          </w:tcPr>
          <w:p w14:paraId="226BEDA9"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Integrated pollution Prevention and Control Directive</w:t>
            </w:r>
          </w:p>
        </w:tc>
      </w:tr>
      <w:tr w:rsidR="009D719E" w:rsidRPr="005E70E5" w14:paraId="719A2340" w14:textId="77777777" w:rsidTr="00491426">
        <w:tc>
          <w:tcPr>
            <w:tcW w:w="1404" w:type="dxa"/>
          </w:tcPr>
          <w:p w14:paraId="290ACC79"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IED</w:t>
            </w:r>
          </w:p>
        </w:tc>
        <w:tc>
          <w:tcPr>
            <w:tcW w:w="7481" w:type="dxa"/>
          </w:tcPr>
          <w:p w14:paraId="1E5302AB"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Industrial Emission Directive</w:t>
            </w:r>
          </w:p>
        </w:tc>
      </w:tr>
      <w:tr w:rsidR="009D719E" w:rsidRPr="005E70E5" w14:paraId="03137210" w14:textId="77777777" w:rsidTr="00491426">
        <w:tc>
          <w:tcPr>
            <w:tcW w:w="1404" w:type="dxa"/>
          </w:tcPr>
          <w:p w14:paraId="414732E1"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COD</w:t>
            </w:r>
          </w:p>
        </w:tc>
        <w:tc>
          <w:tcPr>
            <w:tcW w:w="7481" w:type="dxa"/>
          </w:tcPr>
          <w:p w14:paraId="6377B97A"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Chemical Oxygen Demand</w:t>
            </w:r>
          </w:p>
        </w:tc>
      </w:tr>
      <w:tr w:rsidR="009D719E" w:rsidRPr="005E70E5" w14:paraId="64758732" w14:textId="77777777" w:rsidTr="00491426">
        <w:tc>
          <w:tcPr>
            <w:tcW w:w="1404" w:type="dxa"/>
          </w:tcPr>
          <w:p w14:paraId="1C0B8324"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DC</w:t>
            </w:r>
          </w:p>
        </w:tc>
        <w:tc>
          <w:tcPr>
            <w:tcW w:w="7481" w:type="dxa"/>
          </w:tcPr>
          <w:p w14:paraId="00B2BFD2"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Direct Current</w:t>
            </w:r>
          </w:p>
        </w:tc>
      </w:tr>
      <w:tr w:rsidR="009D719E" w:rsidRPr="005E70E5" w14:paraId="342A4D2A" w14:textId="77777777" w:rsidTr="00491426">
        <w:tc>
          <w:tcPr>
            <w:tcW w:w="1404" w:type="dxa"/>
          </w:tcPr>
          <w:p w14:paraId="0BD073F1"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GSM</w:t>
            </w:r>
          </w:p>
        </w:tc>
        <w:tc>
          <w:tcPr>
            <w:tcW w:w="7481" w:type="dxa"/>
          </w:tcPr>
          <w:p w14:paraId="56FC9D45"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Grams Per Square Meter</w:t>
            </w:r>
          </w:p>
        </w:tc>
      </w:tr>
      <w:tr w:rsidR="009D719E" w:rsidRPr="005E70E5" w14:paraId="4212213E" w14:textId="77777777" w:rsidTr="00491426">
        <w:tc>
          <w:tcPr>
            <w:tcW w:w="1404" w:type="dxa"/>
          </w:tcPr>
          <w:p w14:paraId="55DF09B7"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UV-Vis</w:t>
            </w:r>
          </w:p>
        </w:tc>
        <w:tc>
          <w:tcPr>
            <w:tcW w:w="7481" w:type="dxa"/>
          </w:tcPr>
          <w:p w14:paraId="688499EE"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Ultraviolet-Visible </w:t>
            </w:r>
          </w:p>
        </w:tc>
      </w:tr>
      <w:tr w:rsidR="009D719E" w:rsidRPr="005E70E5" w14:paraId="185C179A" w14:textId="77777777" w:rsidTr="00491426">
        <w:tc>
          <w:tcPr>
            <w:tcW w:w="1404" w:type="dxa"/>
          </w:tcPr>
          <w:p w14:paraId="4C9222EF" w14:textId="77777777" w:rsidR="009D719E" w:rsidRPr="005E70E5" w:rsidRDefault="009D719E" w:rsidP="000071C5">
            <w:pPr>
              <w:spacing w:before="30" w:after="30"/>
              <w:rPr>
                <w:rFonts w:ascii="Times New Roman" w:hAnsi="Times New Roman" w:cs="Times New Roman"/>
                <w:b/>
                <w:sz w:val="24"/>
                <w:szCs w:val="28"/>
                <w:vertAlign w:val="subscript"/>
              </w:rPr>
            </w:pPr>
            <w:r w:rsidRPr="005E70E5">
              <w:rPr>
                <w:rFonts w:ascii="Times New Roman" w:hAnsi="Times New Roman" w:cs="Times New Roman"/>
                <w:b/>
                <w:sz w:val="24"/>
                <w:szCs w:val="28"/>
              </w:rPr>
              <w:t>RB</w:t>
            </w:r>
            <w:r w:rsidRPr="005E70E5">
              <w:rPr>
                <w:rFonts w:ascii="Times New Roman" w:hAnsi="Times New Roman" w:cs="Times New Roman"/>
                <w:b/>
                <w:sz w:val="24"/>
                <w:szCs w:val="28"/>
                <w:vertAlign w:val="subscript"/>
              </w:rPr>
              <w:t>5</w:t>
            </w:r>
          </w:p>
        </w:tc>
        <w:tc>
          <w:tcPr>
            <w:tcW w:w="7481" w:type="dxa"/>
          </w:tcPr>
          <w:p w14:paraId="1D531BBE"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Reactive Black 5</w:t>
            </w:r>
          </w:p>
        </w:tc>
      </w:tr>
      <w:tr w:rsidR="009D719E" w:rsidRPr="005E70E5" w14:paraId="4BBEA123" w14:textId="77777777" w:rsidTr="00491426">
        <w:tc>
          <w:tcPr>
            <w:tcW w:w="1404" w:type="dxa"/>
          </w:tcPr>
          <w:p w14:paraId="20021EAD"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CR</w:t>
            </w:r>
          </w:p>
        </w:tc>
        <w:tc>
          <w:tcPr>
            <w:tcW w:w="7481" w:type="dxa"/>
          </w:tcPr>
          <w:p w14:paraId="0C5FA160"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Congo Red</w:t>
            </w:r>
          </w:p>
        </w:tc>
      </w:tr>
      <w:tr w:rsidR="009D719E" w:rsidRPr="005E70E5" w14:paraId="3E0C11BE" w14:textId="77777777" w:rsidTr="00491426">
        <w:tc>
          <w:tcPr>
            <w:tcW w:w="1404" w:type="dxa"/>
          </w:tcPr>
          <w:p w14:paraId="6B389D92"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WRF</w:t>
            </w:r>
          </w:p>
        </w:tc>
        <w:tc>
          <w:tcPr>
            <w:tcW w:w="7481" w:type="dxa"/>
          </w:tcPr>
          <w:p w14:paraId="7601CC6B"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Water Rot Fungi</w:t>
            </w:r>
          </w:p>
        </w:tc>
      </w:tr>
      <w:tr w:rsidR="009D719E" w:rsidRPr="005E70E5" w14:paraId="1767628D" w14:textId="77777777" w:rsidTr="00491426">
        <w:tc>
          <w:tcPr>
            <w:tcW w:w="1404" w:type="dxa"/>
          </w:tcPr>
          <w:p w14:paraId="70117D03"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RBBR</w:t>
            </w:r>
          </w:p>
        </w:tc>
        <w:tc>
          <w:tcPr>
            <w:tcW w:w="7481" w:type="dxa"/>
          </w:tcPr>
          <w:p w14:paraId="69F5D7DF"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Remazol Brilliant Blue Removal</w:t>
            </w:r>
          </w:p>
        </w:tc>
      </w:tr>
      <w:tr w:rsidR="009D719E" w:rsidRPr="005E70E5" w14:paraId="3D7DB23C" w14:textId="77777777" w:rsidTr="00491426">
        <w:tc>
          <w:tcPr>
            <w:tcW w:w="1404" w:type="dxa"/>
          </w:tcPr>
          <w:p w14:paraId="743C7B35"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LE</w:t>
            </w:r>
          </w:p>
        </w:tc>
        <w:tc>
          <w:tcPr>
            <w:tcW w:w="7481" w:type="dxa"/>
          </w:tcPr>
          <w:p w14:paraId="4F4FA51A"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Liquid Extract</w:t>
            </w:r>
          </w:p>
        </w:tc>
      </w:tr>
      <w:tr w:rsidR="009D719E" w:rsidRPr="005E70E5" w14:paraId="4945DA4C" w14:textId="77777777" w:rsidTr="00491426">
        <w:tc>
          <w:tcPr>
            <w:tcW w:w="1404" w:type="dxa"/>
          </w:tcPr>
          <w:p w14:paraId="1A2B6ED5"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RPM</w:t>
            </w:r>
          </w:p>
        </w:tc>
        <w:tc>
          <w:tcPr>
            <w:tcW w:w="7481" w:type="dxa"/>
          </w:tcPr>
          <w:p w14:paraId="0F479C5A"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Revolutions Per Minute</w:t>
            </w:r>
          </w:p>
        </w:tc>
      </w:tr>
      <w:tr w:rsidR="009D719E" w:rsidRPr="005E70E5" w14:paraId="0E5D1365" w14:textId="77777777" w:rsidTr="00491426">
        <w:tc>
          <w:tcPr>
            <w:tcW w:w="1404" w:type="dxa"/>
          </w:tcPr>
          <w:p w14:paraId="17D478E4" w14:textId="77777777" w:rsidR="009D719E" w:rsidRPr="005E70E5" w:rsidRDefault="005831B2"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Ph</w:t>
            </w:r>
          </w:p>
        </w:tc>
        <w:tc>
          <w:tcPr>
            <w:tcW w:w="7481" w:type="dxa"/>
          </w:tcPr>
          <w:p w14:paraId="4D2E9027"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Power of Hydrogen</w:t>
            </w:r>
          </w:p>
        </w:tc>
      </w:tr>
      <w:tr w:rsidR="009D719E" w:rsidRPr="005E70E5" w14:paraId="045E84AF" w14:textId="77777777" w:rsidTr="00491426">
        <w:tc>
          <w:tcPr>
            <w:tcW w:w="1404" w:type="dxa"/>
          </w:tcPr>
          <w:p w14:paraId="23BDBA66"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CW</w:t>
            </w:r>
          </w:p>
        </w:tc>
        <w:tc>
          <w:tcPr>
            <w:tcW w:w="7481" w:type="dxa"/>
          </w:tcPr>
          <w:p w14:paraId="40A49114"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Coffee Waste </w:t>
            </w:r>
          </w:p>
        </w:tc>
      </w:tr>
      <w:tr w:rsidR="009D719E" w:rsidRPr="005E70E5" w14:paraId="5261FE46" w14:textId="77777777" w:rsidTr="00491426">
        <w:tc>
          <w:tcPr>
            <w:tcW w:w="1404" w:type="dxa"/>
          </w:tcPr>
          <w:p w14:paraId="3914EDF0" w14:textId="77777777"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EC</w:t>
            </w:r>
          </w:p>
        </w:tc>
        <w:tc>
          <w:tcPr>
            <w:tcW w:w="7481" w:type="dxa"/>
          </w:tcPr>
          <w:p w14:paraId="72F8EB26" w14:textId="77777777"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Electro Coagulation </w:t>
            </w:r>
          </w:p>
        </w:tc>
      </w:tr>
    </w:tbl>
    <w:p w14:paraId="1464ABCF" w14:textId="77777777" w:rsidR="009D719E" w:rsidRPr="005E70E5" w:rsidRDefault="009D719E" w:rsidP="000071C5">
      <w:pPr>
        <w:spacing w:after="0"/>
        <w:ind w:firstLine="720"/>
        <w:rPr>
          <w:rFonts w:ascii="Times New Roman" w:hAnsi="Times New Roman" w:cs="Times New Roman"/>
          <w:sz w:val="24"/>
          <w:szCs w:val="28"/>
        </w:rPr>
      </w:pPr>
    </w:p>
    <w:p w14:paraId="751FD8A5" w14:textId="77777777" w:rsidR="009D719E" w:rsidRDefault="009D719E" w:rsidP="000071C5">
      <w:pPr>
        <w:ind w:firstLine="720"/>
        <w:rPr>
          <w:rFonts w:ascii="Times New Roman" w:hAnsi="Times New Roman" w:cs="Times New Roman"/>
          <w:sz w:val="24"/>
          <w:szCs w:val="28"/>
        </w:rPr>
      </w:pPr>
    </w:p>
    <w:p w14:paraId="61C737D6" w14:textId="77777777" w:rsidR="00031609" w:rsidRDefault="00031609" w:rsidP="000071C5">
      <w:pPr>
        <w:ind w:firstLine="720"/>
        <w:rPr>
          <w:rFonts w:ascii="Times New Roman" w:hAnsi="Times New Roman" w:cs="Times New Roman"/>
          <w:sz w:val="24"/>
          <w:szCs w:val="28"/>
        </w:rPr>
      </w:pPr>
    </w:p>
    <w:p w14:paraId="32B5FD5C" w14:textId="77777777" w:rsidR="00031609" w:rsidRDefault="00031609" w:rsidP="000071C5">
      <w:pPr>
        <w:ind w:firstLine="720"/>
        <w:rPr>
          <w:rFonts w:ascii="Times New Roman" w:hAnsi="Times New Roman" w:cs="Times New Roman"/>
          <w:sz w:val="24"/>
          <w:szCs w:val="28"/>
        </w:rPr>
      </w:pPr>
    </w:p>
    <w:p w14:paraId="0AC58C7D" w14:textId="77777777" w:rsidR="00031609" w:rsidRDefault="00031609" w:rsidP="000071C5">
      <w:pPr>
        <w:ind w:firstLine="720"/>
        <w:rPr>
          <w:rFonts w:ascii="Times New Roman" w:hAnsi="Times New Roman" w:cs="Times New Roman"/>
          <w:sz w:val="24"/>
          <w:szCs w:val="28"/>
        </w:rPr>
      </w:pPr>
    </w:p>
    <w:p w14:paraId="57AB579F" w14:textId="77777777" w:rsidR="00031609" w:rsidRDefault="00031609" w:rsidP="000071C5">
      <w:pPr>
        <w:ind w:firstLine="720"/>
        <w:rPr>
          <w:rFonts w:ascii="Times New Roman" w:hAnsi="Times New Roman" w:cs="Times New Roman"/>
          <w:sz w:val="24"/>
          <w:szCs w:val="28"/>
        </w:rPr>
      </w:pPr>
    </w:p>
    <w:p w14:paraId="634D6226" w14:textId="77777777" w:rsidR="00031609" w:rsidRDefault="00031609" w:rsidP="000071C5">
      <w:pPr>
        <w:ind w:firstLine="720"/>
        <w:rPr>
          <w:rFonts w:ascii="Times New Roman" w:hAnsi="Times New Roman" w:cs="Times New Roman"/>
          <w:sz w:val="24"/>
          <w:szCs w:val="28"/>
        </w:rPr>
      </w:pPr>
    </w:p>
    <w:p w14:paraId="2ABB4185" w14:textId="77777777" w:rsidR="00031609" w:rsidRDefault="00031609" w:rsidP="000071C5">
      <w:pPr>
        <w:ind w:firstLine="720"/>
        <w:rPr>
          <w:rFonts w:ascii="Times New Roman" w:hAnsi="Times New Roman" w:cs="Times New Roman"/>
          <w:sz w:val="24"/>
          <w:szCs w:val="28"/>
        </w:rPr>
      </w:pPr>
    </w:p>
    <w:p w14:paraId="6CCD4C80" w14:textId="77777777" w:rsidR="00031609" w:rsidRDefault="00031609" w:rsidP="000071C5">
      <w:pPr>
        <w:ind w:firstLine="720"/>
        <w:rPr>
          <w:rFonts w:ascii="Times New Roman" w:hAnsi="Times New Roman" w:cs="Times New Roman"/>
          <w:sz w:val="24"/>
          <w:szCs w:val="28"/>
        </w:rPr>
      </w:pPr>
    </w:p>
    <w:p w14:paraId="1AFCCBC1" w14:textId="77777777" w:rsidR="00031609" w:rsidRDefault="00031609" w:rsidP="000071C5">
      <w:pPr>
        <w:ind w:firstLine="720"/>
        <w:rPr>
          <w:rFonts w:ascii="Times New Roman" w:hAnsi="Times New Roman" w:cs="Times New Roman"/>
          <w:sz w:val="24"/>
          <w:szCs w:val="28"/>
        </w:rPr>
      </w:pPr>
    </w:p>
    <w:sdt>
      <w:sdtPr>
        <w:rPr>
          <w:rFonts w:asciiTheme="minorHAnsi" w:eastAsiaTheme="minorHAnsi" w:hAnsiTheme="minorHAnsi" w:cstheme="minorBidi"/>
          <w:color w:val="auto"/>
          <w:sz w:val="22"/>
          <w:szCs w:val="22"/>
        </w:rPr>
        <w:id w:val="1385290784"/>
        <w:docPartObj>
          <w:docPartGallery w:val="Table of Contents"/>
          <w:docPartUnique/>
        </w:docPartObj>
      </w:sdtPr>
      <w:sdtEndPr>
        <w:rPr>
          <w:b/>
          <w:bCs/>
          <w:noProof/>
        </w:rPr>
      </w:sdtEndPr>
      <w:sdtContent>
        <w:p w14:paraId="6F216B53" w14:textId="77777777" w:rsidR="00031609" w:rsidRDefault="00031609">
          <w:pPr>
            <w:pStyle w:val="TOCHeading"/>
          </w:pPr>
          <w:r>
            <w:t>Contents</w:t>
          </w:r>
        </w:p>
        <w:p w14:paraId="701F428A" w14:textId="77777777" w:rsidR="00031609" w:rsidRDefault="002C43E7">
          <w:pPr>
            <w:pStyle w:val="TOC3"/>
            <w:tabs>
              <w:tab w:val="right" w:leader="dot" w:pos="8659"/>
            </w:tabs>
            <w:rPr>
              <w:rFonts w:eastAsiaTheme="minorEastAsia"/>
              <w:noProof/>
            </w:rPr>
          </w:pPr>
          <w:r>
            <w:fldChar w:fldCharType="begin"/>
          </w:r>
          <w:r w:rsidR="00031609">
            <w:instrText xml:space="preserve"> TOC \o "1-3" \h \z \u </w:instrText>
          </w:r>
          <w:r>
            <w:fldChar w:fldCharType="separate"/>
          </w:r>
          <w:hyperlink w:anchor="_Toc76014034" w:history="1">
            <w:r w:rsidR="00031609" w:rsidRPr="00CE0F90">
              <w:rPr>
                <w:rStyle w:val="Hyperlink"/>
                <w:rFonts w:cs="Times New Roman"/>
                <w:noProof/>
              </w:rPr>
              <w:t>DEDICATION</w:t>
            </w:r>
            <w:r w:rsidR="00031609">
              <w:rPr>
                <w:noProof/>
                <w:webHidden/>
              </w:rPr>
              <w:tab/>
            </w:r>
            <w:r>
              <w:rPr>
                <w:noProof/>
                <w:webHidden/>
              </w:rPr>
              <w:fldChar w:fldCharType="begin"/>
            </w:r>
            <w:r w:rsidR="00031609">
              <w:rPr>
                <w:noProof/>
                <w:webHidden/>
              </w:rPr>
              <w:instrText xml:space="preserve"> PAGEREF _Toc76014034 \h </w:instrText>
            </w:r>
            <w:r>
              <w:rPr>
                <w:noProof/>
                <w:webHidden/>
              </w:rPr>
            </w:r>
            <w:r>
              <w:rPr>
                <w:noProof/>
                <w:webHidden/>
              </w:rPr>
              <w:fldChar w:fldCharType="separate"/>
            </w:r>
            <w:r w:rsidR="00031609">
              <w:rPr>
                <w:noProof/>
                <w:webHidden/>
              </w:rPr>
              <w:t>I</w:t>
            </w:r>
            <w:r>
              <w:rPr>
                <w:noProof/>
                <w:webHidden/>
              </w:rPr>
              <w:fldChar w:fldCharType="end"/>
            </w:r>
          </w:hyperlink>
        </w:p>
        <w:p w14:paraId="7A489DD8" w14:textId="77777777" w:rsidR="00031609" w:rsidRDefault="009A0724">
          <w:pPr>
            <w:pStyle w:val="TOC1"/>
            <w:tabs>
              <w:tab w:val="right" w:leader="dot" w:pos="8659"/>
            </w:tabs>
            <w:rPr>
              <w:rFonts w:eastAsiaTheme="minorEastAsia"/>
              <w:noProof/>
            </w:rPr>
          </w:pPr>
          <w:hyperlink w:anchor="_Toc76014035" w:history="1">
            <w:r w:rsidR="00031609" w:rsidRPr="00CE0F90">
              <w:rPr>
                <w:rStyle w:val="Hyperlink"/>
                <w:rFonts w:ascii="Times New Roman" w:hAnsi="Times New Roman" w:cs="Times New Roman"/>
                <w:noProof/>
              </w:rPr>
              <w:t>ABSTRACT</w:t>
            </w:r>
            <w:r w:rsidR="00031609">
              <w:rPr>
                <w:noProof/>
                <w:webHidden/>
              </w:rPr>
              <w:tab/>
            </w:r>
            <w:r w:rsidR="002C43E7">
              <w:rPr>
                <w:noProof/>
                <w:webHidden/>
              </w:rPr>
              <w:fldChar w:fldCharType="begin"/>
            </w:r>
            <w:r w:rsidR="00031609">
              <w:rPr>
                <w:noProof/>
                <w:webHidden/>
              </w:rPr>
              <w:instrText xml:space="preserve"> PAGEREF _Toc76014035 \h </w:instrText>
            </w:r>
            <w:r w:rsidR="002C43E7">
              <w:rPr>
                <w:noProof/>
                <w:webHidden/>
              </w:rPr>
            </w:r>
            <w:r w:rsidR="002C43E7">
              <w:rPr>
                <w:noProof/>
                <w:webHidden/>
              </w:rPr>
              <w:fldChar w:fldCharType="separate"/>
            </w:r>
            <w:r w:rsidR="00031609">
              <w:rPr>
                <w:noProof/>
                <w:webHidden/>
              </w:rPr>
              <w:t>III</w:t>
            </w:r>
            <w:r w:rsidR="002C43E7">
              <w:rPr>
                <w:noProof/>
                <w:webHidden/>
              </w:rPr>
              <w:fldChar w:fldCharType="end"/>
            </w:r>
          </w:hyperlink>
        </w:p>
        <w:p w14:paraId="4EDC4F18" w14:textId="77777777" w:rsidR="00031609" w:rsidRDefault="009A0724">
          <w:pPr>
            <w:pStyle w:val="TOC1"/>
            <w:tabs>
              <w:tab w:val="right" w:leader="dot" w:pos="8659"/>
            </w:tabs>
            <w:rPr>
              <w:rFonts w:eastAsiaTheme="minorEastAsia"/>
              <w:noProof/>
            </w:rPr>
          </w:pPr>
          <w:hyperlink w:anchor="_Toc76014036" w:history="1">
            <w:r w:rsidR="00031609" w:rsidRPr="00CE0F90">
              <w:rPr>
                <w:rStyle w:val="Hyperlink"/>
                <w:rFonts w:ascii="Times New Roman" w:hAnsi="Times New Roman" w:cs="Times New Roman"/>
                <w:noProof/>
              </w:rPr>
              <w:t>ACKNOWLEDGMENT</w:t>
            </w:r>
            <w:r w:rsidR="00031609">
              <w:rPr>
                <w:noProof/>
                <w:webHidden/>
              </w:rPr>
              <w:tab/>
            </w:r>
            <w:r w:rsidR="002C43E7">
              <w:rPr>
                <w:noProof/>
                <w:webHidden/>
              </w:rPr>
              <w:fldChar w:fldCharType="begin"/>
            </w:r>
            <w:r w:rsidR="00031609">
              <w:rPr>
                <w:noProof/>
                <w:webHidden/>
              </w:rPr>
              <w:instrText xml:space="preserve"> PAGEREF _Toc76014036 \h </w:instrText>
            </w:r>
            <w:r w:rsidR="002C43E7">
              <w:rPr>
                <w:noProof/>
                <w:webHidden/>
              </w:rPr>
            </w:r>
            <w:r w:rsidR="002C43E7">
              <w:rPr>
                <w:noProof/>
                <w:webHidden/>
              </w:rPr>
              <w:fldChar w:fldCharType="separate"/>
            </w:r>
            <w:r w:rsidR="00031609">
              <w:rPr>
                <w:noProof/>
                <w:webHidden/>
              </w:rPr>
              <w:t>IV</w:t>
            </w:r>
            <w:r w:rsidR="002C43E7">
              <w:rPr>
                <w:noProof/>
                <w:webHidden/>
              </w:rPr>
              <w:fldChar w:fldCharType="end"/>
            </w:r>
          </w:hyperlink>
        </w:p>
        <w:p w14:paraId="74D32DA6" w14:textId="77777777" w:rsidR="00031609" w:rsidRDefault="009A0724">
          <w:pPr>
            <w:pStyle w:val="TOC1"/>
            <w:tabs>
              <w:tab w:val="right" w:leader="dot" w:pos="8659"/>
            </w:tabs>
            <w:rPr>
              <w:rFonts w:eastAsiaTheme="minorEastAsia"/>
              <w:noProof/>
            </w:rPr>
          </w:pPr>
          <w:hyperlink w:anchor="_Toc76014037" w:history="1">
            <w:r w:rsidR="00031609" w:rsidRPr="00CE0F90">
              <w:rPr>
                <w:rStyle w:val="Hyperlink"/>
                <w:rFonts w:ascii="Times New Roman" w:hAnsi="Times New Roman" w:cs="Times New Roman"/>
                <w:noProof/>
              </w:rPr>
              <w:t>LIST OF TABLES</w:t>
            </w:r>
            <w:r w:rsidR="00031609">
              <w:rPr>
                <w:noProof/>
                <w:webHidden/>
              </w:rPr>
              <w:tab/>
            </w:r>
            <w:r w:rsidR="002C43E7">
              <w:rPr>
                <w:noProof/>
                <w:webHidden/>
              </w:rPr>
              <w:fldChar w:fldCharType="begin"/>
            </w:r>
            <w:r w:rsidR="00031609">
              <w:rPr>
                <w:noProof/>
                <w:webHidden/>
              </w:rPr>
              <w:instrText xml:space="preserve"> PAGEREF _Toc76014037 \h </w:instrText>
            </w:r>
            <w:r w:rsidR="002C43E7">
              <w:rPr>
                <w:noProof/>
                <w:webHidden/>
              </w:rPr>
            </w:r>
            <w:r w:rsidR="002C43E7">
              <w:rPr>
                <w:noProof/>
                <w:webHidden/>
              </w:rPr>
              <w:fldChar w:fldCharType="separate"/>
            </w:r>
            <w:r w:rsidR="00031609">
              <w:rPr>
                <w:noProof/>
                <w:webHidden/>
              </w:rPr>
              <w:t>V</w:t>
            </w:r>
            <w:r w:rsidR="002C43E7">
              <w:rPr>
                <w:noProof/>
                <w:webHidden/>
              </w:rPr>
              <w:fldChar w:fldCharType="end"/>
            </w:r>
          </w:hyperlink>
        </w:p>
        <w:p w14:paraId="648B22A7" w14:textId="77777777" w:rsidR="00031609" w:rsidRDefault="009A0724">
          <w:pPr>
            <w:pStyle w:val="TOC1"/>
            <w:tabs>
              <w:tab w:val="right" w:leader="dot" w:pos="8659"/>
            </w:tabs>
            <w:rPr>
              <w:rFonts w:eastAsiaTheme="minorEastAsia"/>
              <w:noProof/>
            </w:rPr>
          </w:pPr>
          <w:hyperlink w:anchor="_Toc76014038" w:history="1">
            <w:r w:rsidR="00031609" w:rsidRPr="00CE0F90">
              <w:rPr>
                <w:rStyle w:val="Hyperlink"/>
                <w:rFonts w:ascii="Times New Roman" w:hAnsi="Times New Roman" w:cs="Times New Roman"/>
                <w:noProof/>
              </w:rPr>
              <w:t>LIST OF FIGURES</w:t>
            </w:r>
            <w:r w:rsidR="00031609">
              <w:rPr>
                <w:noProof/>
                <w:webHidden/>
              </w:rPr>
              <w:tab/>
            </w:r>
            <w:r w:rsidR="002C43E7">
              <w:rPr>
                <w:noProof/>
                <w:webHidden/>
              </w:rPr>
              <w:fldChar w:fldCharType="begin"/>
            </w:r>
            <w:r w:rsidR="00031609">
              <w:rPr>
                <w:noProof/>
                <w:webHidden/>
              </w:rPr>
              <w:instrText xml:space="preserve"> PAGEREF _Toc76014038 \h </w:instrText>
            </w:r>
            <w:r w:rsidR="002C43E7">
              <w:rPr>
                <w:noProof/>
                <w:webHidden/>
              </w:rPr>
            </w:r>
            <w:r w:rsidR="002C43E7">
              <w:rPr>
                <w:noProof/>
                <w:webHidden/>
              </w:rPr>
              <w:fldChar w:fldCharType="separate"/>
            </w:r>
            <w:r w:rsidR="00031609">
              <w:rPr>
                <w:noProof/>
                <w:webHidden/>
              </w:rPr>
              <w:t>VI</w:t>
            </w:r>
            <w:r w:rsidR="002C43E7">
              <w:rPr>
                <w:noProof/>
                <w:webHidden/>
              </w:rPr>
              <w:fldChar w:fldCharType="end"/>
            </w:r>
          </w:hyperlink>
        </w:p>
        <w:p w14:paraId="48BD497E" w14:textId="77777777" w:rsidR="00031609" w:rsidRDefault="009A0724">
          <w:pPr>
            <w:pStyle w:val="TOC1"/>
            <w:tabs>
              <w:tab w:val="right" w:leader="dot" w:pos="8659"/>
            </w:tabs>
            <w:rPr>
              <w:rFonts w:eastAsiaTheme="minorEastAsia"/>
              <w:noProof/>
            </w:rPr>
          </w:pPr>
          <w:hyperlink w:anchor="_Toc76014039" w:history="1">
            <w:r w:rsidR="00031609" w:rsidRPr="00CE0F90">
              <w:rPr>
                <w:rStyle w:val="Hyperlink"/>
                <w:rFonts w:ascii="Times New Roman" w:hAnsi="Times New Roman" w:cs="Times New Roman"/>
                <w:noProof/>
              </w:rPr>
              <w:t>LIST OF ABBREVIATIONS</w:t>
            </w:r>
            <w:r w:rsidR="00031609">
              <w:rPr>
                <w:noProof/>
                <w:webHidden/>
              </w:rPr>
              <w:tab/>
            </w:r>
            <w:r w:rsidR="002C43E7">
              <w:rPr>
                <w:noProof/>
                <w:webHidden/>
              </w:rPr>
              <w:fldChar w:fldCharType="begin"/>
            </w:r>
            <w:r w:rsidR="00031609">
              <w:rPr>
                <w:noProof/>
                <w:webHidden/>
              </w:rPr>
              <w:instrText xml:space="preserve"> PAGEREF _Toc76014039 \h </w:instrText>
            </w:r>
            <w:r w:rsidR="002C43E7">
              <w:rPr>
                <w:noProof/>
                <w:webHidden/>
              </w:rPr>
            </w:r>
            <w:r w:rsidR="002C43E7">
              <w:rPr>
                <w:noProof/>
                <w:webHidden/>
              </w:rPr>
              <w:fldChar w:fldCharType="separate"/>
            </w:r>
            <w:r w:rsidR="00031609">
              <w:rPr>
                <w:noProof/>
                <w:webHidden/>
              </w:rPr>
              <w:t>VII</w:t>
            </w:r>
            <w:r w:rsidR="002C43E7">
              <w:rPr>
                <w:noProof/>
                <w:webHidden/>
              </w:rPr>
              <w:fldChar w:fldCharType="end"/>
            </w:r>
          </w:hyperlink>
        </w:p>
        <w:p w14:paraId="20B94509" w14:textId="77777777" w:rsidR="00031609" w:rsidRDefault="009A0724">
          <w:pPr>
            <w:pStyle w:val="TOC1"/>
            <w:tabs>
              <w:tab w:val="right" w:leader="dot" w:pos="8659"/>
            </w:tabs>
            <w:rPr>
              <w:rFonts w:eastAsiaTheme="minorEastAsia"/>
              <w:noProof/>
            </w:rPr>
          </w:pPr>
          <w:hyperlink w:anchor="_Toc76014040" w:history="1">
            <w:r w:rsidR="00031609" w:rsidRPr="00CE0F90">
              <w:rPr>
                <w:rStyle w:val="Hyperlink"/>
                <w:rFonts w:ascii="Times New Roman" w:eastAsia="Times New Roman" w:hAnsi="Times New Roman" w:cs="Times New Roman"/>
                <w:noProof/>
              </w:rPr>
              <w:t>CHAPTER 1</w:t>
            </w:r>
            <w:r w:rsidR="00031609">
              <w:rPr>
                <w:noProof/>
                <w:webHidden/>
              </w:rPr>
              <w:tab/>
            </w:r>
            <w:r w:rsidR="002C43E7">
              <w:rPr>
                <w:noProof/>
                <w:webHidden/>
              </w:rPr>
              <w:fldChar w:fldCharType="begin"/>
            </w:r>
            <w:r w:rsidR="00031609">
              <w:rPr>
                <w:noProof/>
                <w:webHidden/>
              </w:rPr>
              <w:instrText xml:space="preserve"> PAGEREF _Toc76014040 \h </w:instrText>
            </w:r>
            <w:r w:rsidR="002C43E7">
              <w:rPr>
                <w:noProof/>
                <w:webHidden/>
              </w:rPr>
            </w:r>
            <w:r w:rsidR="002C43E7">
              <w:rPr>
                <w:noProof/>
                <w:webHidden/>
              </w:rPr>
              <w:fldChar w:fldCharType="separate"/>
            </w:r>
            <w:r w:rsidR="00031609">
              <w:rPr>
                <w:noProof/>
                <w:webHidden/>
              </w:rPr>
              <w:t>1</w:t>
            </w:r>
            <w:r w:rsidR="002C43E7">
              <w:rPr>
                <w:noProof/>
                <w:webHidden/>
              </w:rPr>
              <w:fldChar w:fldCharType="end"/>
            </w:r>
          </w:hyperlink>
        </w:p>
        <w:p w14:paraId="7E9A3113" w14:textId="77777777" w:rsidR="00031609" w:rsidRDefault="009A0724">
          <w:pPr>
            <w:pStyle w:val="TOC1"/>
            <w:tabs>
              <w:tab w:val="right" w:leader="dot" w:pos="8659"/>
            </w:tabs>
            <w:rPr>
              <w:rFonts w:eastAsiaTheme="minorEastAsia"/>
              <w:noProof/>
            </w:rPr>
          </w:pPr>
          <w:hyperlink w:anchor="_Toc76014041" w:history="1">
            <w:r w:rsidR="00031609" w:rsidRPr="00CE0F90">
              <w:rPr>
                <w:rStyle w:val="Hyperlink"/>
                <w:rFonts w:ascii="Times New Roman" w:eastAsia="Times New Roman" w:hAnsi="Times New Roman" w:cs="Times New Roman"/>
                <w:noProof/>
              </w:rPr>
              <w:t>INTRODUCTION:</w:t>
            </w:r>
            <w:r w:rsidR="00031609">
              <w:rPr>
                <w:noProof/>
                <w:webHidden/>
              </w:rPr>
              <w:tab/>
            </w:r>
            <w:r w:rsidR="002C43E7">
              <w:rPr>
                <w:noProof/>
                <w:webHidden/>
              </w:rPr>
              <w:fldChar w:fldCharType="begin"/>
            </w:r>
            <w:r w:rsidR="00031609">
              <w:rPr>
                <w:noProof/>
                <w:webHidden/>
              </w:rPr>
              <w:instrText xml:space="preserve"> PAGEREF _Toc76014041 \h </w:instrText>
            </w:r>
            <w:r w:rsidR="002C43E7">
              <w:rPr>
                <w:noProof/>
                <w:webHidden/>
              </w:rPr>
            </w:r>
            <w:r w:rsidR="002C43E7">
              <w:rPr>
                <w:noProof/>
                <w:webHidden/>
              </w:rPr>
              <w:fldChar w:fldCharType="separate"/>
            </w:r>
            <w:r w:rsidR="00031609">
              <w:rPr>
                <w:noProof/>
                <w:webHidden/>
              </w:rPr>
              <w:t>1</w:t>
            </w:r>
            <w:r w:rsidR="002C43E7">
              <w:rPr>
                <w:noProof/>
                <w:webHidden/>
              </w:rPr>
              <w:fldChar w:fldCharType="end"/>
            </w:r>
          </w:hyperlink>
        </w:p>
        <w:p w14:paraId="7C5998B0" w14:textId="77777777" w:rsidR="00031609" w:rsidRDefault="009A0724">
          <w:pPr>
            <w:pStyle w:val="TOC2"/>
            <w:tabs>
              <w:tab w:val="right" w:leader="dot" w:pos="8659"/>
            </w:tabs>
            <w:rPr>
              <w:rFonts w:eastAsiaTheme="minorEastAsia"/>
              <w:noProof/>
            </w:rPr>
          </w:pPr>
          <w:hyperlink w:anchor="_Toc76014042" w:history="1">
            <w:r w:rsidR="00031609" w:rsidRPr="00CE0F90">
              <w:rPr>
                <w:rStyle w:val="Hyperlink"/>
                <w:rFonts w:ascii="Times New Roman" w:hAnsi="Times New Roman" w:cs="Times New Roman"/>
                <w:noProof/>
              </w:rPr>
              <w:t>1.1 Aims and Objectives:</w:t>
            </w:r>
            <w:r w:rsidR="00031609">
              <w:rPr>
                <w:noProof/>
                <w:webHidden/>
              </w:rPr>
              <w:tab/>
            </w:r>
            <w:r w:rsidR="002C43E7">
              <w:rPr>
                <w:noProof/>
                <w:webHidden/>
              </w:rPr>
              <w:fldChar w:fldCharType="begin"/>
            </w:r>
            <w:r w:rsidR="00031609">
              <w:rPr>
                <w:noProof/>
                <w:webHidden/>
              </w:rPr>
              <w:instrText xml:space="preserve"> PAGEREF _Toc76014042 \h </w:instrText>
            </w:r>
            <w:r w:rsidR="002C43E7">
              <w:rPr>
                <w:noProof/>
                <w:webHidden/>
              </w:rPr>
            </w:r>
            <w:r w:rsidR="002C43E7">
              <w:rPr>
                <w:noProof/>
                <w:webHidden/>
              </w:rPr>
              <w:fldChar w:fldCharType="separate"/>
            </w:r>
            <w:r w:rsidR="00031609">
              <w:rPr>
                <w:noProof/>
                <w:webHidden/>
              </w:rPr>
              <w:t>4</w:t>
            </w:r>
            <w:r w:rsidR="002C43E7">
              <w:rPr>
                <w:noProof/>
                <w:webHidden/>
              </w:rPr>
              <w:fldChar w:fldCharType="end"/>
            </w:r>
          </w:hyperlink>
        </w:p>
        <w:p w14:paraId="1443A2A2" w14:textId="77777777" w:rsidR="00031609" w:rsidRDefault="009A0724">
          <w:pPr>
            <w:pStyle w:val="TOC2"/>
            <w:tabs>
              <w:tab w:val="right" w:leader="dot" w:pos="8659"/>
            </w:tabs>
            <w:rPr>
              <w:rFonts w:eastAsiaTheme="minorEastAsia"/>
              <w:noProof/>
            </w:rPr>
          </w:pPr>
          <w:hyperlink w:anchor="_Toc76014043" w:history="1">
            <w:r w:rsidR="00031609" w:rsidRPr="00CE0F90">
              <w:rPr>
                <w:rStyle w:val="Hyperlink"/>
                <w:rFonts w:ascii="Times New Roman" w:hAnsi="Times New Roman" w:cs="Times New Roman"/>
                <w:noProof/>
              </w:rPr>
              <w:t>1.2 Textile Industry Process</w:t>
            </w:r>
            <w:r w:rsidR="00031609">
              <w:rPr>
                <w:noProof/>
                <w:webHidden/>
              </w:rPr>
              <w:tab/>
            </w:r>
            <w:r w:rsidR="002C43E7">
              <w:rPr>
                <w:noProof/>
                <w:webHidden/>
              </w:rPr>
              <w:fldChar w:fldCharType="begin"/>
            </w:r>
            <w:r w:rsidR="00031609">
              <w:rPr>
                <w:noProof/>
                <w:webHidden/>
              </w:rPr>
              <w:instrText xml:space="preserve"> PAGEREF _Toc76014043 \h </w:instrText>
            </w:r>
            <w:r w:rsidR="002C43E7">
              <w:rPr>
                <w:noProof/>
                <w:webHidden/>
              </w:rPr>
            </w:r>
            <w:r w:rsidR="002C43E7">
              <w:rPr>
                <w:noProof/>
                <w:webHidden/>
              </w:rPr>
              <w:fldChar w:fldCharType="separate"/>
            </w:r>
            <w:r w:rsidR="00031609">
              <w:rPr>
                <w:noProof/>
                <w:webHidden/>
              </w:rPr>
              <w:t>4</w:t>
            </w:r>
            <w:r w:rsidR="002C43E7">
              <w:rPr>
                <w:noProof/>
                <w:webHidden/>
              </w:rPr>
              <w:fldChar w:fldCharType="end"/>
            </w:r>
          </w:hyperlink>
        </w:p>
        <w:p w14:paraId="01C2DCB9" w14:textId="77777777" w:rsidR="00031609" w:rsidRDefault="009A0724">
          <w:pPr>
            <w:pStyle w:val="TOC2"/>
            <w:tabs>
              <w:tab w:val="right" w:leader="dot" w:pos="8659"/>
            </w:tabs>
            <w:rPr>
              <w:rFonts w:eastAsiaTheme="minorEastAsia"/>
              <w:noProof/>
            </w:rPr>
          </w:pPr>
          <w:hyperlink w:anchor="_Toc76014044" w:history="1">
            <w:r w:rsidR="00031609" w:rsidRPr="00CE0F90">
              <w:rPr>
                <w:rStyle w:val="Hyperlink"/>
                <w:rFonts w:ascii="Times New Roman" w:hAnsi="Times New Roman" w:cs="Times New Roman"/>
                <w:noProof/>
              </w:rPr>
              <w:t>1.3 General Methods Used for Wastewater Treatment</w:t>
            </w:r>
            <w:r w:rsidR="00031609">
              <w:rPr>
                <w:noProof/>
                <w:webHidden/>
              </w:rPr>
              <w:tab/>
            </w:r>
            <w:r w:rsidR="002C43E7">
              <w:rPr>
                <w:noProof/>
                <w:webHidden/>
              </w:rPr>
              <w:fldChar w:fldCharType="begin"/>
            </w:r>
            <w:r w:rsidR="00031609">
              <w:rPr>
                <w:noProof/>
                <w:webHidden/>
              </w:rPr>
              <w:instrText xml:space="preserve"> PAGEREF _Toc76014044 \h </w:instrText>
            </w:r>
            <w:r w:rsidR="002C43E7">
              <w:rPr>
                <w:noProof/>
                <w:webHidden/>
              </w:rPr>
            </w:r>
            <w:r w:rsidR="002C43E7">
              <w:rPr>
                <w:noProof/>
                <w:webHidden/>
              </w:rPr>
              <w:fldChar w:fldCharType="separate"/>
            </w:r>
            <w:r w:rsidR="00031609">
              <w:rPr>
                <w:noProof/>
                <w:webHidden/>
              </w:rPr>
              <w:t>5</w:t>
            </w:r>
            <w:r w:rsidR="002C43E7">
              <w:rPr>
                <w:noProof/>
                <w:webHidden/>
              </w:rPr>
              <w:fldChar w:fldCharType="end"/>
            </w:r>
          </w:hyperlink>
        </w:p>
        <w:p w14:paraId="2B9A5DB4" w14:textId="77777777" w:rsidR="00031609" w:rsidRDefault="009A0724">
          <w:pPr>
            <w:pStyle w:val="TOC2"/>
            <w:tabs>
              <w:tab w:val="right" w:leader="dot" w:pos="8659"/>
            </w:tabs>
            <w:rPr>
              <w:rFonts w:eastAsiaTheme="minorEastAsia"/>
              <w:noProof/>
            </w:rPr>
          </w:pPr>
          <w:hyperlink w:anchor="_Toc76014045" w:history="1">
            <w:r w:rsidR="00031609" w:rsidRPr="00CE0F90">
              <w:rPr>
                <w:rStyle w:val="Hyperlink"/>
                <w:rFonts w:ascii="Times New Roman" w:hAnsi="Times New Roman" w:cs="Times New Roman"/>
                <w:noProof/>
              </w:rPr>
              <w:t>1.4 Electro Coagulation Process</w:t>
            </w:r>
            <w:r w:rsidR="00031609">
              <w:rPr>
                <w:noProof/>
                <w:webHidden/>
              </w:rPr>
              <w:tab/>
            </w:r>
            <w:r w:rsidR="002C43E7">
              <w:rPr>
                <w:noProof/>
                <w:webHidden/>
              </w:rPr>
              <w:fldChar w:fldCharType="begin"/>
            </w:r>
            <w:r w:rsidR="00031609">
              <w:rPr>
                <w:noProof/>
                <w:webHidden/>
              </w:rPr>
              <w:instrText xml:space="preserve"> PAGEREF _Toc76014045 \h </w:instrText>
            </w:r>
            <w:r w:rsidR="002C43E7">
              <w:rPr>
                <w:noProof/>
                <w:webHidden/>
              </w:rPr>
            </w:r>
            <w:r w:rsidR="002C43E7">
              <w:rPr>
                <w:noProof/>
                <w:webHidden/>
              </w:rPr>
              <w:fldChar w:fldCharType="separate"/>
            </w:r>
            <w:r w:rsidR="00031609">
              <w:rPr>
                <w:noProof/>
                <w:webHidden/>
              </w:rPr>
              <w:t>5</w:t>
            </w:r>
            <w:r w:rsidR="002C43E7">
              <w:rPr>
                <w:noProof/>
                <w:webHidden/>
              </w:rPr>
              <w:fldChar w:fldCharType="end"/>
            </w:r>
          </w:hyperlink>
        </w:p>
        <w:p w14:paraId="5C099A95" w14:textId="77777777" w:rsidR="00031609" w:rsidRDefault="009A0724">
          <w:pPr>
            <w:pStyle w:val="TOC2"/>
            <w:tabs>
              <w:tab w:val="right" w:leader="dot" w:pos="8659"/>
            </w:tabs>
            <w:rPr>
              <w:rFonts w:eastAsiaTheme="minorEastAsia"/>
              <w:noProof/>
            </w:rPr>
          </w:pPr>
          <w:hyperlink w:anchor="_Toc76014046" w:history="1">
            <w:r w:rsidR="00031609" w:rsidRPr="00CE0F90">
              <w:rPr>
                <w:rStyle w:val="Hyperlink"/>
                <w:rFonts w:ascii="Times New Roman" w:eastAsia="SimSun" w:hAnsi="Times New Roman" w:cs="Times New Roman"/>
                <w:noProof/>
                <w:shd w:val="clear" w:color="auto" w:fill="FFFFFF"/>
              </w:rPr>
              <w:t>1.5 Dyes and Its types</w:t>
            </w:r>
            <w:r w:rsidR="00031609">
              <w:rPr>
                <w:noProof/>
                <w:webHidden/>
              </w:rPr>
              <w:tab/>
            </w:r>
            <w:r w:rsidR="002C43E7">
              <w:rPr>
                <w:noProof/>
                <w:webHidden/>
              </w:rPr>
              <w:fldChar w:fldCharType="begin"/>
            </w:r>
            <w:r w:rsidR="00031609">
              <w:rPr>
                <w:noProof/>
                <w:webHidden/>
              </w:rPr>
              <w:instrText xml:space="preserve"> PAGEREF _Toc76014046 \h </w:instrText>
            </w:r>
            <w:r w:rsidR="002C43E7">
              <w:rPr>
                <w:noProof/>
                <w:webHidden/>
              </w:rPr>
            </w:r>
            <w:r w:rsidR="002C43E7">
              <w:rPr>
                <w:noProof/>
                <w:webHidden/>
              </w:rPr>
              <w:fldChar w:fldCharType="separate"/>
            </w:r>
            <w:r w:rsidR="00031609">
              <w:rPr>
                <w:noProof/>
                <w:webHidden/>
              </w:rPr>
              <w:t>6</w:t>
            </w:r>
            <w:r w:rsidR="002C43E7">
              <w:rPr>
                <w:noProof/>
                <w:webHidden/>
              </w:rPr>
              <w:fldChar w:fldCharType="end"/>
            </w:r>
          </w:hyperlink>
        </w:p>
        <w:p w14:paraId="777C2EF3" w14:textId="77777777" w:rsidR="00031609" w:rsidRDefault="009A0724">
          <w:pPr>
            <w:pStyle w:val="TOC1"/>
            <w:tabs>
              <w:tab w:val="right" w:leader="dot" w:pos="8659"/>
            </w:tabs>
            <w:rPr>
              <w:rFonts w:eastAsiaTheme="minorEastAsia"/>
              <w:noProof/>
            </w:rPr>
          </w:pPr>
          <w:hyperlink w:anchor="_Toc76014047" w:history="1">
            <w:r w:rsidR="00031609" w:rsidRPr="00CE0F90">
              <w:rPr>
                <w:rStyle w:val="Hyperlink"/>
                <w:rFonts w:ascii="Times New Roman" w:eastAsia="Times New Roman" w:hAnsi="Times New Roman" w:cs="Times New Roman"/>
                <w:noProof/>
              </w:rPr>
              <w:t>CHAPTER 2</w:t>
            </w:r>
            <w:r w:rsidR="00031609">
              <w:rPr>
                <w:noProof/>
                <w:webHidden/>
              </w:rPr>
              <w:tab/>
            </w:r>
            <w:r w:rsidR="002C43E7">
              <w:rPr>
                <w:noProof/>
                <w:webHidden/>
              </w:rPr>
              <w:fldChar w:fldCharType="begin"/>
            </w:r>
            <w:r w:rsidR="00031609">
              <w:rPr>
                <w:noProof/>
                <w:webHidden/>
              </w:rPr>
              <w:instrText xml:space="preserve"> PAGEREF _Toc76014047 \h </w:instrText>
            </w:r>
            <w:r w:rsidR="002C43E7">
              <w:rPr>
                <w:noProof/>
                <w:webHidden/>
              </w:rPr>
            </w:r>
            <w:r w:rsidR="002C43E7">
              <w:rPr>
                <w:noProof/>
                <w:webHidden/>
              </w:rPr>
              <w:fldChar w:fldCharType="separate"/>
            </w:r>
            <w:r w:rsidR="00031609">
              <w:rPr>
                <w:noProof/>
                <w:webHidden/>
              </w:rPr>
              <w:t>10</w:t>
            </w:r>
            <w:r w:rsidR="002C43E7">
              <w:rPr>
                <w:noProof/>
                <w:webHidden/>
              </w:rPr>
              <w:fldChar w:fldCharType="end"/>
            </w:r>
          </w:hyperlink>
        </w:p>
        <w:p w14:paraId="722224E6" w14:textId="77777777" w:rsidR="00031609" w:rsidRDefault="009A0724">
          <w:pPr>
            <w:pStyle w:val="TOC1"/>
            <w:tabs>
              <w:tab w:val="right" w:leader="dot" w:pos="8659"/>
            </w:tabs>
            <w:rPr>
              <w:rFonts w:eastAsiaTheme="minorEastAsia"/>
              <w:noProof/>
            </w:rPr>
          </w:pPr>
          <w:hyperlink w:anchor="_Toc76014048" w:history="1">
            <w:r w:rsidR="00031609" w:rsidRPr="00CE0F90">
              <w:rPr>
                <w:rStyle w:val="Hyperlink"/>
                <w:rFonts w:ascii="Times New Roman" w:hAnsi="Times New Roman" w:cs="Times New Roman"/>
                <w:noProof/>
              </w:rPr>
              <w:t>LITERATURE REVIEW:</w:t>
            </w:r>
            <w:r w:rsidR="00031609">
              <w:rPr>
                <w:noProof/>
                <w:webHidden/>
              </w:rPr>
              <w:tab/>
            </w:r>
            <w:r w:rsidR="002C43E7">
              <w:rPr>
                <w:noProof/>
                <w:webHidden/>
              </w:rPr>
              <w:fldChar w:fldCharType="begin"/>
            </w:r>
            <w:r w:rsidR="00031609">
              <w:rPr>
                <w:noProof/>
                <w:webHidden/>
              </w:rPr>
              <w:instrText xml:space="preserve"> PAGEREF _Toc76014048 \h </w:instrText>
            </w:r>
            <w:r w:rsidR="002C43E7">
              <w:rPr>
                <w:noProof/>
                <w:webHidden/>
              </w:rPr>
            </w:r>
            <w:r w:rsidR="002C43E7">
              <w:rPr>
                <w:noProof/>
                <w:webHidden/>
              </w:rPr>
              <w:fldChar w:fldCharType="separate"/>
            </w:r>
            <w:r w:rsidR="00031609">
              <w:rPr>
                <w:noProof/>
                <w:webHidden/>
              </w:rPr>
              <w:t>10</w:t>
            </w:r>
            <w:r w:rsidR="002C43E7">
              <w:rPr>
                <w:noProof/>
                <w:webHidden/>
              </w:rPr>
              <w:fldChar w:fldCharType="end"/>
            </w:r>
          </w:hyperlink>
        </w:p>
        <w:p w14:paraId="22EE78E1" w14:textId="77777777" w:rsidR="00031609" w:rsidRDefault="009A0724">
          <w:pPr>
            <w:pStyle w:val="TOC1"/>
            <w:tabs>
              <w:tab w:val="right" w:leader="dot" w:pos="8659"/>
            </w:tabs>
            <w:rPr>
              <w:rFonts w:eastAsiaTheme="minorEastAsia"/>
              <w:noProof/>
            </w:rPr>
          </w:pPr>
          <w:hyperlink w:anchor="_Toc76014049" w:history="1">
            <w:r w:rsidR="00031609" w:rsidRPr="00CE0F90">
              <w:rPr>
                <w:rStyle w:val="Hyperlink"/>
                <w:rFonts w:ascii="Times New Roman" w:eastAsia="Times New Roman" w:hAnsi="Times New Roman" w:cs="Times New Roman"/>
                <w:noProof/>
              </w:rPr>
              <w:t>CHAPTER 3</w:t>
            </w:r>
            <w:r w:rsidR="00031609">
              <w:rPr>
                <w:noProof/>
                <w:webHidden/>
              </w:rPr>
              <w:tab/>
            </w:r>
            <w:r w:rsidR="002C43E7">
              <w:rPr>
                <w:noProof/>
                <w:webHidden/>
              </w:rPr>
              <w:fldChar w:fldCharType="begin"/>
            </w:r>
            <w:r w:rsidR="00031609">
              <w:rPr>
                <w:noProof/>
                <w:webHidden/>
              </w:rPr>
              <w:instrText xml:space="preserve"> PAGEREF _Toc76014049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31A003D1" w14:textId="77777777" w:rsidR="00031609" w:rsidRDefault="009A0724">
          <w:pPr>
            <w:pStyle w:val="TOC1"/>
            <w:tabs>
              <w:tab w:val="right" w:leader="dot" w:pos="8659"/>
            </w:tabs>
            <w:rPr>
              <w:rFonts w:eastAsiaTheme="minorEastAsia"/>
              <w:noProof/>
            </w:rPr>
          </w:pPr>
          <w:hyperlink w:anchor="_Toc76014050" w:history="1">
            <w:r w:rsidR="00031609" w:rsidRPr="00CE0F90">
              <w:rPr>
                <w:rStyle w:val="Hyperlink"/>
                <w:rFonts w:ascii="Times New Roman" w:hAnsi="Times New Roman" w:cs="Times New Roman"/>
                <w:noProof/>
              </w:rPr>
              <w:t>MATERIALS AND METHODS</w:t>
            </w:r>
            <w:r w:rsidR="00031609">
              <w:rPr>
                <w:noProof/>
                <w:webHidden/>
              </w:rPr>
              <w:tab/>
            </w:r>
            <w:r w:rsidR="002C43E7">
              <w:rPr>
                <w:noProof/>
                <w:webHidden/>
              </w:rPr>
              <w:fldChar w:fldCharType="begin"/>
            </w:r>
            <w:r w:rsidR="00031609">
              <w:rPr>
                <w:noProof/>
                <w:webHidden/>
              </w:rPr>
              <w:instrText xml:space="preserve"> PAGEREF _Toc76014050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62BF259E" w14:textId="77777777" w:rsidR="00031609" w:rsidRDefault="009A0724">
          <w:pPr>
            <w:pStyle w:val="TOC2"/>
            <w:tabs>
              <w:tab w:val="right" w:leader="dot" w:pos="8659"/>
            </w:tabs>
            <w:rPr>
              <w:rFonts w:eastAsiaTheme="minorEastAsia"/>
              <w:noProof/>
            </w:rPr>
          </w:pPr>
          <w:hyperlink w:anchor="_Toc76014051" w:history="1">
            <w:r w:rsidR="00031609" w:rsidRPr="00CE0F90">
              <w:rPr>
                <w:rStyle w:val="Hyperlink"/>
                <w:rFonts w:ascii="Times New Roman" w:hAnsi="Times New Roman" w:cs="Times New Roman"/>
                <w:noProof/>
              </w:rPr>
              <w:t>3.1 Materials:</w:t>
            </w:r>
            <w:r w:rsidR="00031609">
              <w:rPr>
                <w:noProof/>
                <w:webHidden/>
              </w:rPr>
              <w:tab/>
            </w:r>
            <w:r w:rsidR="002C43E7">
              <w:rPr>
                <w:noProof/>
                <w:webHidden/>
              </w:rPr>
              <w:fldChar w:fldCharType="begin"/>
            </w:r>
            <w:r w:rsidR="00031609">
              <w:rPr>
                <w:noProof/>
                <w:webHidden/>
              </w:rPr>
              <w:instrText xml:space="preserve"> PAGEREF _Toc76014051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5A12FD2E" w14:textId="77777777" w:rsidR="00031609" w:rsidRDefault="009A0724">
          <w:pPr>
            <w:pStyle w:val="TOC2"/>
            <w:tabs>
              <w:tab w:val="right" w:leader="dot" w:pos="8659"/>
            </w:tabs>
            <w:rPr>
              <w:rFonts w:eastAsiaTheme="minorEastAsia"/>
              <w:noProof/>
            </w:rPr>
          </w:pPr>
          <w:hyperlink w:anchor="_Toc76014052" w:history="1">
            <w:r w:rsidR="00031609" w:rsidRPr="00CE0F90">
              <w:rPr>
                <w:rStyle w:val="Hyperlink"/>
                <w:rFonts w:ascii="Times New Roman" w:hAnsi="Times New Roman" w:cs="Times New Roman"/>
                <w:noProof/>
              </w:rPr>
              <w:t>3.2 Equipment and Instruments</w:t>
            </w:r>
            <w:r w:rsidR="00031609">
              <w:rPr>
                <w:noProof/>
                <w:webHidden/>
              </w:rPr>
              <w:tab/>
            </w:r>
            <w:r w:rsidR="002C43E7">
              <w:rPr>
                <w:noProof/>
                <w:webHidden/>
              </w:rPr>
              <w:fldChar w:fldCharType="begin"/>
            </w:r>
            <w:r w:rsidR="00031609">
              <w:rPr>
                <w:noProof/>
                <w:webHidden/>
              </w:rPr>
              <w:instrText xml:space="preserve"> PAGEREF _Toc76014052 \h </w:instrText>
            </w:r>
            <w:r w:rsidR="002C43E7">
              <w:rPr>
                <w:noProof/>
                <w:webHidden/>
              </w:rPr>
            </w:r>
            <w:r w:rsidR="002C43E7">
              <w:rPr>
                <w:noProof/>
                <w:webHidden/>
              </w:rPr>
              <w:fldChar w:fldCharType="separate"/>
            </w:r>
            <w:r w:rsidR="00031609">
              <w:rPr>
                <w:noProof/>
                <w:webHidden/>
              </w:rPr>
              <w:t>15</w:t>
            </w:r>
            <w:r w:rsidR="002C43E7">
              <w:rPr>
                <w:noProof/>
                <w:webHidden/>
              </w:rPr>
              <w:fldChar w:fldCharType="end"/>
            </w:r>
          </w:hyperlink>
        </w:p>
        <w:p w14:paraId="2587C54C" w14:textId="77777777" w:rsidR="00031609" w:rsidRDefault="009A0724">
          <w:pPr>
            <w:pStyle w:val="TOC2"/>
            <w:tabs>
              <w:tab w:val="right" w:leader="dot" w:pos="8659"/>
            </w:tabs>
            <w:rPr>
              <w:rFonts w:eastAsiaTheme="minorEastAsia"/>
              <w:noProof/>
            </w:rPr>
          </w:pPr>
          <w:hyperlink w:anchor="_Toc76014053" w:history="1">
            <w:r w:rsidR="00031609" w:rsidRPr="00CE0F90">
              <w:rPr>
                <w:rStyle w:val="Hyperlink"/>
                <w:rFonts w:ascii="Times New Roman" w:hAnsi="Times New Roman" w:cs="Times New Roman"/>
                <w:noProof/>
              </w:rPr>
              <w:t>3.3 Description of Method</w:t>
            </w:r>
            <w:r w:rsidR="00031609">
              <w:rPr>
                <w:noProof/>
                <w:webHidden/>
              </w:rPr>
              <w:tab/>
            </w:r>
            <w:r w:rsidR="002C43E7">
              <w:rPr>
                <w:noProof/>
                <w:webHidden/>
              </w:rPr>
              <w:fldChar w:fldCharType="begin"/>
            </w:r>
            <w:r w:rsidR="00031609">
              <w:rPr>
                <w:noProof/>
                <w:webHidden/>
              </w:rPr>
              <w:instrText xml:space="preserve"> PAGEREF _Toc76014053 \h </w:instrText>
            </w:r>
            <w:r w:rsidR="002C43E7">
              <w:rPr>
                <w:noProof/>
                <w:webHidden/>
              </w:rPr>
            </w:r>
            <w:r w:rsidR="002C43E7">
              <w:rPr>
                <w:noProof/>
                <w:webHidden/>
              </w:rPr>
              <w:fldChar w:fldCharType="separate"/>
            </w:r>
            <w:r w:rsidR="00031609">
              <w:rPr>
                <w:noProof/>
                <w:webHidden/>
              </w:rPr>
              <w:t>16</w:t>
            </w:r>
            <w:r w:rsidR="002C43E7">
              <w:rPr>
                <w:noProof/>
                <w:webHidden/>
              </w:rPr>
              <w:fldChar w:fldCharType="end"/>
            </w:r>
          </w:hyperlink>
        </w:p>
        <w:p w14:paraId="64A8CA8D" w14:textId="77777777" w:rsidR="00031609" w:rsidRDefault="009A0724">
          <w:pPr>
            <w:pStyle w:val="TOC1"/>
            <w:tabs>
              <w:tab w:val="right" w:leader="dot" w:pos="8659"/>
            </w:tabs>
            <w:rPr>
              <w:rFonts w:eastAsiaTheme="minorEastAsia"/>
              <w:noProof/>
            </w:rPr>
          </w:pPr>
          <w:hyperlink w:anchor="_Toc76014054" w:history="1">
            <w:r w:rsidR="00031609" w:rsidRPr="00CE0F90">
              <w:rPr>
                <w:rStyle w:val="Hyperlink"/>
                <w:rFonts w:ascii="Times New Roman" w:hAnsi="Times New Roman" w:cs="Times New Roman"/>
                <w:noProof/>
              </w:rPr>
              <w:t>CHAPTER 4</w:t>
            </w:r>
            <w:r w:rsidR="00031609">
              <w:rPr>
                <w:noProof/>
                <w:webHidden/>
              </w:rPr>
              <w:tab/>
            </w:r>
            <w:r w:rsidR="002C43E7">
              <w:rPr>
                <w:noProof/>
                <w:webHidden/>
              </w:rPr>
              <w:fldChar w:fldCharType="begin"/>
            </w:r>
            <w:r w:rsidR="00031609">
              <w:rPr>
                <w:noProof/>
                <w:webHidden/>
              </w:rPr>
              <w:instrText xml:space="preserve"> PAGEREF _Toc76014054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3A6F6A2D" w14:textId="77777777" w:rsidR="00031609" w:rsidRDefault="009A0724">
          <w:pPr>
            <w:pStyle w:val="TOC1"/>
            <w:tabs>
              <w:tab w:val="right" w:leader="dot" w:pos="8659"/>
            </w:tabs>
            <w:rPr>
              <w:rFonts w:eastAsiaTheme="minorEastAsia"/>
              <w:noProof/>
            </w:rPr>
          </w:pPr>
          <w:hyperlink w:anchor="_Toc76014055" w:history="1">
            <w:r w:rsidR="00031609" w:rsidRPr="00CE0F90">
              <w:rPr>
                <w:rStyle w:val="Hyperlink"/>
                <w:rFonts w:ascii="Times New Roman" w:hAnsi="Times New Roman" w:cs="Times New Roman"/>
                <w:noProof/>
              </w:rPr>
              <w:t>RESULTS AND DISCUSSIONS</w:t>
            </w:r>
            <w:r w:rsidR="00031609">
              <w:rPr>
                <w:noProof/>
                <w:webHidden/>
              </w:rPr>
              <w:tab/>
            </w:r>
            <w:r w:rsidR="002C43E7">
              <w:rPr>
                <w:noProof/>
                <w:webHidden/>
              </w:rPr>
              <w:fldChar w:fldCharType="begin"/>
            </w:r>
            <w:r w:rsidR="00031609">
              <w:rPr>
                <w:noProof/>
                <w:webHidden/>
              </w:rPr>
              <w:instrText xml:space="preserve"> PAGEREF _Toc76014055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5F4909DA" w14:textId="77777777" w:rsidR="00031609" w:rsidRDefault="009A0724">
          <w:pPr>
            <w:pStyle w:val="TOC2"/>
            <w:tabs>
              <w:tab w:val="right" w:leader="dot" w:pos="8659"/>
            </w:tabs>
            <w:rPr>
              <w:rFonts w:eastAsiaTheme="minorEastAsia"/>
              <w:noProof/>
            </w:rPr>
          </w:pPr>
          <w:hyperlink w:anchor="_Toc76014056" w:history="1">
            <w:r w:rsidR="00031609" w:rsidRPr="00CE0F90">
              <w:rPr>
                <w:rStyle w:val="Hyperlink"/>
                <w:rFonts w:ascii="Times New Roman" w:hAnsi="Times New Roman" w:cs="Times New Roman"/>
                <w:noProof/>
              </w:rPr>
              <w:t>4.1 Results</w:t>
            </w:r>
            <w:r w:rsidR="00031609">
              <w:rPr>
                <w:noProof/>
                <w:webHidden/>
              </w:rPr>
              <w:tab/>
            </w:r>
            <w:r w:rsidR="002C43E7">
              <w:rPr>
                <w:noProof/>
                <w:webHidden/>
              </w:rPr>
              <w:fldChar w:fldCharType="begin"/>
            </w:r>
            <w:r w:rsidR="00031609">
              <w:rPr>
                <w:noProof/>
                <w:webHidden/>
              </w:rPr>
              <w:instrText xml:space="preserve"> PAGEREF _Toc76014056 \h </w:instrText>
            </w:r>
            <w:r w:rsidR="002C43E7">
              <w:rPr>
                <w:noProof/>
                <w:webHidden/>
              </w:rPr>
            </w:r>
            <w:r w:rsidR="002C43E7">
              <w:rPr>
                <w:noProof/>
                <w:webHidden/>
              </w:rPr>
              <w:fldChar w:fldCharType="separate"/>
            </w:r>
            <w:r w:rsidR="00031609">
              <w:rPr>
                <w:noProof/>
                <w:webHidden/>
              </w:rPr>
              <w:t>18</w:t>
            </w:r>
            <w:r w:rsidR="002C43E7">
              <w:rPr>
                <w:noProof/>
                <w:webHidden/>
              </w:rPr>
              <w:fldChar w:fldCharType="end"/>
            </w:r>
          </w:hyperlink>
        </w:p>
        <w:p w14:paraId="100BD14E" w14:textId="77777777" w:rsidR="00031609" w:rsidRDefault="009A0724">
          <w:pPr>
            <w:pStyle w:val="TOC1"/>
            <w:tabs>
              <w:tab w:val="right" w:leader="dot" w:pos="8659"/>
            </w:tabs>
            <w:rPr>
              <w:rFonts w:eastAsiaTheme="minorEastAsia"/>
              <w:noProof/>
            </w:rPr>
          </w:pPr>
          <w:hyperlink w:anchor="_Toc76014057" w:history="1">
            <w:r w:rsidR="00031609" w:rsidRPr="00CE0F90">
              <w:rPr>
                <w:rStyle w:val="Hyperlink"/>
                <w:rFonts w:ascii="Times New Roman" w:hAnsi="Times New Roman" w:cs="Times New Roman"/>
                <w:noProof/>
              </w:rPr>
              <w:t>CHAPTER 5</w:t>
            </w:r>
            <w:r w:rsidR="00031609">
              <w:rPr>
                <w:noProof/>
                <w:webHidden/>
              </w:rPr>
              <w:tab/>
            </w:r>
            <w:r w:rsidR="002C43E7">
              <w:rPr>
                <w:noProof/>
                <w:webHidden/>
              </w:rPr>
              <w:fldChar w:fldCharType="begin"/>
            </w:r>
            <w:r w:rsidR="00031609">
              <w:rPr>
                <w:noProof/>
                <w:webHidden/>
              </w:rPr>
              <w:instrText xml:space="preserve"> PAGEREF _Toc76014057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30696066" w14:textId="77777777" w:rsidR="00031609" w:rsidRDefault="009A0724">
          <w:pPr>
            <w:pStyle w:val="TOC1"/>
            <w:tabs>
              <w:tab w:val="right" w:leader="dot" w:pos="8659"/>
            </w:tabs>
            <w:rPr>
              <w:rFonts w:eastAsiaTheme="minorEastAsia"/>
              <w:noProof/>
            </w:rPr>
          </w:pPr>
          <w:hyperlink w:anchor="_Toc76014058" w:history="1">
            <w:r w:rsidR="00031609" w:rsidRPr="00CE0F90">
              <w:rPr>
                <w:rStyle w:val="Hyperlink"/>
                <w:rFonts w:ascii="Times New Roman" w:hAnsi="Times New Roman" w:cs="Times New Roman"/>
                <w:noProof/>
              </w:rPr>
              <w:t>CONCLUSION AND RECOMMENDATIONS:</w:t>
            </w:r>
            <w:r w:rsidR="00031609">
              <w:rPr>
                <w:noProof/>
                <w:webHidden/>
              </w:rPr>
              <w:tab/>
            </w:r>
            <w:r w:rsidR="002C43E7">
              <w:rPr>
                <w:noProof/>
                <w:webHidden/>
              </w:rPr>
              <w:fldChar w:fldCharType="begin"/>
            </w:r>
            <w:r w:rsidR="00031609">
              <w:rPr>
                <w:noProof/>
                <w:webHidden/>
              </w:rPr>
              <w:instrText xml:space="preserve"> PAGEREF _Toc76014058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55A3F255" w14:textId="77777777" w:rsidR="00031609" w:rsidRDefault="009A0724">
          <w:pPr>
            <w:pStyle w:val="TOC2"/>
            <w:tabs>
              <w:tab w:val="right" w:leader="dot" w:pos="8659"/>
            </w:tabs>
            <w:rPr>
              <w:rFonts w:eastAsiaTheme="minorEastAsia"/>
              <w:noProof/>
            </w:rPr>
          </w:pPr>
          <w:hyperlink w:anchor="_Toc76014059" w:history="1">
            <w:r w:rsidR="00031609" w:rsidRPr="00CE0F90">
              <w:rPr>
                <w:rStyle w:val="Hyperlink"/>
                <w:rFonts w:ascii="Times New Roman" w:hAnsi="Times New Roman" w:cs="Times New Roman"/>
                <w:noProof/>
              </w:rPr>
              <w:t>5.1 Conclusion:</w:t>
            </w:r>
            <w:r w:rsidR="00031609">
              <w:rPr>
                <w:noProof/>
                <w:webHidden/>
              </w:rPr>
              <w:tab/>
            </w:r>
            <w:r w:rsidR="002C43E7">
              <w:rPr>
                <w:noProof/>
                <w:webHidden/>
              </w:rPr>
              <w:fldChar w:fldCharType="begin"/>
            </w:r>
            <w:r w:rsidR="00031609">
              <w:rPr>
                <w:noProof/>
                <w:webHidden/>
              </w:rPr>
              <w:instrText xml:space="preserve"> PAGEREF _Toc76014059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0D949973" w14:textId="77777777" w:rsidR="00031609" w:rsidRDefault="009A0724">
          <w:pPr>
            <w:pStyle w:val="TOC2"/>
            <w:tabs>
              <w:tab w:val="right" w:leader="dot" w:pos="8659"/>
            </w:tabs>
            <w:rPr>
              <w:rFonts w:eastAsiaTheme="minorEastAsia"/>
              <w:noProof/>
            </w:rPr>
          </w:pPr>
          <w:hyperlink w:anchor="_Toc76014060" w:history="1">
            <w:r w:rsidR="00031609" w:rsidRPr="00CE0F90">
              <w:rPr>
                <w:rStyle w:val="Hyperlink"/>
                <w:rFonts w:ascii="Times New Roman" w:hAnsi="Times New Roman" w:cs="Times New Roman"/>
                <w:noProof/>
              </w:rPr>
              <w:t>5.2 Recommendations</w:t>
            </w:r>
            <w:r w:rsidR="00031609">
              <w:rPr>
                <w:noProof/>
                <w:webHidden/>
              </w:rPr>
              <w:tab/>
            </w:r>
            <w:r w:rsidR="002C43E7">
              <w:rPr>
                <w:noProof/>
                <w:webHidden/>
              </w:rPr>
              <w:fldChar w:fldCharType="begin"/>
            </w:r>
            <w:r w:rsidR="00031609">
              <w:rPr>
                <w:noProof/>
                <w:webHidden/>
              </w:rPr>
              <w:instrText xml:space="preserve"> PAGEREF _Toc76014060 \h </w:instrText>
            </w:r>
            <w:r w:rsidR="002C43E7">
              <w:rPr>
                <w:noProof/>
                <w:webHidden/>
              </w:rPr>
            </w:r>
            <w:r w:rsidR="002C43E7">
              <w:rPr>
                <w:noProof/>
                <w:webHidden/>
              </w:rPr>
              <w:fldChar w:fldCharType="separate"/>
            </w:r>
            <w:r w:rsidR="00031609">
              <w:rPr>
                <w:noProof/>
                <w:webHidden/>
              </w:rPr>
              <w:t>32</w:t>
            </w:r>
            <w:r w:rsidR="002C43E7">
              <w:rPr>
                <w:noProof/>
                <w:webHidden/>
              </w:rPr>
              <w:fldChar w:fldCharType="end"/>
            </w:r>
          </w:hyperlink>
        </w:p>
        <w:p w14:paraId="18CF79D7" w14:textId="77777777" w:rsidR="00031609" w:rsidRDefault="009A0724">
          <w:pPr>
            <w:pStyle w:val="TOC1"/>
            <w:tabs>
              <w:tab w:val="right" w:leader="dot" w:pos="8659"/>
            </w:tabs>
            <w:rPr>
              <w:rFonts w:eastAsiaTheme="minorEastAsia"/>
              <w:noProof/>
            </w:rPr>
          </w:pPr>
          <w:hyperlink w:anchor="_Toc76014061" w:history="1">
            <w:r w:rsidR="00031609" w:rsidRPr="00CE0F90">
              <w:rPr>
                <w:rStyle w:val="Hyperlink"/>
                <w:rFonts w:ascii="Times New Roman" w:hAnsi="Times New Roman" w:cs="Times New Roman"/>
                <w:noProof/>
              </w:rPr>
              <w:t>References:</w:t>
            </w:r>
            <w:r w:rsidR="00031609">
              <w:rPr>
                <w:noProof/>
                <w:webHidden/>
              </w:rPr>
              <w:tab/>
            </w:r>
            <w:r w:rsidR="002C43E7">
              <w:rPr>
                <w:noProof/>
                <w:webHidden/>
              </w:rPr>
              <w:fldChar w:fldCharType="begin"/>
            </w:r>
            <w:r w:rsidR="00031609">
              <w:rPr>
                <w:noProof/>
                <w:webHidden/>
              </w:rPr>
              <w:instrText xml:space="preserve"> PAGEREF _Toc76014061 \h </w:instrText>
            </w:r>
            <w:r w:rsidR="002C43E7">
              <w:rPr>
                <w:noProof/>
                <w:webHidden/>
              </w:rPr>
            </w:r>
            <w:r w:rsidR="002C43E7">
              <w:rPr>
                <w:noProof/>
                <w:webHidden/>
              </w:rPr>
              <w:fldChar w:fldCharType="separate"/>
            </w:r>
            <w:r w:rsidR="00031609">
              <w:rPr>
                <w:noProof/>
                <w:webHidden/>
              </w:rPr>
              <w:t>33</w:t>
            </w:r>
            <w:r w:rsidR="002C43E7">
              <w:rPr>
                <w:noProof/>
                <w:webHidden/>
              </w:rPr>
              <w:fldChar w:fldCharType="end"/>
            </w:r>
          </w:hyperlink>
        </w:p>
        <w:p w14:paraId="6A81F542" w14:textId="77777777" w:rsidR="00031609" w:rsidRPr="003C09B5" w:rsidRDefault="002C43E7" w:rsidP="003C09B5">
          <w:r>
            <w:rPr>
              <w:b/>
              <w:bCs/>
              <w:noProof/>
            </w:rPr>
            <w:fldChar w:fldCharType="end"/>
          </w:r>
        </w:p>
      </w:sdtContent>
    </w:sdt>
    <w:p w14:paraId="16AAE21C" w14:textId="77777777" w:rsidR="00031609" w:rsidRDefault="00031609" w:rsidP="000071C5">
      <w:pPr>
        <w:ind w:firstLine="720"/>
        <w:rPr>
          <w:rFonts w:ascii="Times New Roman" w:hAnsi="Times New Roman" w:cs="Times New Roman"/>
          <w:sz w:val="24"/>
          <w:szCs w:val="28"/>
        </w:rPr>
      </w:pPr>
    </w:p>
    <w:p w14:paraId="34B10CB0" w14:textId="77777777" w:rsidR="00762E11" w:rsidRDefault="00762E11" w:rsidP="003C09B5">
      <w:pPr>
        <w:rPr>
          <w:rFonts w:ascii="Times New Roman" w:hAnsi="Times New Roman" w:cs="Times New Roman"/>
          <w:sz w:val="24"/>
          <w:szCs w:val="28"/>
        </w:rPr>
        <w:sectPr w:rsidR="00762E11" w:rsidSect="001D5DC5">
          <w:headerReference w:type="default" r:id="rId9"/>
          <w:pgSz w:w="11909" w:h="16834" w:code="9"/>
          <w:pgMar w:top="1440" w:right="1080" w:bottom="1440" w:left="2160" w:header="720" w:footer="720" w:gutter="0"/>
          <w:pgNumType w:fmt="upperRoman" w:start="1"/>
          <w:cols w:space="720"/>
          <w:docGrid w:linePitch="360"/>
        </w:sectPr>
      </w:pPr>
    </w:p>
    <w:p w14:paraId="07407E7A" w14:textId="77777777" w:rsidR="000316BD" w:rsidRPr="00BB4CE7" w:rsidRDefault="000316BD" w:rsidP="00BB4CE7">
      <w:pPr>
        <w:pStyle w:val="Heading1"/>
        <w:jc w:val="center"/>
        <w:rPr>
          <w:rFonts w:ascii="Times New Roman" w:eastAsia="Times New Roman" w:hAnsi="Times New Roman" w:cs="Times New Roman"/>
          <w:color w:val="000000" w:themeColor="text1"/>
        </w:rPr>
      </w:pPr>
      <w:bookmarkStart w:id="7" w:name="_Toc76014040"/>
      <w:r w:rsidRPr="00BB4CE7">
        <w:rPr>
          <w:rFonts w:ascii="Times New Roman" w:eastAsia="Times New Roman" w:hAnsi="Times New Roman" w:cs="Times New Roman"/>
          <w:color w:val="000000" w:themeColor="text1"/>
        </w:rPr>
        <w:lastRenderedPageBreak/>
        <w:t>CHAPTER 1</w:t>
      </w:r>
      <w:bookmarkEnd w:id="7"/>
    </w:p>
    <w:p w14:paraId="5040CD2F" w14:textId="77777777" w:rsidR="00E7246D" w:rsidRPr="00BB4CE7" w:rsidRDefault="00E7246D" w:rsidP="00BB4CE7">
      <w:pPr>
        <w:pStyle w:val="Heading1"/>
        <w:rPr>
          <w:rFonts w:ascii="Times New Roman" w:eastAsia="Times New Roman" w:hAnsi="Times New Roman" w:cs="Times New Roman"/>
          <w:color w:val="000000" w:themeColor="text1"/>
        </w:rPr>
      </w:pPr>
      <w:bookmarkStart w:id="8" w:name="_Toc76014041"/>
      <w:r w:rsidRPr="00BB4CE7">
        <w:rPr>
          <w:rFonts w:ascii="Times New Roman" w:eastAsia="Times New Roman" w:hAnsi="Times New Roman" w:cs="Times New Roman"/>
          <w:color w:val="000000" w:themeColor="text1"/>
        </w:rPr>
        <w:t>INTRODUCTION:</w:t>
      </w:r>
      <w:bookmarkEnd w:id="8"/>
    </w:p>
    <w:p w14:paraId="610C6D1F" w14:textId="77777777"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Water pollution is a global issue that requires consideration. The water resources decreased by drought and population growth have pledged authorities to manage water resources. Water contamination is primarily resulted by the dramatic effect of industrialization (</w:t>
      </w:r>
      <w:r w:rsidRPr="005E70E5">
        <w:rPr>
          <w:rFonts w:ascii="Times New Roman" w:hAnsi="Times New Roman" w:cs="Times New Roman"/>
          <w:b w:val="0"/>
          <w:i w:val="0"/>
          <w:color w:val="auto"/>
          <w:sz w:val="24"/>
          <w:szCs w:val="24"/>
        </w:rPr>
        <w:t xml:space="preserve">Rasmi Patnaik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2017).</w:t>
      </w:r>
    </w:p>
    <w:p w14:paraId="34C3316D" w14:textId="77777777"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 xml:space="preserve">Annually, many people lost their life and millions of us are at risk. Achieving clean water and sanitation have become crucial elements for developing </w:t>
      </w:r>
      <w:proofErr w:type="spellStart"/>
      <w:r w:rsidRPr="005E70E5">
        <w:rPr>
          <w:rFonts w:ascii="Times New Roman" w:eastAsia="Times New Roman" w:hAnsi="Times New Roman" w:cs="Times New Roman"/>
          <w:b w:val="0"/>
          <w:i w:val="0"/>
          <w:color w:val="auto"/>
          <w:sz w:val="24"/>
          <w:szCs w:val="24"/>
        </w:rPr>
        <w:t>countries.Water</w:t>
      </w:r>
      <w:proofErr w:type="spellEnd"/>
      <w:r w:rsidRPr="005E70E5">
        <w:rPr>
          <w:rFonts w:ascii="Times New Roman" w:eastAsia="Times New Roman" w:hAnsi="Times New Roman" w:cs="Times New Roman"/>
          <w:b w:val="0"/>
          <w:i w:val="0"/>
          <w:color w:val="auto"/>
          <w:sz w:val="24"/>
          <w:szCs w:val="24"/>
        </w:rPr>
        <w:t xml:space="preserve"> pollution accounts for third highest risk factor for disease and disability (Gibson J.M. 2019). It demands frontal attack to eliminate these diseases. </w:t>
      </w:r>
    </w:p>
    <w:p w14:paraId="3F4C0368" w14:textId="77777777"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Industrialization changes the human life from an urban society to developed one by social and economic revolution. It is a huge transformation method where technological modernization leads to high economic growth. It removes the barriers to success but have some adverse effect on environment. Most of the industries are implemented near to rivers, streams or water bodies thus creating a way to water pollution. Industries dispose tons of waste products into nearby water bodies. Therefore, sustainability demands different ways to minimize the water pollution caused by industries. The manufacturers should think about the water management. Over the past few decades, a policy has been established to reduce water pollution. The most important directive for industries is the presence of the Integrated Pollution Prevention and Control Directive (IPCC) rescindment the Industrial Emissions Directive (IED) and the Water Framework Directive (</w:t>
      </w:r>
      <w:proofErr w:type="spellStart"/>
      <w:r w:rsidRPr="005E70E5">
        <w:rPr>
          <w:rFonts w:ascii="Times New Roman" w:eastAsia="Times New Roman" w:hAnsi="Times New Roman" w:cs="Times New Roman"/>
          <w:b w:val="0"/>
          <w:i w:val="0"/>
          <w:color w:val="auto"/>
          <w:sz w:val="24"/>
          <w:szCs w:val="24"/>
        </w:rPr>
        <w:t>Evrard</w:t>
      </w:r>
      <w:proofErr w:type="spellEnd"/>
      <w:r w:rsidRPr="005E70E5">
        <w:rPr>
          <w:rFonts w:ascii="Times New Roman" w:eastAsia="Times New Roman" w:hAnsi="Times New Roman" w:cs="Times New Roman"/>
          <w:b w:val="0"/>
          <w:i w:val="0"/>
          <w:color w:val="auto"/>
          <w:sz w:val="24"/>
          <w:szCs w:val="24"/>
        </w:rPr>
        <w:t xml:space="preserve"> et al., 2016).</w:t>
      </w:r>
    </w:p>
    <w:p w14:paraId="622B7A55" w14:textId="77777777" w:rsidR="002A0554"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 xml:space="preserve">The textile industry is the leading industry in many countries in the world. A textile industry needs to reuse the water due to high water consumption in washing and dyeing process. Globally, one in three people do not have access to clean water. Shortage of water and growing demands of clean water, urge textile industries to treat water. Being an expressive consumer of water, textile dyeing is carried out in different aqueous baths and yields polluted wastewater. Wastewater from textile industry comprises of different dyes and chemical additives, as some are difficult to degrade. </w:t>
      </w:r>
    </w:p>
    <w:p w14:paraId="3900E8A5" w14:textId="77777777" w:rsidR="002A0554"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lastRenderedPageBreak/>
        <w:t>The potential contaminants of textile wastewater are non-biodegradable organic and inorganic compounds such as metals, phenols, color, pesticides, phosphates and certain surfactants. This contaminated textile wastewater is not only dreadful for humans but also</w:t>
      </w:r>
      <w:r w:rsidR="004E2E3D">
        <w:rPr>
          <w:rFonts w:ascii="Times New Roman" w:eastAsia="Times New Roman" w:hAnsi="Times New Roman" w:cs="Times New Roman"/>
          <w:b w:val="0"/>
          <w:i w:val="0"/>
          <w:color w:val="auto"/>
          <w:sz w:val="24"/>
          <w:szCs w:val="24"/>
        </w:rPr>
        <w:t xml:space="preserve"> for aquatic life as</w:t>
      </w:r>
      <w:r w:rsidRPr="005E70E5">
        <w:rPr>
          <w:rFonts w:ascii="Times New Roman" w:eastAsia="Times New Roman" w:hAnsi="Times New Roman" w:cs="Times New Roman"/>
          <w:b w:val="0"/>
          <w:i w:val="0"/>
          <w:color w:val="auto"/>
          <w:sz w:val="24"/>
          <w:szCs w:val="24"/>
        </w:rPr>
        <w:t xml:space="preserve"> aquatic life cannot survive in polluted media. The suspended solids present in polluted water clogs in fish’s gills resulting in retarded growth and often leads to death. Therefore, the search for an effective treatment method for treating textile wastewater is essential. Various techniques have been used for wastewater treatment based on biological, physical and chemical processes. Wastewater from textile industry shows high coloration and low biodegradability, hence making it difficult to treat with physical, chemical and biological treatment methods. </w:t>
      </w:r>
    </w:p>
    <w:p w14:paraId="72E9CCA4" w14:textId="77777777" w:rsidR="007613F4" w:rsidRPr="007613F4" w:rsidRDefault="007613F4" w:rsidP="000071C5">
      <w:pPr>
        <w:rPr>
          <w:rFonts w:ascii="Times New Roman" w:hAnsi="Times New Roman" w:cs="Times New Roman"/>
          <w:b/>
          <w:sz w:val="14"/>
          <w:szCs w:val="28"/>
        </w:rPr>
      </w:pPr>
    </w:p>
    <w:p w14:paraId="0E5CB375" w14:textId="77777777" w:rsidR="00E7246D" w:rsidRPr="005E70E5" w:rsidRDefault="00E7246D"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1.1 Techniques Used in Wastewater Treatment </w:t>
      </w:r>
    </w:p>
    <w:tbl>
      <w:tblPr>
        <w:tblStyle w:val="TableGrid"/>
        <w:tblW w:w="8838" w:type="dxa"/>
        <w:tblLook w:val="04A0" w:firstRow="1" w:lastRow="0" w:firstColumn="1" w:lastColumn="0" w:noHBand="0" w:noVBand="1"/>
      </w:tblPr>
      <w:tblGrid>
        <w:gridCol w:w="1916"/>
        <w:gridCol w:w="1252"/>
        <w:gridCol w:w="3510"/>
        <w:gridCol w:w="2160"/>
      </w:tblGrid>
      <w:tr w:rsidR="002A0554" w:rsidRPr="005E70E5" w14:paraId="57C45F93" w14:textId="77777777" w:rsidTr="00483298">
        <w:trPr>
          <w:trHeight w:val="610"/>
        </w:trPr>
        <w:tc>
          <w:tcPr>
            <w:tcW w:w="1916" w:type="dxa"/>
            <w:vAlign w:val="center"/>
          </w:tcPr>
          <w:p w14:paraId="155D36FE" w14:textId="77777777"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Techniques Name</w:t>
            </w:r>
          </w:p>
        </w:tc>
        <w:tc>
          <w:tcPr>
            <w:tcW w:w="1252" w:type="dxa"/>
            <w:vAlign w:val="center"/>
          </w:tcPr>
          <w:p w14:paraId="34137D8C" w14:textId="77777777"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Dye Removal Efficiency</w:t>
            </w:r>
          </w:p>
        </w:tc>
        <w:tc>
          <w:tcPr>
            <w:tcW w:w="3510" w:type="dxa"/>
            <w:vAlign w:val="center"/>
          </w:tcPr>
          <w:p w14:paraId="6AC44471" w14:textId="77777777"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Drawbacks</w:t>
            </w:r>
          </w:p>
        </w:tc>
        <w:tc>
          <w:tcPr>
            <w:tcW w:w="2160" w:type="dxa"/>
            <w:vAlign w:val="center"/>
          </w:tcPr>
          <w:p w14:paraId="06828210" w14:textId="77777777"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References</w:t>
            </w:r>
          </w:p>
        </w:tc>
      </w:tr>
      <w:tr w:rsidR="002A0554" w:rsidRPr="005E70E5" w14:paraId="5079451B" w14:textId="77777777" w:rsidTr="00483298">
        <w:trPr>
          <w:trHeight w:val="1494"/>
        </w:trPr>
        <w:tc>
          <w:tcPr>
            <w:tcW w:w="1916" w:type="dxa"/>
            <w:vAlign w:val="center"/>
          </w:tcPr>
          <w:p w14:paraId="23937A59" w14:textId="77777777"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Chemical Coagulation</w:t>
            </w:r>
          </w:p>
        </w:tc>
        <w:tc>
          <w:tcPr>
            <w:tcW w:w="1252" w:type="dxa"/>
            <w:vAlign w:val="center"/>
          </w:tcPr>
          <w:p w14:paraId="6BC96A0B" w14:textId="77777777"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44.5%</w:t>
            </w:r>
          </w:p>
        </w:tc>
        <w:tc>
          <w:tcPr>
            <w:tcW w:w="3510" w:type="dxa"/>
            <w:vAlign w:val="center"/>
          </w:tcPr>
          <w:p w14:paraId="28F60D4D" w14:textId="77777777"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High variance of water composition</w:t>
            </w:r>
          </w:p>
          <w:p w14:paraId="02690CA2" w14:textId="77777777"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Difficult to process multiple contaminants at once</w:t>
            </w:r>
          </w:p>
          <w:p w14:paraId="1316452C" w14:textId="77777777"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It is an additive process</w:t>
            </w:r>
          </w:p>
          <w:p w14:paraId="586863CE" w14:textId="77777777" w:rsidR="002A0554" w:rsidRPr="005E70E5" w:rsidRDefault="002A0554" w:rsidP="000071C5">
            <w:pPr>
              <w:pStyle w:val="Heading4"/>
              <w:numPr>
                <w:ilvl w:val="0"/>
                <w:numId w:val="3"/>
              </w:numPr>
              <w:spacing w:before="30" w:after="30"/>
              <w:ind w:left="432"/>
              <w:outlineLvl w:val="3"/>
              <w:rPr>
                <w:rFonts w:ascii="Times New Roman" w:hAnsi="Times New Roman" w:cs="Times New Roman"/>
                <w:b w:val="0"/>
                <w:i w:val="0"/>
                <w:color w:val="auto"/>
                <w:sz w:val="24"/>
                <w:szCs w:val="24"/>
              </w:rPr>
            </w:pPr>
            <w:r w:rsidRPr="005E70E5">
              <w:rPr>
                <w:rStyle w:val="Strong"/>
                <w:rFonts w:cs="Times New Roman"/>
                <w:bCs/>
                <w:i w:val="0"/>
                <w:color w:val="auto"/>
                <w:szCs w:val="24"/>
                <w:shd w:val="clear" w:color="auto" w:fill="FFFFFF"/>
              </w:rPr>
              <w:t>High operational costs</w:t>
            </w:r>
          </w:p>
        </w:tc>
        <w:tc>
          <w:tcPr>
            <w:tcW w:w="2160" w:type="dxa"/>
            <w:vAlign w:val="center"/>
          </w:tcPr>
          <w:p w14:paraId="37C9B6DE" w14:textId="77777777" w:rsidR="002A0554" w:rsidRPr="005E70E5" w:rsidRDefault="002A0554" w:rsidP="000071C5">
            <w:pPr>
              <w:pStyle w:val="Heading4"/>
              <w:spacing w:before="30" w:after="30"/>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Verma et al., 2012</w:t>
            </w:r>
          </w:p>
        </w:tc>
      </w:tr>
      <w:tr w:rsidR="002A0554" w:rsidRPr="005E70E5" w14:paraId="591764D1" w14:textId="77777777" w:rsidTr="00483298">
        <w:trPr>
          <w:trHeight w:val="1364"/>
        </w:trPr>
        <w:tc>
          <w:tcPr>
            <w:tcW w:w="1916" w:type="dxa"/>
            <w:vAlign w:val="center"/>
          </w:tcPr>
          <w:p w14:paraId="575CEA35" w14:textId="77777777"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Advanced Oxidation</w:t>
            </w:r>
          </w:p>
        </w:tc>
        <w:tc>
          <w:tcPr>
            <w:tcW w:w="1252" w:type="dxa"/>
            <w:vAlign w:val="center"/>
          </w:tcPr>
          <w:p w14:paraId="2291E572" w14:textId="77777777"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98%</w:t>
            </w:r>
          </w:p>
        </w:tc>
        <w:tc>
          <w:tcPr>
            <w:tcW w:w="3510" w:type="dxa"/>
            <w:vAlign w:val="center"/>
          </w:tcPr>
          <w:p w14:paraId="521C195C" w14:textId="77777777" w:rsidR="002A0554" w:rsidRPr="005E70E5" w:rsidRDefault="002A0554" w:rsidP="000071C5">
            <w:pPr>
              <w:pStyle w:val="Heading4"/>
              <w:numPr>
                <w:ilvl w:val="0"/>
                <w:numId w:val="2"/>
              </w:numPr>
              <w:spacing w:before="30" w:after="30"/>
              <w:ind w:left="432"/>
              <w:outlineLvl w:val="3"/>
              <w:rPr>
                <w:rStyle w:val="Emphasis"/>
                <w:rFonts w:ascii="Times New Roman" w:hAnsi="Times New Roman" w:cs="Times New Roman"/>
                <w:b w:val="0"/>
                <w:iCs/>
                <w:color w:val="auto"/>
                <w:sz w:val="24"/>
                <w:szCs w:val="24"/>
                <w:shd w:val="clear" w:color="auto" w:fill="FFFFFF"/>
              </w:rPr>
            </w:pPr>
            <w:r w:rsidRPr="005E70E5">
              <w:rPr>
                <w:rStyle w:val="Emphasis"/>
                <w:rFonts w:ascii="Times New Roman" w:hAnsi="Times New Roman" w:cs="Times New Roman"/>
                <w:b w:val="0"/>
                <w:iCs/>
                <w:color w:val="auto"/>
                <w:sz w:val="24"/>
                <w:szCs w:val="24"/>
                <w:shd w:val="clear" w:color="auto" w:fill="FFFFFF"/>
              </w:rPr>
              <w:t>Relatively high capital and operating costs</w:t>
            </w:r>
          </w:p>
          <w:p w14:paraId="1B05BB30" w14:textId="77777777" w:rsidR="002A0554" w:rsidRPr="005E70E5" w:rsidRDefault="002A0554" w:rsidP="000071C5">
            <w:pPr>
              <w:pStyle w:val="Heading4"/>
              <w:numPr>
                <w:ilvl w:val="0"/>
                <w:numId w:val="2"/>
              </w:numPr>
              <w:spacing w:before="30" w:after="30"/>
              <w:ind w:left="432"/>
              <w:outlineLvl w:val="3"/>
              <w:rPr>
                <w:rStyle w:val="Emphasis"/>
                <w:rFonts w:ascii="Times New Roman" w:hAnsi="Times New Roman" w:cs="Times New Roman"/>
                <w:b w:val="0"/>
                <w:iCs/>
                <w:color w:val="auto"/>
                <w:sz w:val="24"/>
                <w:szCs w:val="24"/>
                <w:shd w:val="clear" w:color="auto" w:fill="FFFFFF"/>
              </w:rPr>
            </w:pPr>
            <w:r w:rsidRPr="005E70E5">
              <w:rPr>
                <w:rStyle w:val="Emphasis"/>
                <w:rFonts w:ascii="Times New Roman" w:hAnsi="Times New Roman" w:cs="Times New Roman"/>
                <w:b w:val="0"/>
                <w:iCs/>
                <w:color w:val="auto"/>
                <w:sz w:val="24"/>
                <w:szCs w:val="24"/>
                <w:shd w:val="clear" w:color="auto" w:fill="FFFFFF"/>
              </w:rPr>
              <w:t>Removal of residual peroxide may need to be considered</w:t>
            </w:r>
          </w:p>
          <w:p w14:paraId="45EACEF8" w14:textId="77777777" w:rsidR="002A0554" w:rsidRPr="005E70E5" w:rsidRDefault="002A0554" w:rsidP="000071C5">
            <w:pPr>
              <w:pStyle w:val="Heading4"/>
              <w:numPr>
                <w:ilvl w:val="0"/>
                <w:numId w:val="2"/>
              </w:numPr>
              <w:spacing w:before="30" w:after="30"/>
              <w:ind w:left="432"/>
              <w:outlineLvl w:val="3"/>
              <w:rPr>
                <w:rFonts w:ascii="Times New Roman" w:hAnsi="Times New Roman" w:cs="Times New Roman"/>
                <w:b w:val="0"/>
                <w:i w:val="0"/>
                <w:color w:val="auto"/>
                <w:sz w:val="24"/>
                <w:szCs w:val="24"/>
              </w:rPr>
            </w:pPr>
            <w:r w:rsidRPr="005E70E5">
              <w:rPr>
                <w:rStyle w:val="Emphasis"/>
                <w:rFonts w:ascii="Times New Roman" w:hAnsi="Times New Roman" w:cs="Times New Roman"/>
                <w:b w:val="0"/>
                <w:iCs/>
                <w:color w:val="auto"/>
                <w:sz w:val="24"/>
                <w:szCs w:val="24"/>
                <w:shd w:val="clear" w:color="auto" w:fill="FFFFFF"/>
              </w:rPr>
              <w:t>Complex chemistry tailored to specific contaminants</w:t>
            </w:r>
          </w:p>
        </w:tc>
        <w:tc>
          <w:tcPr>
            <w:tcW w:w="2160" w:type="dxa"/>
            <w:vAlign w:val="center"/>
          </w:tcPr>
          <w:p w14:paraId="5C12D237" w14:textId="77777777" w:rsidR="002A0554" w:rsidRPr="00483298" w:rsidRDefault="002A0554" w:rsidP="000071C5">
            <w:pPr>
              <w:pStyle w:val="Heading4"/>
              <w:spacing w:before="30" w:after="30"/>
              <w:outlineLvl w:val="3"/>
              <w:rPr>
                <w:rFonts w:ascii="Times New Roman" w:hAnsi="Times New Roman" w:cs="Times New Roman"/>
                <w:b w:val="0"/>
                <w:i w:val="0"/>
                <w:color w:val="auto"/>
                <w:spacing w:val="-4"/>
                <w:sz w:val="24"/>
                <w:szCs w:val="24"/>
              </w:rPr>
            </w:pPr>
            <w:proofErr w:type="spellStart"/>
            <w:r w:rsidRPr="00483298">
              <w:rPr>
                <w:rFonts w:ascii="Times New Roman" w:hAnsi="Times New Roman" w:cs="Times New Roman"/>
                <w:b w:val="0"/>
                <w:i w:val="0"/>
                <w:color w:val="auto"/>
                <w:spacing w:val="-4"/>
                <w:sz w:val="24"/>
                <w:szCs w:val="24"/>
              </w:rPr>
              <w:t>Azbar</w:t>
            </w:r>
            <w:proofErr w:type="spellEnd"/>
            <w:r w:rsidRPr="00483298">
              <w:rPr>
                <w:rFonts w:ascii="Times New Roman" w:hAnsi="Times New Roman" w:cs="Times New Roman"/>
                <w:b w:val="0"/>
                <w:i w:val="0"/>
                <w:color w:val="auto"/>
                <w:spacing w:val="-4"/>
                <w:sz w:val="24"/>
                <w:szCs w:val="24"/>
              </w:rPr>
              <w:t xml:space="preserve">     et al., 2014</w:t>
            </w:r>
          </w:p>
        </w:tc>
      </w:tr>
      <w:tr w:rsidR="002A0554" w:rsidRPr="005E70E5" w14:paraId="3734A451" w14:textId="77777777" w:rsidTr="00483298">
        <w:trPr>
          <w:trHeight w:val="578"/>
        </w:trPr>
        <w:tc>
          <w:tcPr>
            <w:tcW w:w="1916" w:type="dxa"/>
            <w:vAlign w:val="center"/>
          </w:tcPr>
          <w:p w14:paraId="718381C9" w14:textId="77777777"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Wetlands</w:t>
            </w:r>
          </w:p>
        </w:tc>
        <w:tc>
          <w:tcPr>
            <w:tcW w:w="1252" w:type="dxa"/>
            <w:vAlign w:val="center"/>
          </w:tcPr>
          <w:p w14:paraId="5D16F062" w14:textId="77777777"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94%</w:t>
            </w:r>
          </w:p>
        </w:tc>
        <w:tc>
          <w:tcPr>
            <w:tcW w:w="3510" w:type="dxa"/>
            <w:vAlign w:val="center"/>
          </w:tcPr>
          <w:p w14:paraId="5410BCE3" w14:textId="77777777"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Land take is high</w:t>
            </w:r>
          </w:p>
          <w:p w14:paraId="212B2FC7" w14:textId="77777777"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Little reduction in run volume</w:t>
            </w:r>
          </w:p>
          <w:p w14:paraId="10D49A92" w14:textId="77777777"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Requires base flow</w:t>
            </w:r>
          </w:p>
          <w:p w14:paraId="473A8C22" w14:textId="77777777"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Limited depth range for flow attenuation</w:t>
            </w:r>
          </w:p>
        </w:tc>
        <w:tc>
          <w:tcPr>
            <w:tcW w:w="2160" w:type="dxa"/>
            <w:vAlign w:val="center"/>
          </w:tcPr>
          <w:p w14:paraId="2C1EDDED" w14:textId="77777777" w:rsidR="002A0554" w:rsidRPr="005E70E5" w:rsidRDefault="002A0554" w:rsidP="000071C5">
            <w:pPr>
              <w:pStyle w:val="Heading4"/>
              <w:spacing w:before="30" w:after="30"/>
              <w:outlineLvl w:val="3"/>
              <w:rPr>
                <w:rFonts w:ascii="Times New Roman" w:hAnsi="Times New Roman" w:cs="Times New Roman"/>
                <w:b w:val="0"/>
                <w:i w:val="0"/>
                <w:color w:val="auto"/>
                <w:sz w:val="24"/>
                <w:szCs w:val="24"/>
              </w:rPr>
            </w:pPr>
            <w:proofErr w:type="spellStart"/>
            <w:r w:rsidRPr="005E70E5">
              <w:rPr>
                <w:rFonts w:ascii="Times New Roman" w:hAnsi="Times New Roman" w:cs="Times New Roman"/>
                <w:b w:val="0"/>
                <w:i w:val="0"/>
                <w:color w:val="auto"/>
                <w:sz w:val="24"/>
                <w:szCs w:val="24"/>
              </w:rPr>
              <w:t>Olejnik,D</w:t>
            </w:r>
            <w:proofErr w:type="spellEnd"/>
            <w:r w:rsidRPr="005E70E5">
              <w:rPr>
                <w:rFonts w:ascii="Times New Roman" w:hAnsi="Times New Roman" w:cs="Times New Roman"/>
                <w:b w:val="0"/>
                <w:i w:val="0"/>
                <w:color w:val="auto"/>
                <w:sz w:val="24"/>
                <w:szCs w:val="24"/>
              </w:rPr>
              <w:t>.,&amp; Wojciechowski, K. (2012).</w:t>
            </w:r>
          </w:p>
        </w:tc>
      </w:tr>
    </w:tbl>
    <w:p w14:paraId="79907B62" w14:textId="77777777" w:rsidR="00E7246D" w:rsidRPr="007613F4" w:rsidRDefault="00E7246D" w:rsidP="000071C5">
      <w:pPr>
        <w:rPr>
          <w:sz w:val="8"/>
        </w:rPr>
      </w:pPr>
    </w:p>
    <w:p w14:paraId="36DA5524" w14:textId="77777777" w:rsidR="007613F4" w:rsidRDefault="00622897" w:rsidP="000071C5">
      <w:pPr>
        <w:pStyle w:val="Heading4"/>
        <w:keepNext w:val="0"/>
        <w:keepLines w:val="0"/>
        <w:widowControl w:val="0"/>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Generally conventional biological treatment methods are efficient for high chemical oxygen demand COD, but low efficiencies in discoloration</w:t>
      </w:r>
      <w:r w:rsidR="004E2E3D">
        <w:rPr>
          <w:rFonts w:ascii="Times New Roman" w:eastAsia="Times New Roman" w:hAnsi="Times New Roman" w:cs="Times New Roman"/>
          <w:b w:val="0"/>
          <w:i w:val="0"/>
          <w:color w:val="auto"/>
          <w:sz w:val="24"/>
          <w:szCs w:val="24"/>
        </w:rPr>
        <w:t xml:space="preserve"> are observed</w:t>
      </w:r>
      <w:r w:rsidRPr="005E70E5">
        <w:rPr>
          <w:rFonts w:ascii="Times New Roman" w:eastAsia="Times New Roman" w:hAnsi="Times New Roman" w:cs="Times New Roman"/>
          <w:b w:val="0"/>
          <w:i w:val="0"/>
          <w:color w:val="auto"/>
          <w:sz w:val="24"/>
          <w:szCs w:val="24"/>
        </w:rPr>
        <w:t xml:space="preserve"> due to the chemical stability and resistance to microbiological attack of the dyes (Bes Pia </w:t>
      </w:r>
      <w:r w:rsidRPr="007B4322">
        <w:rPr>
          <w:rFonts w:ascii="Times New Roman" w:eastAsia="Times New Roman" w:hAnsi="Times New Roman" w:cs="Times New Roman"/>
          <w:b w:val="0"/>
          <w:color w:val="auto"/>
          <w:sz w:val="24"/>
          <w:szCs w:val="24"/>
        </w:rPr>
        <w:t>et al.,</w:t>
      </w:r>
      <w:r w:rsidR="007B4322">
        <w:rPr>
          <w:rFonts w:ascii="Times New Roman" w:eastAsia="Times New Roman" w:hAnsi="Times New Roman" w:cs="Times New Roman"/>
          <w:b w:val="0"/>
          <w:i w:val="0"/>
          <w:color w:val="auto"/>
          <w:sz w:val="24"/>
          <w:szCs w:val="24"/>
        </w:rPr>
        <w:t>2005</w:t>
      </w:r>
      <w:r w:rsidRPr="005E70E5">
        <w:rPr>
          <w:rFonts w:ascii="Times New Roman" w:eastAsia="Times New Roman" w:hAnsi="Times New Roman" w:cs="Times New Roman"/>
          <w:b w:val="0"/>
          <w:i w:val="0"/>
          <w:color w:val="auto"/>
          <w:sz w:val="24"/>
          <w:szCs w:val="24"/>
        </w:rPr>
        <w:t xml:space="preserve">). Chemical coagulation can completely remove the color of dyes but limited due to additional treatment for its massive sludge. Advanced oxidation processes have emerged as an effective water treatment method for oxidizing various organic pollutants, including those that cannot be treated with conventional techniques but form complex </w:t>
      </w:r>
      <w:r w:rsidRPr="005E70E5">
        <w:rPr>
          <w:rFonts w:ascii="Times New Roman" w:eastAsia="Times New Roman" w:hAnsi="Times New Roman" w:cs="Times New Roman"/>
          <w:b w:val="0"/>
          <w:i w:val="0"/>
          <w:color w:val="auto"/>
          <w:sz w:val="24"/>
          <w:szCs w:val="24"/>
        </w:rPr>
        <w:lastRenderedPageBreak/>
        <w:t>structure with reactive dyes (</w:t>
      </w:r>
      <w:proofErr w:type="spellStart"/>
      <w:r w:rsidRPr="005E70E5">
        <w:rPr>
          <w:rFonts w:ascii="Times New Roman" w:eastAsia="Times New Roman" w:hAnsi="Times New Roman" w:cs="Times New Roman"/>
          <w:b w:val="0"/>
          <w:i w:val="0"/>
          <w:color w:val="auto"/>
          <w:sz w:val="24"/>
          <w:szCs w:val="24"/>
        </w:rPr>
        <w:t>Oller.I</w:t>
      </w:r>
      <w:proofErr w:type="spellEnd"/>
      <w:r w:rsidRPr="005E70E5">
        <w:rPr>
          <w:rFonts w:ascii="Times New Roman" w:eastAsia="Times New Roman" w:hAnsi="Times New Roman" w:cs="Times New Roman"/>
          <w:b w:val="0"/>
          <w:i w:val="0"/>
          <w:color w:val="auto"/>
          <w:sz w:val="24"/>
          <w:szCs w:val="24"/>
        </w:rPr>
        <w:t xml:space="preserve">. </w:t>
      </w:r>
      <w:r w:rsidRPr="007B4322">
        <w:rPr>
          <w:rFonts w:ascii="Times New Roman" w:eastAsia="Times New Roman" w:hAnsi="Times New Roman" w:cs="Times New Roman"/>
          <w:b w:val="0"/>
          <w:color w:val="auto"/>
          <w:sz w:val="24"/>
          <w:szCs w:val="24"/>
        </w:rPr>
        <w:t>et al.,</w:t>
      </w:r>
      <w:r w:rsidRPr="005E70E5">
        <w:rPr>
          <w:rFonts w:ascii="Times New Roman" w:eastAsia="Times New Roman" w:hAnsi="Times New Roman" w:cs="Times New Roman"/>
          <w:b w:val="0"/>
          <w:i w:val="0"/>
          <w:color w:val="auto"/>
          <w:sz w:val="24"/>
          <w:szCs w:val="24"/>
        </w:rPr>
        <w:t xml:space="preserve"> 2011). Wetlands are built up for wastewater treatment but are not effective in color removal and require large area. Electro coagulation is acting as a problem solver in treating textile industry wastewater.</w:t>
      </w:r>
    </w:p>
    <w:p w14:paraId="71010757" w14:textId="77777777" w:rsidR="007613F4" w:rsidRDefault="00622897"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Restricted water consumption, source reduction and treatment have become crucial facto</w:t>
      </w:r>
      <w:r w:rsidR="004E2E3D">
        <w:rPr>
          <w:rFonts w:ascii="Times New Roman" w:hAnsi="Times New Roman" w:cs="Times New Roman"/>
          <w:b w:val="0"/>
          <w:i w:val="0"/>
          <w:color w:val="auto"/>
          <w:sz w:val="24"/>
          <w:szCs w:val="24"/>
        </w:rPr>
        <w:t>rs for sustaining water. Among</w:t>
      </w:r>
      <w:r w:rsidRPr="005E70E5">
        <w:rPr>
          <w:rFonts w:ascii="Times New Roman" w:hAnsi="Times New Roman" w:cs="Times New Roman"/>
          <w:b w:val="0"/>
          <w:i w:val="0"/>
          <w:color w:val="auto"/>
          <w:sz w:val="24"/>
          <w:szCs w:val="24"/>
        </w:rPr>
        <w:t xml:space="preserve"> the</w:t>
      </w:r>
      <w:r w:rsidR="004E2E3D">
        <w:rPr>
          <w:rFonts w:ascii="Times New Roman" w:hAnsi="Times New Roman" w:cs="Times New Roman"/>
          <w:b w:val="0"/>
          <w:i w:val="0"/>
          <w:color w:val="auto"/>
          <w:sz w:val="24"/>
          <w:szCs w:val="24"/>
        </w:rPr>
        <w:t xml:space="preserve"> major environmental concerns</w:t>
      </w:r>
      <w:r w:rsidRPr="005E70E5">
        <w:rPr>
          <w:rFonts w:ascii="Times New Roman" w:hAnsi="Times New Roman" w:cs="Times New Roman"/>
          <w:b w:val="0"/>
          <w:i w:val="0"/>
          <w:color w:val="auto"/>
          <w:sz w:val="24"/>
          <w:szCs w:val="24"/>
        </w:rPr>
        <w:t xml:space="preserve"> removal of dyes from textile waste</w:t>
      </w:r>
      <w:r w:rsidR="004E2E3D">
        <w:rPr>
          <w:rFonts w:ascii="Times New Roman" w:hAnsi="Times New Roman" w:cs="Times New Roman"/>
          <w:b w:val="0"/>
          <w:i w:val="0"/>
          <w:color w:val="auto"/>
          <w:sz w:val="24"/>
          <w:szCs w:val="24"/>
        </w:rPr>
        <w:t>water is the one</w:t>
      </w:r>
      <w:r w:rsidRPr="005E70E5">
        <w:rPr>
          <w:rFonts w:ascii="Times New Roman" w:hAnsi="Times New Roman" w:cs="Times New Roman"/>
          <w:b w:val="0"/>
          <w:i w:val="0"/>
          <w:color w:val="auto"/>
          <w:sz w:val="24"/>
          <w:szCs w:val="24"/>
        </w:rPr>
        <w:t xml:space="preserve"> because it has been reported that only 87% of its content can be decomposed (</w:t>
      </w:r>
      <w:proofErr w:type="spellStart"/>
      <w:r w:rsidRPr="005E70E5">
        <w:rPr>
          <w:rFonts w:ascii="Times New Roman" w:hAnsi="Times New Roman" w:cs="Times New Roman"/>
          <w:b w:val="0"/>
          <w:i w:val="0"/>
          <w:color w:val="auto"/>
          <w:sz w:val="24"/>
          <w:szCs w:val="24"/>
        </w:rPr>
        <w:t>Pagga</w:t>
      </w:r>
      <w:proofErr w:type="spellEnd"/>
      <w:r w:rsidRPr="005E70E5">
        <w:rPr>
          <w:rFonts w:ascii="Times New Roman" w:hAnsi="Times New Roman" w:cs="Times New Roman"/>
          <w:b w:val="0"/>
          <w:i w:val="0"/>
          <w:color w:val="auto"/>
          <w:sz w:val="24"/>
          <w:szCs w:val="24"/>
        </w:rPr>
        <w:t xml:space="preserve">, U.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1986). The important problem of waste from textile industry is the color</w:t>
      </w:r>
      <w:r w:rsidR="004E2E3D">
        <w:rPr>
          <w:rFonts w:ascii="Times New Roman" w:hAnsi="Times New Roman" w:cs="Times New Roman"/>
          <w:b w:val="0"/>
          <w:i w:val="0"/>
          <w:color w:val="auto"/>
          <w:sz w:val="24"/>
          <w:szCs w:val="24"/>
        </w:rPr>
        <w:t xml:space="preserve"> of dyes obtained from textile industry</w:t>
      </w:r>
      <w:r w:rsidRPr="005E70E5">
        <w:rPr>
          <w:rFonts w:ascii="Times New Roman" w:hAnsi="Times New Roman" w:cs="Times New Roman"/>
          <w:b w:val="0"/>
          <w:i w:val="0"/>
          <w:color w:val="auto"/>
          <w:sz w:val="24"/>
          <w:szCs w:val="24"/>
        </w:rPr>
        <w:t xml:space="preserve"> (Willmott, N.J.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1998).The pr</w:t>
      </w:r>
      <w:r w:rsidR="004E2E3D">
        <w:rPr>
          <w:rFonts w:ascii="Times New Roman" w:hAnsi="Times New Roman" w:cs="Times New Roman"/>
          <w:b w:val="0"/>
          <w:i w:val="0"/>
          <w:color w:val="auto"/>
          <w:sz w:val="24"/>
          <w:szCs w:val="24"/>
        </w:rPr>
        <w:t>imary reason color appearance</w:t>
      </w:r>
      <w:r w:rsidRPr="005E70E5">
        <w:rPr>
          <w:rFonts w:ascii="Times New Roman" w:hAnsi="Times New Roman" w:cs="Times New Roman"/>
          <w:b w:val="0"/>
          <w:i w:val="0"/>
          <w:color w:val="auto"/>
          <w:sz w:val="24"/>
          <w:szCs w:val="24"/>
        </w:rPr>
        <w:t xml:space="preserve"> in the textile wa</w:t>
      </w:r>
      <w:r w:rsidR="004E2E3D">
        <w:rPr>
          <w:rFonts w:ascii="Times New Roman" w:hAnsi="Times New Roman" w:cs="Times New Roman"/>
          <w:b w:val="0"/>
          <w:i w:val="0"/>
          <w:color w:val="auto"/>
          <w:sz w:val="24"/>
          <w:szCs w:val="24"/>
        </w:rPr>
        <w:t>stewater is due to the use of exce</w:t>
      </w:r>
      <w:r w:rsidRPr="005E70E5">
        <w:rPr>
          <w:rFonts w:ascii="Times New Roman" w:hAnsi="Times New Roman" w:cs="Times New Roman"/>
          <w:b w:val="0"/>
          <w:i w:val="0"/>
          <w:color w:val="auto"/>
          <w:sz w:val="24"/>
          <w:szCs w:val="24"/>
        </w:rPr>
        <w:t>ssive amounts of reactive and va</w:t>
      </w:r>
      <w:r w:rsidR="00C81918">
        <w:rPr>
          <w:rFonts w:ascii="Times New Roman" w:hAnsi="Times New Roman" w:cs="Times New Roman"/>
          <w:b w:val="0"/>
          <w:i w:val="0"/>
          <w:color w:val="auto"/>
          <w:sz w:val="24"/>
          <w:szCs w:val="24"/>
        </w:rPr>
        <w:t>t dyes. Commonly, reactive dyes are</w:t>
      </w:r>
      <w:r w:rsidRPr="005E70E5">
        <w:rPr>
          <w:rFonts w:ascii="Times New Roman" w:hAnsi="Times New Roman" w:cs="Times New Roman"/>
          <w:b w:val="0"/>
          <w:i w:val="0"/>
          <w:color w:val="auto"/>
          <w:sz w:val="24"/>
          <w:szCs w:val="24"/>
        </w:rPr>
        <w:t xml:space="preserve"> used for dyeing cellulose fibers as more than 50% of cotton products are colored with reactive dy</w:t>
      </w:r>
      <w:r w:rsidR="00C81918">
        <w:rPr>
          <w:rFonts w:ascii="Times New Roman" w:hAnsi="Times New Roman" w:cs="Times New Roman"/>
          <w:b w:val="0"/>
          <w:i w:val="0"/>
          <w:color w:val="auto"/>
          <w:sz w:val="24"/>
          <w:szCs w:val="24"/>
        </w:rPr>
        <w:t>es. I</w:t>
      </w:r>
      <w:r w:rsidRPr="005E70E5">
        <w:rPr>
          <w:rFonts w:ascii="Times New Roman" w:hAnsi="Times New Roman" w:cs="Times New Roman"/>
          <w:b w:val="0"/>
          <w:i w:val="0"/>
          <w:color w:val="auto"/>
          <w:sz w:val="24"/>
          <w:szCs w:val="24"/>
        </w:rPr>
        <w:t>n wastewater</w:t>
      </w:r>
      <w:r w:rsidR="00C81918">
        <w:rPr>
          <w:rFonts w:ascii="Times New Roman" w:hAnsi="Times New Roman" w:cs="Times New Roman"/>
          <w:b w:val="0"/>
          <w:i w:val="0"/>
          <w:color w:val="auto"/>
          <w:sz w:val="24"/>
          <w:szCs w:val="24"/>
        </w:rPr>
        <w:t xml:space="preserve"> more than 15% dyes are introduced in</w:t>
      </w:r>
      <w:r w:rsidRPr="005E70E5">
        <w:rPr>
          <w:rFonts w:ascii="Times New Roman" w:hAnsi="Times New Roman" w:cs="Times New Roman"/>
          <w:b w:val="0"/>
          <w:i w:val="0"/>
          <w:color w:val="auto"/>
          <w:sz w:val="24"/>
          <w:szCs w:val="24"/>
        </w:rPr>
        <w:t xml:space="preserve"> streams during the dyeing process. A better way is to try to regenerate the wastewater dye for reuse.</w:t>
      </w:r>
    </w:p>
    <w:p w14:paraId="4F837676" w14:textId="77777777" w:rsidR="00622897" w:rsidRPr="005E70E5" w:rsidRDefault="00622897"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Reusing textile wastewater after </w:t>
      </w:r>
      <w:r w:rsidR="00C832AF" w:rsidRPr="005E70E5">
        <w:rPr>
          <w:rFonts w:ascii="Times New Roman" w:hAnsi="Times New Roman" w:cs="Times New Roman"/>
          <w:b w:val="0"/>
          <w:i w:val="0"/>
          <w:color w:val="auto"/>
          <w:sz w:val="24"/>
          <w:szCs w:val="24"/>
        </w:rPr>
        <w:t>decolonization</w:t>
      </w:r>
      <w:r w:rsidRPr="005E70E5">
        <w:rPr>
          <w:rFonts w:ascii="Times New Roman" w:hAnsi="Times New Roman" w:cs="Times New Roman"/>
          <w:b w:val="0"/>
          <w:i w:val="0"/>
          <w:color w:val="auto"/>
          <w:sz w:val="24"/>
          <w:szCs w:val="24"/>
        </w:rPr>
        <w:t xml:space="preserve"> is essential for large water utilization in textile industry. Textile wastewater can be reuse in its decolorized form. For treating textile wastewater, a technique that is cost effective with efficient color removal is required. Electro coagulation is a diversified treatment technology that deals with wide range of contaminants. It removes total suspended solids (TSS), heavy metals, emulsified oils, bacteria and all above color from wastewater. Textile wastewater is treated with electrocoagulation process as it is a convenient and less expensive way to recycle water. After recycling, water can be reuse in the dyeing process as it is decolorized now. Recycling by electrocoagulation method not only reduce the pollution level but also lowers the consumption of fresh water. Reusing will ultimately ends up zero or less water discharge. Electrocoagulation caused the pH to normally shift toward the neutral and minimum time is required for suspended solids to settle down. Electrocoagulation is more efficient as compared to other techniques as it removes even the fine particles or impurities from water. Therefore, the sample can be reused with an electromotive force that causes the chemical reaction in wastewater. It triggers the forces and bonds of dyes and removes the color from dyes. Decolorized water can further be used safely in textile industry. </w:t>
      </w:r>
    </w:p>
    <w:p w14:paraId="01646F67" w14:textId="77777777" w:rsidR="00622897" w:rsidRPr="00BB4CE7" w:rsidRDefault="00622897" w:rsidP="00BB4CE7">
      <w:pPr>
        <w:pStyle w:val="Heading2"/>
        <w:rPr>
          <w:rFonts w:ascii="Times New Roman" w:hAnsi="Times New Roman" w:cs="Times New Roman"/>
          <w:color w:val="000000" w:themeColor="text1"/>
          <w:sz w:val="28"/>
          <w:szCs w:val="28"/>
        </w:rPr>
      </w:pPr>
      <w:bookmarkStart w:id="9" w:name="_Toc74920297"/>
      <w:bookmarkStart w:id="10" w:name="_Toc76014042"/>
      <w:r w:rsidRPr="00BB4CE7">
        <w:rPr>
          <w:rFonts w:ascii="Times New Roman" w:hAnsi="Times New Roman" w:cs="Times New Roman"/>
          <w:color w:val="000000" w:themeColor="text1"/>
          <w:sz w:val="28"/>
          <w:szCs w:val="28"/>
        </w:rPr>
        <w:lastRenderedPageBreak/>
        <w:t xml:space="preserve">1.1 </w:t>
      </w:r>
      <w:r w:rsidR="00AB363E" w:rsidRPr="00BB4CE7">
        <w:rPr>
          <w:rFonts w:ascii="Times New Roman" w:hAnsi="Times New Roman" w:cs="Times New Roman"/>
          <w:color w:val="000000" w:themeColor="text1"/>
          <w:sz w:val="28"/>
          <w:szCs w:val="28"/>
        </w:rPr>
        <w:t>Aims and Objectives</w:t>
      </w:r>
      <w:r w:rsidR="007613F4" w:rsidRPr="00BB4CE7">
        <w:rPr>
          <w:rFonts w:ascii="Times New Roman" w:hAnsi="Times New Roman" w:cs="Times New Roman"/>
          <w:color w:val="000000" w:themeColor="text1"/>
          <w:sz w:val="28"/>
          <w:szCs w:val="28"/>
        </w:rPr>
        <w:t>:</w:t>
      </w:r>
      <w:bookmarkEnd w:id="9"/>
      <w:bookmarkEnd w:id="10"/>
    </w:p>
    <w:p w14:paraId="0512706E" w14:textId="77777777" w:rsidR="00622897" w:rsidRPr="005E70E5" w:rsidRDefault="004F0953" w:rsidP="000071C5">
      <w:pPr>
        <w:pStyle w:val="Heading4"/>
        <w:spacing w:before="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objectives of this research are as follows</w:t>
      </w:r>
      <w:r w:rsidR="00AB363E">
        <w:rPr>
          <w:rFonts w:ascii="Times New Roman" w:hAnsi="Times New Roman" w:cs="Times New Roman"/>
          <w:b w:val="0"/>
          <w:i w:val="0"/>
          <w:color w:val="auto"/>
          <w:sz w:val="24"/>
          <w:szCs w:val="24"/>
        </w:rPr>
        <w:t>:</w:t>
      </w:r>
    </w:p>
    <w:p w14:paraId="2F6FCD4E" w14:textId="77777777" w:rsidR="00622897" w:rsidRPr="005E70E5" w:rsidRDefault="004E2E3D" w:rsidP="000071C5">
      <w:pPr>
        <w:pStyle w:val="Heading4"/>
        <w:numPr>
          <w:ilvl w:val="0"/>
          <w:numId w:val="4"/>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initiate a method for decolorizing</w:t>
      </w:r>
      <w:r w:rsidR="00622897" w:rsidRPr="005E70E5">
        <w:rPr>
          <w:rFonts w:ascii="Times New Roman" w:hAnsi="Times New Roman" w:cs="Times New Roman"/>
          <w:b w:val="0"/>
          <w:i w:val="0"/>
          <w:color w:val="auto"/>
          <w:sz w:val="24"/>
          <w:szCs w:val="24"/>
        </w:rPr>
        <w:t xml:space="preserve"> liquid in</w:t>
      </w:r>
      <w:r>
        <w:rPr>
          <w:rFonts w:ascii="Times New Roman" w:hAnsi="Times New Roman" w:cs="Times New Roman"/>
          <w:b w:val="0"/>
          <w:i w:val="0"/>
          <w:color w:val="auto"/>
          <w:sz w:val="24"/>
          <w:szCs w:val="24"/>
        </w:rPr>
        <w:t xml:space="preserve"> the</w:t>
      </w:r>
      <w:r w:rsidR="00622897" w:rsidRPr="005E70E5">
        <w:rPr>
          <w:rFonts w:ascii="Times New Roman" w:hAnsi="Times New Roman" w:cs="Times New Roman"/>
          <w:b w:val="0"/>
          <w:i w:val="0"/>
          <w:color w:val="auto"/>
          <w:sz w:val="24"/>
          <w:szCs w:val="24"/>
        </w:rPr>
        <w:t xml:space="preserve"> wash off process.</w:t>
      </w:r>
    </w:p>
    <w:p w14:paraId="6F240827" w14:textId="77777777" w:rsidR="00622897" w:rsidRPr="005E70E5" w:rsidRDefault="00622897" w:rsidP="000071C5">
      <w:pPr>
        <w:pStyle w:val="Heading4"/>
        <w:numPr>
          <w:ilvl w:val="0"/>
          <w:numId w:val="4"/>
        </w:numPr>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To compare the quality of dyein</w:t>
      </w:r>
      <w:r w:rsidR="004E2E3D">
        <w:rPr>
          <w:rFonts w:ascii="Times New Roman" w:hAnsi="Times New Roman" w:cs="Times New Roman"/>
          <w:b w:val="0"/>
          <w:i w:val="0"/>
          <w:color w:val="auto"/>
          <w:sz w:val="24"/>
          <w:szCs w:val="24"/>
        </w:rPr>
        <w:t>g in overall</w:t>
      </w:r>
      <w:r w:rsidRPr="005E70E5">
        <w:rPr>
          <w:rFonts w:ascii="Times New Roman" w:hAnsi="Times New Roman" w:cs="Times New Roman"/>
          <w:b w:val="0"/>
          <w:i w:val="0"/>
          <w:color w:val="auto"/>
          <w:sz w:val="24"/>
          <w:szCs w:val="24"/>
        </w:rPr>
        <w:t xml:space="preserve"> color difference of coagulant treated fabric with respect to conventionally washed fabrics.</w:t>
      </w:r>
    </w:p>
    <w:p w14:paraId="5459A06A" w14:textId="77777777" w:rsidR="00622897" w:rsidRPr="005E70E5" w:rsidRDefault="00622897" w:rsidP="000071C5">
      <w:pPr>
        <w:pStyle w:val="Heading4"/>
        <w:numPr>
          <w:ilvl w:val="0"/>
          <w:numId w:val="4"/>
        </w:numPr>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To study the effects of process parameters on the decolorization of electro c</w:t>
      </w:r>
      <w:r w:rsidR="004E2E3D">
        <w:rPr>
          <w:rFonts w:ascii="Times New Roman" w:hAnsi="Times New Roman" w:cs="Times New Roman"/>
          <w:b w:val="0"/>
          <w:i w:val="0"/>
          <w:color w:val="auto"/>
          <w:sz w:val="24"/>
          <w:szCs w:val="24"/>
        </w:rPr>
        <w:t xml:space="preserve">oagulation process for different </w:t>
      </w:r>
      <w:r w:rsidRPr="005E70E5">
        <w:rPr>
          <w:rFonts w:ascii="Times New Roman" w:hAnsi="Times New Roman" w:cs="Times New Roman"/>
          <w:b w:val="0"/>
          <w:i w:val="0"/>
          <w:color w:val="auto"/>
          <w:sz w:val="24"/>
          <w:szCs w:val="24"/>
        </w:rPr>
        <w:t xml:space="preserve">reactive dyes. </w:t>
      </w:r>
    </w:p>
    <w:p w14:paraId="0D6BD575" w14:textId="77777777" w:rsidR="00622897" w:rsidRPr="00BB4CE7" w:rsidRDefault="00622897" w:rsidP="00BB4CE7">
      <w:pPr>
        <w:pStyle w:val="Heading2"/>
        <w:rPr>
          <w:rFonts w:ascii="Times New Roman" w:hAnsi="Times New Roman" w:cs="Times New Roman"/>
          <w:color w:val="000000" w:themeColor="text1"/>
          <w:sz w:val="28"/>
          <w:szCs w:val="28"/>
        </w:rPr>
      </w:pPr>
      <w:bookmarkStart w:id="11" w:name="_Toc513036614"/>
      <w:bookmarkStart w:id="12" w:name="_Toc518068435"/>
      <w:bookmarkStart w:id="13" w:name="_Toc518412553"/>
      <w:bookmarkStart w:id="14" w:name="_Toc74920298"/>
      <w:bookmarkStart w:id="15" w:name="_Toc76014043"/>
      <w:r w:rsidRPr="00BB4CE7">
        <w:rPr>
          <w:rFonts w:ascii="Times New Roman" w:hAnsi="Times New Roman" w:cs="Times New Roman"/>
          <w:color w:val="000000" w:themeColor="text1"/>
          <w:sz w:val="28"/>
          <w:szCs w:val="28"/>
        </w:rPr>
        <w:t>1.2 Textile Industry Process</w:t>
      </w:r>
      <w:bookmarkEnd w:id="11"/>
      <w:bookmarkEnd w:id="12"/>
      <w:bookmarkEnd w:id="13"/>
      <w:bookmarkEnd w:id="14"/>
      <w:bookmarkEnd w:id="15"/>
    </w:p>
    <w:p w14:paraId="7CE89FE6" w14:textId="77777777" w:rsidR="00622897" w:rsidRPr="005E70E5" w:rsidRDefault="00622897"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is a wide range of machinery and procedures involved that plays a vital role in the formation of required shape and final product. A large amount of effluents is released during various steps such as sizing, de-sizing, bleaching, scouring and mercerization. They are generated during dyeing; printing and finishing. The composition of such effluents mainly involves dye residues, salts, acids, bases, various chemical agents, and b</w:t>
      </w:r>
      <w:r w:rsidR="00C81918">
        <w:rPr>
          <w:rFonts w:ascii="Times New Roman" w:hAnsi="Times New Roman" w:cs="Times New Roman"/>
          <w:b w:val="0"/>
          <w:i w:val="0"/>
          <w:color w:val="auto"/>
          <w:sz w:val="24"/>
          <w:szCs w:val="24"/>
        </w:rPr>
        <w:t>yproducts. Various salts were obtained as a byproduct such as</w:t>
      </w:r>
      <w:r w:rsidRPr="005E70E5">
        <w:rPr>
          <w:rFonts w:ascii="Times New Roman" w:hAnsi="Times New Roman" w:cs="Times New Roman"/>
          <w:b w:val="0"/>
          <w:i w:val="0"/>
          <w:color w:val="auto"/>
          <w:sz w:val="24"/>
          <w:szCs w:val="24"/>
        </w:rPr>
        <w:t xml:space="preserve"> Sodium Chloride (NaCl) and Sodium Sulphate (Na2S</w:t>
      </w:r>
      <w:r w:rsidR="00C81918">
        <w:rPr>
          <w:rFonts w:ascii="Times New Roman" w:hAnsi="Times New Roman" w:cs="Times New Roman"/>
          <w:b w:val="0"/>
          <w:i w:val="0"/>
          <w:color w:val="auto"/>
          <w:sz w:val="24"/>
          <w:szCs w:val="24"/>
        </w:rPr>
        <w:t>O4)</w:t>
      </w:r>
      <w:r w:rsidRPr="005E70E5">
        <w:rPr>
          <w:rFonts w:ascii="Times New Roman" w:hAnsi="Times New Roman" w:cs="Times New Roman"/>
          <w:b w:val="0"/>
          <w:i w:val="0"/>
          <w:color w:val="auto"/>
          <w:sz w:val="24"/>
          <w:szCs w:val="24"/>
        </w:rPr>
        <w:t xml:space="preserve"> in the neutralization during wet processing in textile industry. </w:t>
      </w:r>
    </w:p>
    <w:p w14:paraId="034B35D1" w14:textId="77777777" w:rsidR="00622897" w:rsidRPr="005E70E5" w:rsidRDefault="00622897" w:rsidP="000071C5">
      <w:pPr>
        <w:spacing w:after="0"/>
        <w:rPr>
          <w:rFonts w:ascii="Times New Roman" w:hAnsi="Times New Roman" w:cs="Times New Roman"/>
          <w:b/>
          <w:sz w:val="24"/>
          <w:szCs w:val="28"/>
        </w:rPr>
      </w:pPr>
      <w:r w:rsidRPr="005E70E5">
        <w:rPr>
          <w:rFonts w:ascii="Times New Roman" w:hAnsi="Times New Roman" w:cs="Times New Roman"/>
          <w:b/>
          <w:sz w:val="24"/>
          <w:szCs w:val="28"/>
        </w:rPr>
        <w:t xml:space="preserve">Table 1.2 Textile Industry Process </w:t>
      </w:r>
    </w:p>
    <w:tbl>
      <w:tblPr>
        <w:tblStyle w:val="TableGrid"/>
        <w:tblpPr w:leftFromText="180" w:rightFromText="180" w:vertAnchor="text" w:horzAnchor="margin" w:tblpXSpec="center" w:tblpY="256"/>
        <w:tblW w:w="0" w:type="auto"/>
        <w:tblLook w:val="04A0" w:firstRow="1" w:lastRow="0" w:firstColumn="1" w:lastColumn="0" w:noHBand="0" w:noVBand="1"/>
      </w:tblPr>
      <w:tblGrid>
        <w:gridCol w:w="1469"/>
        <w:gridCol w:w="3573"/>
        <w:gridCol w:w="3843"/>
      </w:tblGrid>
      <w:tr w:rsidR="003850AB" w:rsidRPr="005E70E5" w14:paraId="4FED7719" w14:textId="77777777" w:rsidTr="00DE25CC">
        <w:trPr>
          <w:trHeight w:val="791"/>
          <w:tblHeader/>
        </w:trPr>
        <w:tc>
          <w:tcPr>
            <w:tcW w:w="0" w:type="auto"/>
            <w:vAlign w:val="center"/>
          </w:tcPr>
          <w:p w14:paraId="775C3EC1"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Process</w:t>
            </w:r>
          </w:p>
        </w:tc>
        <w:tc>
          <w:tcPr>
            <w:tcW w:w="0" w:type="auto"/>
            <w:vAlign w:val="center"/>
          </w:tcPr>
          <w:p w14:paraId="28E07C49"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Composition of Effluent</w:t>
            </w:r>
          </w:p>
        </w:tc>
        <w:tc>
          <w:tcPr>
            <w:tcW w:w="0" w:type="auto"/>
            <w:vAlign w:val="center"/>
          </w:tcPr>
          <w:p w14:paraId="470CC4FA" w14:textId="77777777"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Parameters (BOD/COD/TSS/DS/Heavy Metals)</w:t>
            </w:r>
          </w:p>
        </w:tc>
      </w:tr>
      <w:tr w:rsidR="003850AB" w:rsidRPr="005E70E5" w14:paraId="038555E3" w14:textId="77777777" w:rsidTr="00DE25CC">
        <w:trPr>
          <w:trHeight w:val="836"/>
        </w:trPr>
        <w:tc>
          <w:tcPr>
            <w:tcW w:w="0" w:type="auto"/>
            <w:vAlign w:val="center"/>
          </w:tcPr>
          <w:p w14:paraId="63FED079"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Sizing</w:t>
            </w:r>
          </w:p>
        </w:tc>
        <w:tc>
          <w:tcPr>
            <w:tcW w:w="0" w:type="auto"/>
            <w:vAlign w:val="center"/>
          </w:tcPr>
          <w:p w14:paraId="41909C5B"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waxes, wetting agents, Poly vinyl alcohol, Carboxy methyl Cellulose.</w:t>
            </w:r>
          </w:p>
        </w:tc>
        <w:tc>
          <w:tcPr>
            <w:tcW w:w="0" w:type="auto"/>
            <w:vAlign w:val="center"/>
          </w:tcPr>
          <w:p w14:paraId="63CB2633"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w:t>
            </w:r>
          </w:p>
        </w:tc>
      </w:tr>
      <w:tr w:rsidR="003850AB" w:rsidRPr="005E70E5" w14:paraId="766C514D" w14:textId="77777777" w:rsidTr="00DE25CC">
        <w:trPr>
          <w:trHeight w:val="476"/>
        </w:trPr>
        <w:tc>
          <w:tcPr>
            <w:tcW w:w="0" w:type="auto"/>
            <w:vAlign w:val="center"/>
          </w:tcPr>
          <w:p w14:paraId="2D3C9366"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De-sizing</w:t>
            </w:r>
          </w:p>
        </w:tc>
        <w:tc>
          <w:tcPr>
            <w:tcW w:w="0" w:type="auto"/>
            <w:vAlign w:val="center"/>
          </w:tcPr>
          <w:p w14:paraId="07EF70CC"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CMC, PVA, fats waxes, pectin.</w:t>
            </w:r>
          </w:p>
        </w:tc>
        <w:tc>
          <w:tcPr>
            <w:tcW w:w="0" w:type="auto"/>
            <w:vAlign w:val="center"/>
          </w:tcPr>
          <w:p w14:paraId="07C6F331"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 TSS, DS, SS.</w:t>
            </w:r>
          </w:p>
        </w:tc>
      </w:tr>
      <w:tr w:rsidR="003850AB" w:rsidRPr="005E70E5" w14:paraId="105985C2" w14:textId="77777777" w:rsidTr="00DE25CC">
        <w:trPr>
          <w:trHeight w:val="710"/>
        </w:trPr>
        <w:tc>
          <w:tcPr>
            <w:tcW w:w="0" w:type="auto"/>
            <w:vAlign w:val="center"/>
          </w:tcPr>
          <w:p w14:paraId="3477E126"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Bleaching</w:t>
            </w:r>
          </w:p>
        </w:tc>
        <w:tc>
          <w:tcPr>
            <w:tcW w:w="0" w:type="auto"/>
            <w:vAlign w:val="center"/>
          </w:tcPr>
          <w:p w14:paraId="7605311D"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Chlorides, sodium hydroxide, hydrogen peroxide, acids, surfactants, sodium phosphate, sodium silicate, short cotton fabric.</w:t>
            </w:r>
          </w:p>
        </w:tc>
        <w:tc>
          <w:tcPr>
            <w:tcW w:w="0" w:type="auto"/>
            <w:vAlign w:val="center"/>
          </w:tcPr>
          <w:p w14:paraId="403A1C39"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alkalinity, high SS.</w:t>
            </w:r>
          </w:p>
        </w:tc>
      </w:tr>
      <w:tr w:rsidR="003850AB" w:rsidRPr="005E70E5" w14:paraId="3FA27FDC" w14:textId="77777777" w:rsidTr="00DE25CC">
        <w:trPr>
          <w:trHeight w:val="368"/>
        </w:trPr>
        <w:tc>
          <w:tcPr>
            <w:tcW w:w="0" w:type="auto"/>
            <w:vAlign w:val="center"/>
          </w:tcPr>
          <w:p w14:paraId="556D2F27"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Mercerizing</w:t>
            </w:r>
          </w:p>
        </w:tc>
        <w:tc>
          <w:tcPr>
            <w:tcW w:w="0" w:type="auto"/>
            <w:vAlign w:val="center"/>
          </w:tcPr>
          <w:p w14:paraId="58B6D68A"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Sodium hydroxide, cotton wax.</w:t>
            </w:r>
          </w:p>
        </w:tc>
        <w:tc>
          <w:tcPr>
            <w:tcW w:w="0" w:type="auto"/>
            <w:vAlign w:val="center"/>
          </w:tcPr>
          <w:p w14:paraId="79515122"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pH, low BOD, high DS.</w:t>
            </w:r>
          </w:p>
        </w:tc>
      </w:tr>
      <w:tr w:rsidR="003850AB" w:rsidRPr="005E70E5" w14:paraId="4C0BD9DC" w14:textId="77777777" w:rsidTr="00DE25CC">
        <w:trPr>
          <w:trHeight w:val="755"/>
        </w:trPr>
        <w:tc>
          <w:tcPr>
            <w:tcW w:w="0" w:type="auto"/>
            <w:vAlign w:val="center"/>
          </w:tcPr>
          <w:p w14:paraId="580FF429"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Dyeing</w:t>
            </w:r>
          </w:p>
        </w:tc>
        <w:tc>
          <w:tcPr>
            <w:tcW w:w="0" w:type="auto"/>
            <w:vAlign w:val="center"/>
          </w:tcPr>
          <w:p w14:paraId="7716AF8B"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 xml:space="preserve">Dyestuff, urea, reducing agents, oxidizing agents, Acetic acid, detergents, wetting agents. </w:t>
            </w:r>
          </w:p>
        </w:tc>
        <w:tc>
          <w:tcPr>
            <w:tcW w:w="0" w:type="auto"/>
            <w:vAlign w:val="center"/>
          </w:tcPr>
          <w:p w14:paraId="3C5961DB"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Strongly colored, high BOD, DS, low SS, heavy metals.</w:t>
            </w:r>
          </w:p>
        </w:tc>
      </w:tr>
      <w:tr w:rsidR="003850AB" w:rsidRPr="005E70E5" w14:paraId="4A6DBE42" w14:textId="77777777" w:rsidTr="00DE25CC">
        <w:trPr>
          <w:trHeight w:val="1232"/>
        </w:trPr>
        <w:tc>
          <w:tcPr>
            <w:tcW w:w="0" w:type="auto"/>
            <w:vAlign w:val="center"/>
          </w:tcPr>
          <w:p w14:paraId="7DB1BBD0" w14:textId="77777777"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Printing</w:t>
            </w:r>
          </w:p>
        </w:tc>
        <w:tc>
          <w:tcPr>
            <w:tcW w:w="0" w:type="auto"/>
            <w:vAlign w:val="center"/>
          </w:tcPr>
          <w:p w14:paraId="267F142C"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Pastes, urea, starches, gums, oils, binders, acids, thickeners, cross linkers, reducing agents, alkali.</w:t>
            </w:r>
          </w:p>
        </w:tc>
        <w:tc>
          <w:tcPr>
            <w:tcW w:w="0" w:type="auto"/>
            <w:vAlign w:val="center"/>
          </w:tcPr>
          <w:p w14:paraId="7435AE54" w14:textId="77777777"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dye concentration, high BOD, oily appearance, SS, slightly alkaline.</w:t>
            </w:r>
          </w:p>
        </w:tc>
      </w:tr>
    </w:tbl>
    <w:p w14:paraId="6F28B99F" w14:textId="77777777" w:rsidR="003850AB" w:rsidRPr="00BB4CE7" w:rsidRDefault="003850AB" w:rsidP="00BB4CE7">
      <w:pPr>
        <w:pStyle w:val="Heading2"/>
        <w:rPr>
          <w:rFonts w:ascii="Times New Roman" w:hAnsi="Times New Roman" w:cs="Times New Roman"/>
          <w:color w:val="000000" w:themeColor="text1"/>
          <w:sz w:val="28"/>
          <w:szCs w:val="28"/>
        </w:rPr>
      </w:pPr>
      <w:bookmarkStart w:id="16" w:name="_Toc74920299"/>
      <w:bookmarkStart w:id="17" w:name="_Toc76014044"/>
      <w:r w:rsidRPr="00BB4CE7">
        <w:rPr>
          <w:rFonts w:ascii="Times New Roman" w:hAnsi="Times New Roman" w:cs="Times New Roman"/>
          <w:color w:val="000000" w:themeColor="text1"/>
          <w:sz w:val="28"/>
          <w:szCs w:val="28"/>
        </w:rPr>
        <w:lastRenderedPageBreak/>
        <w:t xml:space="preserve">1.3 General Methods </w:t>
      </w:r>
      <w:r w:rsidR="00DE25CC" w:rsidRPr="00BB4CE7">
        <w:rPr>
          <w:rFonts w:ascii="Times New Roman" w:hAnsi="Times New Roman" w:cs="Times New Roman"/>
          <w:color w:val="000000" w:themeColor="text1"/>
          <w:sz w:val="28"/>
          <w:szCs w:val="28"/>
        </w:rPr>
        <w:t xml:space="preserve">Used </w:t>
      </w:r>
      <w:r w:rsidRPr="00BB4CE7">
        <w:rPr>
          <w:rFonts w:ascii="Times New Roman" w:hAnsi="Times New Roman" w:cs="Times New Roman"/>
          <w:color w:val="000000" w:themeColor="text1"/>
          <w:sz w:val="28"/>
          <w:szCs w:val="28"/>
        </w:rPr>
        <w:t>for Wastewater Treatment</w:t>
      </w:r>
      <w:bookmarkEnd w:id="16"/>
      <w:bookmarkEnd w:id="17"/>
    </w:p>
    <w:p w14:paraId="08660C31" w14:textId="77777777" w:rsidR="003850AB"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are various methods for the treatment of wastewater. These trea</w:t>
      </w:r>
      <w:r w:rsidR="00F56AA2">
        <w:rPr>
          <w:rFonts w:ascii="Times New Roman" w:hAnsi="Times New Roman" w:cs="Times New Roman"/>
          <w:b w:val="0"/>
          <w:i w:val="0"/>
          <w:color w:val="auto"/>
          <w:sz w:val="24"/>
          <w:szCs w:val="24"/>
        </w:rPr>
        <w:t>tments have been divided into three main categories</w:t>
      </w:r>
      <w:r w:rsidRPr="005E70E5">
        <w:rPr>
          <w:rFonts w:ascii="Times New Roman" w:hAnsi="Times New Roman" w:cs="Times New Roman"/>
          <w:b w:val="0"/>
          <w:i w:val="0"/>
          <w:color w:val="auto"/>
          <w:sz w:val="24"/>
          <w:szCs w:val="24"/>
        </w:rPr>
        <w:t xml:space="preserve"> named as physical chemic</w:t>
      </w:r>
      <w:r w:rsidR="00F56AA2">
        <w:rPr>
          <w:rFonts w:ascii="Times New Roman" w:hAnsi="Times New Roman" w:cs="Times New Roman"/>
          <w:b w:val="0"/>
          <w:i w:val="0"/>
          <w:color w:val="auto"/>
          <w:sz w:val="24"/>
          <w:szCs w:val="24"/>
        </w:rPr>
        <w:t>al and biological methods.</w:t>
      </w:r>
    </w:p>
    <w:p w14:paraId="4DEE57FE" w14:textId="77777777" w:rsidR="007057E0"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are many conventional methods that are used to treat the textile wastewater. These methods include physical, physiochemical or biological method. Because textile wastewater has variability in their composition so these conventional methods are not sufficient or adequate to remove all organic or inorganic matter from the water. It is essential for every industry to release their effluent in less toxic form to achieve quality of specified standards. The cost of treating the textile wastewater is rapidly increasing in recent years.</w:t>
      </w:r>
    </w:p>
    <w:p w14:paraId="4BB27AD9" w14:textId="77777777" w:rsidR="003850AB"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Chemicals release from the industries has complex structure so they require specific handling in removing them. Due to increasing demand of treated water industries requires simple, efficient and cost-effective treatment method. It should manageable in less space and chemical consumption to avoid secondary pollutant production. Electro coagulation is electrochemical process that removes pollutants without any additional chemical and proved to be cost effective. </w:t>
      </w:r>
    </w:p>
    <w:p w14:paraId="191FACED" w14:textId="77777777" w:rsidR="003850AB" w:rsidRPr="005E70E5" w:rsidRDefault="007057E0" w:rsidP="000071C5">
      <w:pPr>
        <w:tabs>
          <w:tab w:val="left" w:pos="1220"/>
        </w:tabs>
        <w:rPr>
          <w:rFonts w:ascii="Times New Roman" w:hAnsi="Times New Roman" w:cs="Times New Roman"/>
          <w:b/>
          <w:sz w:val="24"/>
          <w:szCs w:val="28"/>
        </w:rPr>
      </w:pPr>
      <w:r w:rsidRPr="005E70E5">
        <w:rPr>
          <w:rFonts w:ascii="Times New Roman" w:hAnsi="Times New Roman" w:cs="Times New Roman"/>
          <w:b/>
          <w:sz w:val="24"/>
          <w:szCs w:val="28"/>
        </w:rPr>
        <w:t>Table 1.3 V</w:t>
      </w:r>
      <w:r w:rsidR="003850AB" w:rsidRPr="005E70E5">
        <w:rPr>
          <w:rFonts w:ascii="Times New Roman" w:hAnsi="Times New Roman" w:cs="Times New Roman"/>
          <w:b/>
          <w:sz w:val="24"/>
          <w:szCs w:val="28"/>
        </w:rPr>
        <w:t xml:space="preserve">arious Methods Used for the Treatment of Wastewater </w:t>
      </w:r>
    </w:p>
    <w:tbl>
      <w:tblPr>
        <w:tblStyle w:val="TableGrid"/>
        <w:tblW w:w="8640" w:type="dxa"/>
        <w:tblInd w:w="108" w:type="dxa"/>
        <w:tblLook w:val="04A0" w:firstRow="1" w:lastRow="0" w:firstColumn="1" w:lastColumn="0" w:noHBand="0" w:noVBand="1"/>
      </w:tblPr>
      <w:tblGrid>
        <w:gridCol w:w="2880"/>
        <w:gridCol w:w="2880"/>
        <w:gridCol w:w="2880"/>
      </w:tblGrid>
      <w:tr w:rsidR="007057E0" w:rsidRPr="005E70E5" w14:paraId="23618E8B" w14:textId="77777777" w:rsidTr="00DE25CC">
        <w:trPr>
          <w:trHeight w:val="96"/>
          <w:tblHeader/>
        </w:trPr>
        <w:tc>
          <w:tcPr>
            <w:tcW w:w="2880" w:type="dxa"/>
            <w:shd w:val="clear" w:color="auto" w:fill="auto"/>
            <w:vAlign w:val="center"/>
          </w:tcPr>
          <w:p w14:paraId="6F39CE9F"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Physical Methods</w:t>
            </w:r>
          </w:p>
        </w:tc>
        <w:tc>
          <w:tcPr>
            <w:tcW w:w="2880" w:type="dxa"/>
            <w:shd w:val="clear" w:color="auto" w:fill="auto"/>
            <w:vAlign w:val="center"/>
          </w:tcPr>
          <w:p w14:paraId="17B89164"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Chemical Methods</w:t>
            </w:r>
          </w:p>
        </w:tc>
        <w:tc>
          <w:tcPr>
            <w:tcW w:w="2880" w:type="dxa"/>
            <w:shd w:val="clear" w:color="auto" w:fill="auto"/>
            <w:vAlign w:val="center"/>
          </w:tcPr>
          <w:p w14:paraId="1EAE64E6" w14:textId="77777777"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Biological Methods</w:t>
            </w:r>
          </w:p>
        </w:tc>
      </w:tr>
      <w:tr w:rsidR="007057E0" w:rsidRPr="005E70E5" w14:paraId="3E17619D" w14:textId="77777777" w:rsidTr="00DE25CC">
        <w:trPr>
          <w:trHeight w:val="96"/>
        </w:trPr>
        <w:tc>
          <w:tcPr>
            <w:tcW w:w="2880" w:type="dxa"/>
            <w:shd w:val="clear" w:color="auto" w:fill="auto"/>
            <w:vAlign w:val="center"/>
          </w:tcPr>
          <w:p w14:paraId="70A62CCE"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Sedimentation</w:t>
            </w:r>
          </w:p>
        </w:tc>
        <w:tc>
          <w:tcPr>
            <w:tcW w:w="2880" w:type="dxa"/>
            <w:shd w:val="clear" w:color="auto" w:fill="auto"/>
            <w:vAlign w:val="center"/>
          </w:tcPr>
          <w:p w14:paraId="3211D186"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Neutralization</w:t>
            </w:r>
          </w:p>
        </w:tc>
        <w:tc>
          <w:tcPr>
            <w:tcW w:w="2880" w:type="dxa"/>
            <w:shd w:val="clear" w:color="auto" w:fill="auto"/>
            <w:vAlign w:val="center"/>
          </w:tcPr>
          <w:p w14:paraId="709FD0BA"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Stabilization</w:t>
            </w:r>
          </w:p>
        </w:tc>
      </w:tr>
      <w:tr w:rsidR="007057E0" w:rsidRPr="005E70E5" w14:paraId="4D08D903" w14:textId="77777777" w:rsidTr="00DE25CC">
        <w:trPr>
          <w:trHeight w:val="96"/>
        </w:trPr>
        <w:tc>
          <w:tcPr>
            <w:tcW w:w="2880" w:type="dxa"/>
            <w:shd w:val="clear" w:color="auto" w:fill="auto"/>
            <w:vAlign w:val="center"/>
          </w:tcPr>
          <w:p w14:paraId="22088932"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Filtration</w:t>
            </w:r>
          </w:p>
        </w:tc>
        <w:tc>
          <w:tcPr>
            <w:tcW w:w="2880" w:type="dxa"/>
            <w:shd w:val="clear" w:color="auto" w:fill="auto"/>
            <w:vAlign w:val="center"/>
          </w:tcPr>
          <w:p w14:paraId="3C840FBE"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Oxidation</w:t>
            </w:r>
          </w:p>
        </w:tc>
        <w:tc>
          <w:tcPr>
            <w:tcW w:w="2880" w:type="dxa"/>
            <w:shd w:val="clear" w:color="auto" w:fill="auto"/>
            <w:vAlign w:val="center"/>
          </w:tcPr>
          <w:p w14:paraId="315CB7ED"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Aerated lagoons</w:t>
            </w:r>
          </w:p>
        </w:tc>
      </w:tr>
      <w:tr w:rsidR="007057E0" w:rsidRPr="005E70E5" w14:paraId="3076D201" w14:textId="77777777" w:rsidTr="00DE25CC">
        <w:trPr>
          <w:trHeight w:val="96"/>
        </w:trPr>
        <w:tc>
          <w:tcPr>
            <w:tcW w:w="2880" w:type="dxa"/>
            <w:shd w:val="clear" w:color="auto" w:fill="auto"/>
            <w:vAlign w:val="center"/>
          </w:tcPr>
          <w:p w14:paraId="677A20BA"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Floatation</w:t>
            </w:r>
          </w:p>
        </w:tc>
        <w:tc>
          <w:tcPr>
            <w:tcW w:w="2880" w:type="dxa"/>
            <w:shd w:val="clear" w:color="auto" w:fill="auto"/>
            <w:vAlign w:val="center"/>
          </w:tcPr>
          <w:p w14:paraId="53467B33"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Reduction</w:t>
            </w:r>
          </w:p>
        </w:tc>
        <w:tc>
          <w:tcPr>
            <w:tcW w:w="2880" w:type="dxa"/>
            <w:shd w:val="clear" w:color="auto" w:fill="auto"/>
            <w:vAlign w:val="center"/>
          </w:tcPr>
          <w:p w14:paraId="51F1487D"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Trickling filters</w:t>
            </w:r>
          </w:p>
        </w:tc>
      </w:tr>
      <w:tr w:rsidR="007057E0" w:rsidRPr="005E70E5" w14:paraId="6B729928" w14:textId="77777777" w:rsidTr="00DE25CC">
        <w:trPr>
          <w:trHeight w:val="96"/>
        </w:trPr>
        <w:tc>
          <w:tcPr>
            <w:tcW w:w="2880" w:type="dxa"/>
            <w:shd w:val="clear" w:color="auto" w:fill="auto"/>
            <w:vAlign w:val="center"/>
          </w:tcPr>
          <w:p w14:paraId="59634E19"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Foam fractionation</w:t>
            </w:r>
          </w:p>
        </w:tc>
        <w:tc>
          <w:tcPr>
            <w:tcW w:w="2880" w:type="dxa"/>
            <w:shd w:val="clear" w:color="auto" w:fill="auto"/>
            <w:vAlign w:val="center"/>
          </w:tcPr>
          <w:p w14:paraId="51B7F7D6"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Catalysis</w:t>
            </w:r>
          </w:p>
        </w:tc>
        <w:tc>
          <w:tcPr>
            <w:tcW w:w="2880" w:type="dxa"/>
            <w:shd w:val="clear" w:color="auto" w:fill="auto"/>
            <w:vAlign w:val="center"/>
          </w:tcPr>
          <w:p w14:paraId="19ABB605"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Activated sludge</w:t>
            </w:r>
          </w:p>
        </w:tc>
      </w:tr>
      <w:tr w:rsidR="007057E0" w:rsidRPr="005E70E5" w14:paraId="6E70D990" w14:textId="77777777" w:rsidTr="00DE25CC">
        <w:trPr>
          <w:trHeight w:val="96"/>
        </w:trPr>
        <w:tc>
          <w:tcPr>
            <w:tcW w:w="2880" w:type="dxa"/>
            <w:shd w:val="clear" w:color="auto" w:fill="auto"/>
            <w:vAlign w:val="center"/>
          </w:tcPr>
          <w:p w14:paraId="266A8E57"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Coagulation</w:t>
            </w:r>
          </w:p>
        </w:tc>
        <w:tc>
          <w:tcPr>
            <w:tcW w:w="2880" w:type="dxa"/>
            <w:shd w:val="clear" w:color="auto" w:fill="auto"/>
            <w:vAlign w:val="center"/>
          </w:tcPr>
          <w:p w14:paraId="60E36E5A"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Ion exchange</w:t>
            </w:r>
          </w:p>
        </w:tc>
        <w:tc>
          <w:tcPr>
            <w:tcW w:w="2880" w:type="dxa"/>
            <w:shd w:val="clear" w:color="auto" w:fill="auto"/>
            <w:vAlign w:val="center"/>
          </w:tcPr>
          <w:p w14:paraId="100D6F3B" w14:textId="77777777"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Anaerobic digestion</w:t>
            </w:r>
          </w:p>
        </w:tc>
      </w:tr>
      <w:tr w:rsidR="007057E0" w:rsidRPr="005E70E5" w14:paraId="3CF44D64" w14:textId="77777777" w:rsidTr="00DE25CC">
        <w:trPr>
          <w:trHeight w:val="96"/>
        </w:trPr>
        <w:tc>
          <w:tcPr>
            <w:tcW w:w="2880" w:type="dxa"/>
            <w:shd w:val="clear" w:color="auto" w:fill="auto"/>
            <w:vAlign w:val="center"/>
          </w:tcPr>
          <w:p w14:paraId="7A574CD0"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Reverse osmosis</w:t>
            </w:r>
          </w:p>
        </w:tc>
        <w:tc>
          <w:tcPr>
            <w:tcW w:w="2880" w:type="dxa"/>
            <w:shd w:val="clear" w:color="auto" w:fill="auto"/>
            <w:vAlign w:val="center"/>
          </w:tcPr>
          <w:p w14:paraId="022AD029"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Electrolysis</w:t>
            </w:r>
          </w:p>
        </w:tc>
        <w:tc>
          <w:tcPr>
            <w:tcW w:w="2880" w:type="dxa"/>
            <w:shd w:val="clear" w:color="auto" w:fill="auto"/>
            <w:vAlign w:val="center"/>
          </w:tcPr>
          <w:p w14:paraId="3F806D77" w14:textId="77777777"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Fungal treatment</w:t>
            </w:r>
          </w:p>
        </w:tc>
      </w:tr>
    </w:tbl>
    <w:p w14:paraId="0349DA09" w14:textId="77777777" w:rsidR="00DE25CC" w:rsidRDefault="00DE25CC" w:rsidP="000071C5">
      <w:pPr>
        <w:pStyle w:val="Heading1"/>
        <w:keepNext w:val="0"/>
        <w:keepLines w:val="0"/>
        <w:widowControl w:val="0"/>
        <w:spacing w:before="0"/>
        <w:jc w:val="both"/>
        <w:rPr>
          <w:rFonts w:ascii="Times New Roman" w:hAnsi="Times New Roman" w:cs="Times New Roman"/>
          <w:color w:val="auto"/>
          <w:sz w:val="24"/>
          <w:szCs w:val="32"/>
        </w:rPr>
      </w:pPr>
      <w:bookmarkStart w:id="18" w:name="_Toc74920300"/>
    </w:p>
    <w:p w14:paraId="433E438A" w14:textId="77777777" w:rsidR="00DE25CC" w:rsidRPr="00BB4CE7" w:rsidRDefault="007057E0" w:rsidP="00BB4CE7">
      <w:pPr>
        <w:pStyle w:val="Heading2"/>
        <w:rPr>
          <w:rFonts w:ascii="Times New Roman" w:hAnsi="Times New Roman" w:cs="Times New Roman"/>
          <w:color w:val="000000" w:themeColor="text1"/>
          <w:sz w:val="28"/>
          <w:szCs w:val="28"/>
        </w:rPr>
      </w:pPr>
      <w:bookmarkStart w:id="19" w:name="_Toc76014045"/>
      <w:r w:rsidRPr="00BB4CE7">
        <w:rPr>
          <w:rFonts w:ascii="Times New Roman" w:hAnsi="Times New Roman" w:cs="Times New Roman"/>
          <w:color w:val="000000" w:themeColor="text1"/>
          <w:sz w:val="28"/>
          <w:szCs w:val="28"/>
        </w:rPr>
        <w:t xml:space="preserve">1.4 Electro </w:t>
      </w:r>
      <w:r w:rsidR="00DE25CC" w:rsidRPr="00BB4CE7">
        <w:rPr>
          <w:rFonts w:ascii="Times New Roman" w:hAnsi="Times New Roman" w:cs="Times New Roman"/>
          <w:color w:val="000000" w:themeColor="text1"/>
          <w:sz w:val="28"/>
          <w:szCs w:val="28"/>
        </w:rPr>
        <w:t xml:space="preserve">Coagulation </w:t>
      </w:r>
      <w:r w:rsidRPr="00BB4CE7">
        <w:rPr>
          <w:rFonts w:ascii="Times New Roman" w:hAnsi="Times New Roman" w:cs="Times New Roman"/>
          <w:color w:val="000000" w:themeColor="text1"/>
          <w:sz w:val="28"/>
          <w:szCs w:val="28"/>
        </w:rPr>
        <w:t>Proces</w:t>
      </w:r>
      <w:bookmarkEnd w:id="18"/>
      <w:r w:rsidR="00DE25CC" w:rsidRPr="00BB4CE7">
        <w:rPr>
          <w:rFonts w:ascii="Times New Roman" w:hAnsi="Times New Roman" w:cs="Times New Roman"/>
          <w:color w:val="000000" w:themeColor="text1"/>
          <w:sz w:val="28"/>
          <w:szCs w:val="28"/>
        </w:rPr>
        <w:t>s</w:t>
      </w:r>
      <w:bookmarkEnd w:id="19"/>
    </w:p>
    <w:p w14:paraId="46B1EEC9" w14:textId="77777777" w:rsidR="00DE25CC" w:rsidRDefault="00DE25CC"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Electro coag</w:t>
      </w:r>
      <w:r w:rsidR="003F21B8">
        <w:rPr>
          <w:rFonts w:ascii="Times New Roman" w:hAnsi="Times New Roman" w:cs="Times New Roman"/>
          <w:b w:val="0"/>
          <w:i w:val="0"/>
          <w:color w:val="auto"/>
          <w:sz w:val="24"/>
          <w:szCs w:val="24"/>
        </w:rPr>
        <w:t>ulation is a process of wastewater treatment in which</w:t>
      </w:r>
      <w:r w:rsidRPr="005E70E5">
        <w:rPr>
          <w:rFonts w:ascii="Times New Roman" w:hAnsi="Times New Roman" w:cs="Times New Roman"/>
          <w:b w:val="0"/>
          <w:i w:val="0"/>
          <w:color w:val="auto"/>
          <w:sz w:val="24"/>
          <w:szCs w:val="24"/>
        </w:rPr>
        <w:t xml:space="preserve"> all solids (suspended, colloidal and dissolved), metals and dyes from the wastewater</w:t>
      </w:r>
      <w:r w:rsidR="003F21B8">
        <w:rPr>
          <w:rFonts w:ascii="Times New Roman" w:hAnsi="Times New Roman" w:cs="Times New Roman"/>
          <w:b w:val="0"/>
          <w:i w:val="0"/>
          <w:color w:val="auto"/>
          <w:sz w:val="24"/>
          <w:szCs w:val="24"/>
        </w:rPr>
        <w:t xml:space="preserve"> are treated</w:t>
      </w:r>
      <w:r w:rsidRPr="005E70E5">
        <w:rPr>
          <w:rFonts w:ascii="Times New Roman" w:hAnsi="Times New Roman" w:cs="Times New Roman"/>
          <w:b w:val="0"/>
          <w:i w:val="0"/>
          <w:color w:val="auto"/>
          <w:sz w:val="24"/>
          <w:szCs w:val="24"/>
        </w:rPr>
        <w:t xml:space="preserve">. </w:t>
      </w:r>
      <w:r w:rsidR="003F21B8">
        <w:rPr>
          <w:rFonts w:ascii="Times New Roman" w:hAnsi="Times New Roman" w:cs="Times New Roman"/>
          <w:b w:val="0"/>
          <w:i w:val="0"/>
          <w:color w:val="auto"/>
          <w:sz w:val="24"/>
          <w:szCs w:val="24"/>
        </w:rPr>
        <w:t>Electro coagulation process helps to remove</w:t>
      </w:r>
      <w:r w:rsidRPr="005E70E5">
        <w:rPr>
          <w:rFonts w:ascii="Times New Roman" w:hAnsi="Times New Roman" w:cs="Times New Roman"/>
          <w:b w:val="0"/>
          <w:i w:val="0"/>
          <w:color w:val="auto"/>
          <w:sz w:val="24"/>
          <w:szCs w:val="24"/>
        </w:rPr>
        <w:t xml:space="preserve"> the pesticides, pollutants and harmful micro-organisms from the water. E</w:t>
      </w:r>
      <w:r w:rsidR="003F21B8">
        <w:rPr>
          <w:rFonts w:ascii="Times New Roman" w:hAnsi="Times New Roman" w:cs="Times New Roman"/>
          <w:b w:val="0"/>
          <w:i w:val="0"/>
          <w:color w:val="auto"/>
          <w:sz w:val="24"/>
          <w:szCs w:val="24"/>
        </w:rPr>
        <w:t xml:space="preserve">lectrocoagulation process comprises </w:t>
      </w:r>
      <w:r w:rsidRPr="005E70E5">
        <w:rPr>
          <w:rFonts w:ascii="Times New Roman" w:hAnsi="Times New Roman" w:cs="Times New Roman"/>
          <w:b w:val="0"/>
          <w:i w:val="0"/>
          <w:color w:val="auto"/>
          <w:sz w:val="24"/>
          <w:szCs w:val="24"/>
        </w:rPr>
        <w:t>of two electrodes of iron or aluminum that are dispersed in treating water. D</w:t>
      </w:r>
      <w:r w:rsidR="003F21B8">
        <w:rPr>
          <w:rFonts w:ascii="Times New Roman" w:hAnsi="Times New Roman" w:cs="Times New Roman"/>
          <w:b w:val="0"/>
          <w:i w:val="0"/>
          <w:color w:val="auto"/>
          <w:sz w:val="24"/>
          <w:szCs w:val="24"/>
        </w:rPr>
        <w:t xml:space="preserve">irect </w:t>
      </w:r>
      <w:r w:rsidRPr="005E70E5">
        <w:rPr>
          <w:rFonts w:ascii="Times New Roman" w:hAnsi="Times New Roman" w:cs="Times New Roman"/>
          <w:b w:val="0"/>
          <w:i w:val="0"/>
          <w:color w:val="auto"/>
          <w:sz w:val="24"/>
          <w:szCs w:val="24"/>
        </w:rPr>
        <w:t>C</w:t>
      </w:r>
      <w:r w:rsidR="003F21B8">
        <w:rPr>
          <w:rFonts w:ascii="Times New Roman" w:hAnsi="Times New Roman" w:cs="Times New Roman"/>
          <w:b w:val="0"/>
          <w:i w:val="0"/>
          <w:color w:val="auto"/>
          <w:sz w:val="24"/>
          <w:szCs w:val="24"/>
        </w:rPr>
        <w:t>urrent is used as a</w:t>
      </w:r>
      <w:r w:rsidR="003F21B8" w:rsidRPr="003F21B8">
        <w:rPr>
          <w:rFonts w:ascii="Times New Roman" w:hAnsi="Times New Roman" w:cs="Times New Roman"/>
          <w:b w:val="0"/>
          <w:i w:val="0"/>
          <w:color w:val="auto"/>
          <w:sz w:val="24"/>
          <w:szCs w:val="24"/>
        </w:rPr>
        <w:t xml:space="preserve"> </w:t>
      </w:r>
      <w:r w:rsidR="003F21B8">
        <w:rPr>
          <w:rFonts w:ascii="Times New Roman" w:hAnsi="Times New Roman" w:cs="Times New Roman"/>
          <w:b w:val="0"/>
          <w:i w:val="0"/>
          <w:color w:val="auto"/>
          <w:sz w:val="24"/>
          <w:szCs w:val="24"/>
        </w:rPr>
        <w:t>source of power supply</w:t>
      </w:r>
      <w:r w:rsidRPr="005E70E5">
        <w:rPr>
          <w:rFonts w:ascii="Times New Roman" w:hAnsi="Times New Roman" w:cs="Times New Roman"/>
          <w:b w:val="0"/>
          <w:i w:val="0"/>
          <w:color w:val="auto"/>
          <w:sz w:val="24"/>
          <w:szCs w:val="24"/>
        </w:rPr>
        <w:t>. When E</w:t>
      </w:r>
      <w:r w:rsidR="003F21B8">
        <w:rPr>
          <w:rFonts w:ascii="Times New Roman" w:hAnsi="Times New Roman" w:cs="Times New Roman"/>
          <w:b w:val="0"/>
          <w:i w:val="0"/>
          <w:color w:val="auto"/>
          <w:sz w:val="24"/>
          <w:szCs w:val="24"/>
        </w:rPr>
        <w:t xml:space="preserve">lectrocoagulation </w:t>
      </w:r>
      <w:r w:rsidRPr="005E70E5">
        <w:rPr>
          <w:rFonts w:ascii="Times New Roman" w:hAnsi="Times New Roman" w:cs="Times New Roman"/>
          <w:b w:val="0"/>
          <w:i w:val="0"/>
          <w:color w:val="auto"/>
          <w:sz w:val="24"/>
          <w:szCs w:val="24"/>
        </w:rPr>
        <w:t xml:space="preserve">process </w:t>
      </w:r>
      <w:r w:rsidR="003F21B8">
        <w:rPr>
          <w:rFonts w:ascii="Times New Roman" w:hAnsi="Times New Roman" w:cs="Times New Roman"/>
          <w:b w:val="0"/>
          <w:i w:val="0"/>
          <w:color w:val="auto"/>
          <w:sz w:val="24"/>
          <w:szCs w:val="24"/>
        </w:rPr>
        <w:t>is operated</w:t>
      </w:r>
      <w:r w:rsidRPr="005E70E5">
        <w:rPr>
          <w:rFonts w:ascii="Times New Roman" w:hAnsi="Times New Roman" w:cs="Times New Roman"/>
          <w:b w:val="0"/>
          <w:i w:val="0"/>
          <w:color w:val="auto"/>
          <w:sz w:val="24"/>
          <w:szCs w:val="24"/>
        </w:rPr>
        <w:t>, it dissolves the metal ions from the electrode</w:t>
      </w:r>
      <w:r w:rsidR="003F21B8">
        <w:rPr>
          <w:rFonts w:ascii="Times New Roman" w:hAnsi="Times New Roman" w:cs="Times New Roman"/>
          <w:b w:val="0"/>
          <w:i w:val="0"/>
          <w:color w:val="auto"/>
          <w:sz w:val="24"/>
          <w:szCs w:val="24"/>
        </w:rPr>
        <w:t xml:space="preserve"> in the aqueous media. The</w:t>
      </w:r>
      <w:r w:rsidRPr="005E70E5">
        <w:rPr>
          <w:rFonts w:ascii="Times New Roman" w:hAnsi="Times New Roman" w:cs="Times New Roman"/>
          <w:b w:val="0"/>
          <w:i w:val="0"/>
          <w:color w:val="auto"/>
          <w:sz w:val="24"/>
          <w:szCs w:val="24"/>
        </w:rPr>
        <w:t xml:space="preserve"> metal hyd</w:t>
      </w:r>
      <w:r w:rsidR="003F21B8">
        <w:rPr>
          <w:rFonts w:ascii="Times New Roman" w:hAnsi="Times New Roman" w:cs="Times New Roman"/>
          <w:b w:val="0"/>
          <w:i w:val="0"/>
          <w:color w:val="auto"/>
          <w:sz w:val="24"/>
          <w:szCs w:val="24"/>
        </w:rPr>
        <w:t xml:space="preserve">roxide produced at suitable pH are </w:t>
      </w:r>
      <w:r w:rsidRPr="005E70E5">
        <w:rPr>
          <w:rFonts w:ascii="Times New Roman" w:hAnsi="Times New Roman" w:cs="Times New Roman"/>
          <w:b w:val="0"/>
          <w:i w:val="0"/>
          <w:color w:val="auto"/>
          <w:sz w:val="24"/>
          <w:szCs w:val="24"/>
        </w:rPr>
        <w:t>insoluble in water hence can be removed. As additional chemicals are not required, secondar</w:t>
      </w:r>
      <w:r w:rsidR="003F21B8">
        <w:rPr>
          <w:rFonts w:ascii="Times New Roman" w:hAnsi="Times New Roman" w:cs="Times New Roman"/>
          <w:b w:val="0"/>
          <w:i w:val="0"/>
          <w:color w:val="auto"/>
          <w:sz w:val="24"/>
          <w:szCs w:val="24"/>
        </w:rPr>
        <w:t xml:space="preserve">y pollutant will not produce. Electrocoagulation produces  less sludge </w:t>
      </w:r>
      <w:r w:rsidRPr="005E70E5">
        <w:rPr>
          <w:rFonts w:ascii="Times New Roman" w:hAnsi="Times New Roman" w:cs="Times New Roman"/>
          <w:b w:val="0"/>
          <w:i w:val="0"/>
          <w:color w:val="auto"/>
          <w:sz w:val="24"/>
          <w:szCs w:val="24"/>
        </w:rPr>
        <w:t>.</w:t>
      </w:r>
    </w:p>
    <w:p w14:paraId="332263D8" w14:textId="77777777" w:rsidR="00DE25CC" w:rsidRDefault="007057E0"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w:t>
      </w:r>
      <w:r w:rsidR="003F21B8">
        <w:rPr>
          <w:rFonts w:ascii="Times New Roman" w:hAnsi="Times New Roman" w:cs="Times New Roman"/>
          <w:b w:val="0"/>
          <w:i w:val="0"/>
          <w:color w:val="auto"/>
          <w:sz w:val="24"/>
          <w:szCs w:val="24"/>
        </w:rPr>
        <w:t xml:space="preserve">lectrocoagulation </w:t>
      </w:r>
      <w:r w:rsidRPr="005E70E5">
        <w:rPr>
          <w:rFonts w:ascii="Times New Roman" w:hAnsi="Times New Roman" w:cs="Times New Roman"/>
          <w:b w:val="0"/>
          <w:i w:val="0"/>
          <w:color w:val="auto"/>
          <w:sz w:val="24"/>
          <w:szCs w:val="24"/>
        </w:rPr>
        <w:t xml:space="preserve">process is preferred over physiochemical or biological method due to its </w:t>
      </w:r>
      <w:r w:rsidR="003F21B8">
        <w:rPr>
          <w:rFonts w:ascii="Times New Roman" w:hAnsi="Times New Roman" w:cs="Times New Roman"/>
          <w:b w:val="0"/>
          <w:i w:val="0"/>
          <w:color w:val="auto"/>
          <w:sz w:val="24"/>
          <w:szCs w:val="24"/>
        </w:rPr>
        <w:t xml:space="preserve">simple </w:t>
      </w:r>
      <w:r w:rsidRPr="005E70E5">
        <w:rPr>
          <w:rFonts w:ascii="Times New Roman" w:hAnsi="Times New Roman" w:cs="Times New Roman"/>
          <w:b w:val="0"/>
          <w:i w:val="0"/>
          <w:color w:val="auto"/>
          <w:sz w:val="24"/>
          <w:szCs w:val="24"/>
        </w:rPr>
        <w:t>process desig</w:t>
      </w:r>
      <w:r w:rsidR="003F21B8">
        <w:rPr>
          <w:rFonts w:ascii="Times New Roman" w:hAnsi="Times New Roman" w:cs="Times New Roman"/>
          <w:b w:val="0"/>
          <w:i w:val="0"/>
          <w:color w:val="auto"/>
          <w:sz w:val="24"/>
          <w:szCs w:val="24"/>
        </w:rPr>
        <w:t xml:space="preserve">n. Electrocoagulation </w:t>
      </w:r>
      <w:r w:rsidRPr="005E70E5">
        <w:rPr>
          <w:rFonts w:ascii="Times New Roman" w:hAnsi="Times New Roman" w:cs="Times New Roman"/>
          <w:b w:val="0"/>
          <w:i w:val="0"/>
          <w:color w:val="auto"/>
          <w:sz w:val="24"/>
          <w:szCs w:val="24"/>
        </w:rPr>
        <w:t>treatment is cost effective</w:t>
      </w:r>
      <w:r w:rsidR="003F21B8">
        <w:rPr>
          <w:rFonts w:ascii="Times New Roman" w:hAnsi="Times New Roman" w:cs="Times New Roman"/>
          <w:b w:val="0"/>
          <w:i w:val="0"/>
          <w:color w:val="auto"/>
          <w:sz w:val="24"/>
          <w:szCs w:val="24"/>
        </w:rPr>
        <w:t xml:space="preserve"> approach to a </w:t>
      </w:r>
      <w:r w:rsidR="003F21B8">
        <w:rPr>
          <w:rFonts w:ascii="Times New Roman" w:hAnsi="Times New Roman" w:cs="Times New Roman"/>
          <w:b w:val="0"/>
          <w:i w:val="0"/>
          <w:color w:val="auto"/>
          <w:sz w:val="24"/>
          <w:szCs w:val="24"/>
        </w:rPr>
        <w:lastRenderedPageBreak/>
        <w:t xml:space="preserve">healthy environment. </w:t>
      </w:r>
      <w:r w:rsidRPr="005E70E5">
        <w:rPr>
          <w:rFonts w:ascii="Times New Roman" w:hAnsi="Times New Roman" w:cs="Times New Roman"/>
          <w:b w:val="0"/>
          <w:i w:val="0"/>
          <w:color w:val="auto"/>
          <w:sz w:val="24"/>
          <w:szCs w:val="24"/>
        </w:rPr>
        <w:t>Organic and inorganic content is removed from wastewater to prote</w:t>
      </w:r>
      <w:r w:rsidR="003F21B8">
        <w:rPr>
          <w:rFonts w:ascii="Times New Roman" w:hAnsi="Times New Roman" w:cs="Times New Roman"/>
          <w:b w:val="0"/>
          <w:i w:val="0"/>
          <w:color w:val="auto"/>
          <w:sz w:val="24"/>
          <w:szCs w:val="24"/>
        </w:rPr>
        <w:t>ct the environment. Use of two</w:t>
      </w:r>
      <w:r w:rsidRPr="005E70E5">
        <w:rPr>
          <w:rFonts w:ascii="Times New Roman" w:hAnsi="Times New Roman" w:cs="Times New Roman"/>
          <w:b w:val="0"/>
          <w:i w:val="0"/>
          <w:color w:val="auto"/>
          <w:sz w:val="24"/>
          <w:szCs w:val="24"/>
        </w:rPr>
        <w:t xml:space="preserve"> reactiv</w:t>
      </w:r>
      <w:r w:rsidR="003F21B8">
        <w:rPr>
          <w:rFonts w:ascii="Times New Roman" w:hAnsi="Times New Roman" w:cs="Times New Roman"/>
          <w:b w:val="0"/>
          <w:i w:val="0"/>
          <w:color w:val="auto"/>
          <w:sz w:val="24"/>
          <w:szCs w:val="24"/>
        </w:rPr>
        <w:t>e dyes that are red 221</w:t>
      </w:r>
      <w:r w:rsidRPr="005E70E5">
        <w:rPr>
          <w:rFonts w:ascii="Times New Roman" w:hAnsi="Times New Roman" w:cs="Times New Roman"/>
          <w:b w:val="0"/>
          <w:i w:val="0"/>
          <w:color w:val="auto"/>
          <w:sz w:val="24"/>
          <w:szCs w:val="24"/>
        </w:rPr>
        <w:t xml:space="preserve"> and yellow 145 at pH 4, 7 and 10 are used, analysis revealed that at high alkaline medium which is pH 10 the electro coagulation technique showed excellent results.</w:t>
      </w:r>
      <w:bookmarkStart w:id="20" w:name="_Toc74920301"/>
    </w:p>
    <w:p w14:paraId="495D329B" w14:textId="77777777" w:rsidR="00DE25CC" w:rsidRPr="00BB4CE7" w:rsidRDefault="00FD0F81" w:rsidP="00BB4CE7">
      <w:pPr>
        <w:pStyle w:val="Heading2"/>
        <w:rPr>
          <w:rFonts w:ascii="Times New Roman" w:eastAsia="SimSun" w:hAnsi="Times New Roman" w:cs="Times New Roman"/>
          <w:color w:val="000000" w:themeColor="text1"/>
          <w:sz w:val="28"/>
          <w:szCs w:val="28"/>
          <w:shd w:val="clear" w:color="auto" w:fill="FFFFFF"/>
        </w:rPr>
      </w:pPr>
      <w:bookmarkStart w:id="21" w:name="_Toc76014046"/>
      <w:r w:rsidRPr="00BB4CE7">
        <w:rPr>
          <w:rFonts w:ascii="Times New Roman" w:eastAsia="SimSun" w:hAnsi="Times New Roman" w:cs="Times New Roman"/>
          <w:color w:val="000000" w:themeColor="text1"/>
          <w:sz w:val="28"/>
          <w:szCs w:val="28"/>
          <w:shd w:val="clear" w:color="auto" w:fill="FFFFFF"/>
        </w:rPr>
        <w:t>1.5 Dyes and Its types</w:t>
      </w:r>
      <w:bookmarkEnd w:id="20"/>
      <w:bookmarkEnd w:id="21"/>
    </w:p>
    <w:p w14:paraId="176B35AF" w14:textId="77777777" w:rsidR="00DE25CC" w:rsidRDefault="001A2899"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dye is distributed</w:t>
      </w:r>
      <w:r w:rsidR="00FD0F81" w:rsidRPr="005E70E5">
        <w:rPr>
          <w:rFonts w:ascii="Times New Roman" w:hAnsi="Times New Roman" w:cs="Times New Roman"/>
          <w:b w:val="0"/>
          <w:i w:val="0"/>
          <w:color w:val="auto"/>
          <w:sz w:val="24"/>
          <w:szCs w:val="24"/>
        </w:rPr>
        <w:t xml:space="preserve"> into the fibers of th</w:t>
      </w:r>
      <w:r>
        <w:rPr>
          <w:rFonts w:ascii="Times New Roman" w:hAnsi="Times New Roman" w:cs="Times New Roman"/>
          <w:b w:val="0"/>
          <w:i w:val="0"/>
          <w:color w:val="auto"/>
          <w:sz w:val="24"/>
          <w:szCs w:val="24"/>
        </w:rPr>
        <w:t xml:space="preserve">e cotton or fabric by introducing chemical, </w:t>
      </w:r>
      <w:r w:rsidR="00FD0F81" w:rsidRPr="005E70E5">
        <w:rPr>
          <w:rFonts w:ascii="Times New Roman" w:hAnsi="Times New Roman" w:cs="Times New Roman"/>
          <w:b w:val="0"/>
          <w:i w:val="0"/>
          <w:color w:val="auto"/>
          <w:sz w:val="24"/>
          <w:szCs w:val="24"/>
        </w:rPr>
        <w:t xml:space="preserve"> absorptive technique or through the pr</w:t>
      </w:r>
      <w:r>
        <w:rPr>
          <w:rFonts w:ascii="Times New Roman" w:hAnsi="Times New Roman" w:cs="Times New Roman"/>
          <w:b w:val="0"/>
          <w:i w:val="0"/>
          <w:color w:val="auto"/>
          <w:sz w:val="24"/>
          <w:szCs w:val="24"/>
        </w:rPr>
        <w:t>ocess of diffusion. Dyes are reluctant in nature and resistant to many agents. It</w:t>
      </w:r>
      <w:r w:rsidR="00FD0F81" w:rsidRPr="005E70E5">
        <w:rPr>
          <w:rFonts w:ascii="Times New Roman" w:hAnsi="Times New Roman" w:cs="Times New Roman"/>
          <w:b w:val="0"/>
          <w:i w:val="0"/>
          <w:color w:val="auto"/>
          <w:sz w:val="24"/>
          <w:szCs w:val="24"/>
        </w:rPr>
        <w:t xml:space="preserve"> depends on their similarity with different fi</w:t>
      </w:r>
      <w:r w:rsidR="00FC20D3">
        <w:rPr>
          <w:rFonts w:ascii="Times New Roman" w:hAnsi="Times New Roman" w:cs="Times New Roman"/>
          <w:b w:val="0"/>
          <w:i w:val="0"/>
          <w:color w:val="auto"/>
          <w:sz w:val="24"/>
          <w:szCs w:val="24"/>
        </w:rPr>
        <w:t xml:space="preserve">bers and </w:t>
      </w:r>
      <w:r w:rsidR="00FD0F81" w:rsidRPr="005E70E5">
        <w:rPr>
          <w:rFonts w:ascii="Times New Roman" w:hAnsi="Times New Roman" w:cs="Times New Roman"/>
          <w:b w:val="0"/>
          <w:i w:val="0"/>
          <w:color w:val="auto"/>
          <w:sz w:val="24"/>
          <w:szCs w:val="24"/>
        </w:rPr>
        <w:t>their</w:t>
      </w:r>
      <w:r w:rsidR="00FC20D3">
        <w:rPr>
          <w:rFonts w:ascii="Times New Roman" w:hAnsi="Times New Roman" w:cs="Times New Roman"/>
          <w:b w:val="0"/>
          <w:i w:val="0"/>
          <w:color w:val="auto"/>
          <w:sz w:val="24"/>
          <w:szCs w:val="24"/>
        </w:rPr>
        <w:t xml:space="preserve"> reaction to detergents and solubility</w:t>
      </w:r>
      <w:r w:rsidR="00FD0F81" w:rsidRPr="005E70E5">
        <w:rPr>
          <w:rFonts w:ascii="Times New Roman" w:hAnsi="Times New Roman" w:cs="Times New Roman"/>
          <w:b w:val="0"/>
          <w:i w:val="0"/>
          <w:color w:val="auto"/>
          <w:sz w:val="24"/>
          <w:szCs w:val="24"/>
        </w:rPr>
        <w:t>.</w:t>
      </w:r>
    </w:p>
    <w:p w14:paraId="06F73818" w14:textId="77777777" w:rsidR="00DE25CC" w:rsidRDefault="001A2899"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two</w:t>
      </w:r>
      <w:r w:rsidR="00FD0F81" w:rsidRPr="005E70E5">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types of </w:t>
      </w:r>
      <w:r w:rsidR="00FD0F81" w:rsidRPr="005E70E5">
        <w:rPr>
          <w:rFonts w:ascii="Times New Roman" w:hAnsi="Times New Roman" w:cs="Times New Roman"/>
          <w:b w:val="0"/>
          <w:i w:val="0"/>
          <w:color w:val="auto"/>
          <w:sz w:val="24"/>
          <w:szCs w:val="24"/>
        </w:rPr>
        <w:t>synthetic and natural dyes. Synthetic molds</w:t>
      </w:r>
      <w:r w:rsidR="00FC20D3">
        <w:rPr>
          <w:rFonts w:ascii="Times New Roman" w:hAnsi="Times New Roman" w:cs="Times New Roman"/>
          <w:b w:val="0"/>
          <w:i w:val="0"/>
          <w:color w:val="auto"/>
          <w:sz w:val="24"/>
          <w:szCs w:val="24"/>
        </w:rPr>
        <w:t xml:space="preserve"> are artificial dyes that are </w:t>
      </w:r>
      <w:r w:rsidR="00C5116C">
        <w:rPr>
          <w:rFonts w:ascii="Times New Roman" w:hAnsi="Times New Roman" w:cs="Times New Roman"/>
          <w:b w:val="0"/>
          <w:i w:val="0"/>
          <w:color w:val="auto"/>
          <w:sz w:val="24"/>
          <w:szCs w:val="24"/>
        </w:rPr>
        <w:t>categorized</w:t>
      </w:r>
      <w:r w:rsidR="00FD0F81" w:rsidRPr="005E70E5">
        <w:rPr>
          <w:rFonts w:ascii="Times New Roman" w:hAnsi="Times New Roman" w:cs="Times New Roman"/>
          <w:b w:val="0"/>
          <w:i w:val="0"/>
          <w:color w:val="auto"/>
          <w:sz w:val="24"/>
          <w:szCs w:val="24"/>
        </w:rPr>
        <w:t xml:space="preserve"> according t</w:t>
      </w:r>
      <w:r w:rsidR="00FC20D3">
        <w:rPr>
          <w:rFonts w:ascii="Times New Roman" w:hAnsi="Times New Roman" w:cs="Times New Roman"/>
          <w:b w:val="0"/>
          <w:i w:val="0"/>
          <w:color w:val="auto"/>
          <w:sz w:val="24"/>
          <w:szCs w:val="24"/>
        </w:rPr>
        <w:t>o their chemical composition and</w:t>
      </w:r>
      <w:r w:rsidR="00FD0F81" w:rsidRPr="005E70E5">
        <w:rPr>
          <w:rFonts w:ascii="Times New Roman" w:hAnsi="Times New Roman" w:cs="Times New Roman"/>
          <w:b w:val="0"/>
          <w:i w:val="0"/>
          <w:color w:val="auto"/>
          <w:sz w:val="24"/>
          <w:szCs w:val="24"/>
        </w:rPr>
        <w:t xml:space="preserve"> usage during dyeing. In contr</w:t>
      </w:r>
      <w:r w:rsidR="00FC20D3">
        <w:rPr>
          <w:rFonts w:ascii="Times New Roman" w:hAnsi="Times New Roman" w:cs="Times New Roman"/>
          <w:b w:val="0"/>
          <w:i w:val="0"/>
          <w:color w:val="auto"/>
          <w:sz w:val="24"/>
          <w:szCs w:val="24"/>
        </w:rPr>
        <w:t>ast, natural dyes distributed three main types,</w:t>
      </w:r>
      <w:r w:rsidR="00FD0F81" w:rsidRPr="005E70E5">
        <w:rPr>
          <w:rFonts w:ascii="Times New Roman" w:hAnsi="Times New Roman" w:cs="Times New Roman"/>
          <w:b w:val="0"/>
          <w:i w:val="0"/>
          <w:color w:val="auto"/>
          <w:sz w:val="24"/>
          <w:szCs w:val="24"/>
        </w:rPr>
        <w:t xml:space="preserve"> natural dyes</w:t>
      </w:r>
      <w:r w:rsidR="00FC20D3">
        <w:rPr>
          <w:rFonts w:ascii="Times New Roman" w:hAnsi="Times New Roman" w:cs="Times New Roman"/>
          <w:b w:val="0"/>
          <w:i w:val="0"/>
          <w:color w:val="auto"/>
          <w:sz w:val="24"/>
          <w:szCs w:val="24"/>
        </w:rPr>
        <w:t xml:space="preserve"> that are obtained</w:t>
      </w:r>
      <w:r w:rsidR="00FD0F81" w:rsidRPr="005E70E5">
        <w:rPr>
          <w:rFonts w:ascii="Times New Roman" w:hAnsi="Times New Roman" w:cs="Times New Roman"/>
          <w:b w:val="0"/>
          <w:i w:val="0"/>
          <w:color w:val="auto"/>
          <w:sz w:val="24"/>
          <w:szCs w:val="24"/>
        </w:rPr>
        <w:t xml:space="preserve"> </w:t>
      </w:r>
      <w:r w:rsidR="00FC20D3">
        <w:rPr>
          <w:rFonts w:ascii="Times New Roman" w:hAnsi="Times New Roman" w:cs="Times New Roman"/>
          <w:b w:val="0"/>
          <w:i w:val="0"/>
          <w:color w:val="auto"/>
          <w:sz w:val="24"/>
          <w:szCs w:val="24"/>
        </w:rPr>
        <w:t xml:space="preserve">from flora called indigo and the other that are obtained </w:t>
      </w:r>
      <w:r w:rsidR="00FD0F81" w:rsidRPr="005E70E5">
        <w:rPr>
          <w:rFonts w:ascii="Times New Roman" w:hAnsi="Times New Roman" w:cs="Times New Roman"/>
          <w:b w:val="0"/>
          <w:i w:val="0"/>
          <w:color w:val="auto"/>
          <w:sz w:val="24"/>
          <w:szCs w:val="24"/>
        </w:rPr>
        <w:t>from</w:t>
      </w:r>
      <w:r w:rsidR="00FC20D3">
        <w:rPr>
          <w:rFonts w:ascii="Times New Roman" w:hAnsi="Times New Roman" w:cs="Times New Roman"/>
          <w:b w:val="0"/>
          <w:i w:val="0"/>
          <w:color w:val="auto"/>
          <w:sz w:val="24"/>
          <w:szCs w:val="24"/>
        </w:rPr>
        <w:t xml:space="preserve"> fauna are called cochineal. Dyes that are obtained </w:t>
      </w:r>
      <w:r w:rsidR="00FD0F81" w:rsidRPr="005E70E5">
        <w:rPr>
          <w:rFonts w:ascii="Times New Roman" w:hAnsi="Times New Roman" w:cs="Times New Roman"/>
          <w:b w:val="0"/>
          <w:i w:val="0"/>
          <w:color w:val="auto"/>
          <w:sz w:val="24"/>
          <w:szCs w:val="24"/>
        </w:rPr>
        <w:t>from reserves are called meteorites.</w:t>
      </w:r>
      <w:bookmarkStart w:id="22" w:name="_Toc513036603"/>
      <w:bookmarkStart w:id="23" w:name="_Toc518068424"/>
      <w:bookmarkStart w:id="24" w:name="_Toc518412542"/>
      <w:bookmarkStart w:id="25" w:name="_Toc74920302"/>
    </w:p>
    <w:p w14:paraId="552FA910" w14:textId="77777777" w:rsidR="00DE25CC"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1.5.1 Alkaline Dyes</w:t>
      </w:r>
      <w:bookmarkEnd w:id="22"/>
      <w:bookmarkEnd w:id="23"/>
      <w:bookmarkEnd w:id="24"/>
      <w:bookmarkEnd w:id="25"/>
    </w:p>
    <w:p w14:paraId="2075BB6F" w14:textId="77777777" w:rsidR="00DE25CC" w:rsidRDefault="00FD0F81"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This is the first synthetic dye extracted from the derivatives of coal tar. They are used for printing and for making leather, paper, wood and straw. Recently they have been effectively used in some ready-made yarns, particularly acrylics.</w:t>
      </w:r>
      <w:bookmarkStart w:id="26" w:name="_Toc513036604"/>
      <w:bookmarkStart w:id="27" w:name="_Toc518068425"/>
      <w:bookmarkStart w:id="28" w:name="_Toc518412543"/>
      <w:bookmarkStart w:id="29" w:name="_Toc74920303"/>
    </w:p>
    <w:p w14:paraId="5FA44506" w14:textId="77777777" w:rsidR="00DE25CC"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1.5.2 Direct Dye</w:t>
      </w:r>
      <w:bookmarkEnd w:id="26"/>
      <w:bookmarkEnd w:id="27"/>
      <w:bookmarkEnd w:id="28"/>
      <w:r w:rsidRPr="00894191">
        <w:rPr>
          <w:rFonts w:ascii="Times New Roman" w:hAnsi="Times New Roman" w:cs="Times New Roman"/>
          <w:i w:val="0"/>
          <w:color w:val="000000" w:themeColor="text1"/>
          <w:sz w:val="24"/>
          <w:szCs w:val="24"/>
        </w:rPr>
        <w:t>s</w:t>
      </w:r>
      <w:bookmarkEnd w:id="29"/>
    </w:p>
    <w:p w14:paraId="3BF8DDC2" w14:textId="77777777" w:rsidR="00FD0F81" w:rsidRPr="005E70E5" w:rsidRDefault="00FD0F81"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anionic dyes are</w:t>
      </w:r>
      <w:r w:rsidR="00F43AD6">
        <w:rPr>
          <w:rFonts w:ascii="Times New Roman" w:hAnsi="Times New Roman" w:cs="Times New Roman"/>
          <w:b w:val="0"/>
          <w:i w:val="0"/>
          <w:color w:val="auto"/>
          <w:sz w:val="24"/>
          <w:szCs w:val="24"/>
        </w:rPr>
        <w:t xml:space="preserve"> easily</w:t>
      </w:r>
      <w:r w:rsidRPr="005E70E5">
        <w:rPr>
          <w:rFonts w:ascii="Times New Roman" w:hAnsi="Times New Roman" w:cs="Times New Roman"/>
          <w:b w:val="0"/>
          <w:i w:val="0"/>
          <w:color w:val="auto"/>
          <w:sz w:val="24"/>
          <w:szCs w:val="24"/>
        </w:rPr>
        <w:t xml:space="preserve"> soluble in a</w:t>
      </w:r>
      <w:r w:rsidR="00F43AD6">
        <w:rPr>
          <w:rFonts w:ascii="Times New Roman" w:hAnsi="Times New Roman" w:cs="Times New Roman"/>
          <w:b w:val="0"/>
          <w:i w:val="0"/>
          <w:color w:val="auto"/>
          <w:sz w:val="24"/>
          <w:szCs w:val="24"/>
        </w:rPr>
        <w:t>queous solution in the presence of electrolytes. These dyes</w:t>
      </w:r>
      <w:r w:rsidR="00F43AD6" w:rsidRPr="005E70E5">
        <w:rPr>
          <w:rFonts w:ascii="Times New Roman" w:hAnsi="Times New Roman" w:cs="Times New Roman"/>
          <w:b w:val="0"/>
          <w:i w:val="0"/>
          <w:color w:val="auto"/>
          <w:sz w:val="24"/>
          <w:szCs w:val="24"/>
        </w:rPr>
        <w:t xml:space="preserve"> have</w:t>
      </w:r>
      <w:r w:rsidR="00F43AD6">
        <w:rPr>
          <w:rFonts w:ascii="Times New Roman" w:hAnsi="Times New Roman" w:cs="Times New Roman"/>
          <w:b w:val="0"/>
          <w:i w:val="0"/>
          <w:color w:val="auto"/>
          <w:sz w:val="24"/>
          <w:szCs w:val="24"/>
        </w:rPr>
        <w:t xml:space="preserve"> great</w:t>
      </w:r>
      <w:r w:rsidR="000B6444">
        <w:rPr>
          <w:rFonts w:ascii="Times New Roman" w:hAnsi="Times New Roman" w:cs="Times New Roman"/>
          <w:b w:val="0"/>
          <w:i w:val="0"/>
          <w:color w:val="auto"/>
          <w:sz w:val="24"/>
          <w:szCs w:val="24"/>
        </w:rPr>
        <w:t xml:space="preserve"> bonding</w:t>
      </w:r>
      <w:r w:rsidR="00F43AD6">
        <w:rPr>
          <w:rFonts w:ascii="Times New Roman" w:hAnsi="Times New Roman" w:cs="Times New Roman"/>
          <w:b w:val="0"/>
          <w:i w:val="0"/>
          <w:color w:val="auto"/>
          <w:sz w:val="24"/>
          <w:szCs w:val="24"/>
        </w:rPr>
        <w:t xml:space="preserve"> to cellulose fibers. They are</w:t>
      </w:r>
      <w:r w:rsidRPr="005E70E5">
        <w:rPr>
          <w:rFonts w:ascii="Times New Roman" w:hAnsi="Times New Roman" w:cs="Times New Roman"/>
          <w:b w:val="0"/>
          <w:i w:val="0"/>
          <w:color w:val="auto"/>
          <w:sz w:val="24"/>
          <w:szCs w:val="24"/>
        </w:rPr>
        <w:t xml:space="preserve"> main</w:t>
      </w:r>
      <w:r w:rsidR="00F43AD6">
        <w:rPr>
          <w:rFonts w:ascii="Times New Roman" w:hAnsi="Times New Roman" w:cs="Times New Roman"/>
          <w:b w:val="0"/>
          <w:i w:val="0"/>
          <w:color w:val="auto"/>
          <w:sz w:val="24"/>
          <w:szCs w:val="24"/>
        </w:rPr>
        <w:t>ly</w:t>
      </w:r>
      <w:r w:rsidRPr="005E70E5">
        <w:rPr>
          <w:rFonts w:ascii="Times New Roman" w:hAnsi="Times New Roman" w:cs="Times New Roman"/>
          <w:b w:val="0"/>
          <w:i w:val="0"/>
          <w:color w:val="auto"/>
          <w:sz w:val="24"/>
          <w:szCs w:val="24"/>
        </w:rPr>
        <w:t xml:space="preserve"> use</w:t>
      </w:r>
      <w:r w:rsidR="00F43AD6">
        <w:rPr>
          <w:rFonts w:ascii="Times New Roman" w:hAnsi="Times New Roman" w:cs="Times New Roman"/>
          <w:b w:val="0"/>
          <w:i w:val="0"/>
          <w:color w:val="auto"/>
          <w:sz w:val="24"/>
          <w:szCs w:val="24"/>
        </w:rPr>
        <w:t>d in</w:t>
      </w:r>
      <w:r w:rsidRPr="005E70E5">
        <w:rPr>
          <w:rFonts w:ascii="Times New Roman" w:hAnsi="Times New Roman" w:cs="Times New Roman"/>
          <w:b w:val="0"/>
          <w:i w:val="0"/>
          <w:color w:val="auto"/>
          <w:sz w:val="24"/>
          <w:szCs w:val="24"/>
        </w:rPr>
        <w:t xml:space="preserve"> the dyeing of cotton and regenerated cellulose, paper, leather and to lesser extent nylon. Majority of the dyes in this class are poly</w:t>
      </w:r>
      <w:r w:rsidR="000B6444">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azo compounds. To increase wash fastness, frequent</w:t>
      </w:r>
      <w:r w:rsidR="000B6444">
        <w:rPr>
          <w:rFonts w:ascii="Times New Roman" w:hAnsi="Times New Roman" w:cs="Times New Roman"/>
          <w:b w:val="0"/>
          <w:i w:val="0"/>
          <w:color w:val="auto"/>
          <w:sz w:val="24"/>
          <w:szCs w:val="24"/>
        </w:rPr>
        <w:t xml:space="preserve">ly </w:t>
      </w:r>
      <w:proofErr w:type="spellStart"/>
      <w:r w:rsidR="000B6444">
        <w:rPr>
          <w:rFonts w:ascii="Times New Roman" w:hAnsi="Times New Roman" w:cs="Times New Roman"/>
          <w:b w:val="0"/>
          <w:i w:val="0"/>
          <w:color w:val="auto"/>
          <w:sz w:val="24"/>
          <w:szCs w:val="24"/>
        </w:rPr>
        <w:t>chelations</w:t>
      </w:r>
      <w:proofErr w:type="spellEnd"/>
      <w:r w:rsidR="000B6444">
        <w:rPr>
          <w:rFonts w:ascii="Times New Roman" w:hAnsi="Times New Roman" w:cs="Times New Roman"/>
          <w:b w:val="0"/>
          <w:i w:val="0"/>
          <w:color w:val="auto"/>
          <w:sz w:val="24"/>
          <w:szCs w:val="24"/>
        </w:rPr>
        <w:t xml:space="preserve"> with metal salts are introduced</w:t>
      </w:r>
      <w:r w:rsidRPr="005E70E5">
        <w:rPr>
          <w:rFonts w:ascii="Times New Roman" w:hAnsi="Times New Roman" w:cs="Times New Roman"/>
          <w:b w:val="0"/>
          <w:i w:val="0"/>
          <w:color w:val="auto"/>
          <w:sz w:val="24"/>
          <w:szCs w:val="24"/>
        </w:rPr>
        <w:t xml:space="preserve"> to the different type of dyes. </w:t>
      </w:r>
    </w:p>
    <w:p w14:paraId="55602880" w14:textId="77777777" w:rsidR="00FD0F81" w:rsidRPr="005E70E5" w:rsidRDefault="000B6444"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Direct dyes are basic dyes that</w:t>
      </w:r>
      <w:r w:rsidR="00FD0F81" w:rsidRPr="005E70E5">
        <w:rPr>
          <w:rFonts w:ascii="Times New Roman" w:hAnsi="Times New Roman" w:cs="Times New Roman"/>
          <w:b w:val="0"/>
          <w:i w:val="0"/>
          <w:color w:val="auto"/>
          <w:sz w:val="24"/>
          <w:szCs w:val="24"/>
        </w:rPr>
        <w:t xml:space="preserve"> are widely used because they do not require the</w:t>
      </w:r>
      <w:r>
        <w:rPr>
          <w:rFonts w:ascii="Times New Roman" w:hAnsi="Times New Roman" w:cs="Times New Roman"/>
          <w:b w:val="0"/>
          <w:i w:val="0"/>
          <w:color w:val="auto"/>
          <w:sz w:val="24"/>
          <w:szCs w:val="24"/>
        </w:rPr>
        <w:t xml:space="preserve"> additional</w:t>
      </w:r>
      <w:r w:rsidR="00FD0F81" w:rsidRPr="005E70E5">
        <w:rPr>
          <w:rFonts w:ascii="Times New Roman" w:hAnsi="Times New Roman" w:cs="Times New Roman"/>
          <w:b w:val="0"/>
          <w:i w:val="0"/>
          <w:color w:val="auto"/>
          <w:sz w:val="24"/>
          <w:szCs w:val="24"/>
        </w:rPr>
        <w:t xml:space="preserve"> us</w:t>
      </w:r>
      <w:r>
        <w:rPr>
          <w:rFonts w:ascii="Times New Roman" w:hAnsi="Times New Roman" w:cs="Times New Roman"/>
          <w:b w:val="0"/>
          <w:i w:val="0"/>
          <w:color w:val="auto"/>
          <w:sz w:val="24"/>
          <w:szCs w:val="24"/>
        </w:rPr>
        <w:t xml:space="preserve">e of mordant or binders in dyeing </w:t>
      </w:r>
      <w:r w:rsidR="00FD0F81" w:rsidRPr="005E70E5">
        <w:rPr>
          <w:rFonts w:ascii="Times New Roman" w:hAnsi="Times New Roman" w:cs="Times New Roman"/>
          <w:b w:val="0"/>
          <w:i w:val="0"/>
          <w:color w:val="auto"/>
          <w:sz w:val="24"/>
          <w:szCs w:val="24"/>
        </w:rPr>
        <w:t>cotton.</w:t>
      </w:r>
      <w:bookmarkStart w:id="30" w:name="_Toc513036605"/>
      <w:bookmarkStart w:id="31" w:name="_Toc518068426"/>
      <w:bookmarkStart w:id="32" w:name="_Toc518412544"/>
      <w:bookmarkStart w:id="33" w:name="_Toc74920304"/>
    </w:p>
    <w:p w14:paraId="64FEAC36"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1.5.3 Acid Dyestuff</w:t>
      </w:r>
      <w:bookmarkEnd w:id="30"/>
      <w:bookmarkEnd w:id="31"/>
      <w:bookmarkEnd w:id="32"/>
      <w:bookmarkEnd w:id="33"/>
    </w:p>
    <w:p w14:paraId="19217B2C" w14:textId="77777777"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Acid dyestuff is diverse and an essential group of dyes. Although, it is mainly formed by the combination of acidic substances rather alkaline dyes originates from the natural organic base. </w:t>
      </w:r>
      <w:bookmarkStart w:id="34" w:name="_Toc513036606"/>
      <w:bookmarkStart w:id="35" w:name="_Toc518068427"/>
      <w:bookmarkStart w:id="36" w:name="_Toc518412545"/>
      <w:bookmarkStart w:id="37" w:name="_Toc74920305"/>
    </w:p>
    <w:p w14:paraId="347EFB83"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1.5.4 Premetallized Dye</w:t>
      </w:r>
      <w:bookmarkEnd w:id="34"/>
      <w:bookmarkEnd w:id="35"/>
      <w:bookmarkEnd w:id="36"/>
      <w:bookmarkEnd w:id="37"/>
      <w:r w:rsidRPr="00894191">
        <w:rPr>
          <w:rFonts w:ascii="Times New Roman" w:hAnsi="Times New Roman" w:cs="Times New Roman"/>
          <w:i w:val="0"/>
          <w:color w:val="000000" w:themeColor="text1"/>
          <w:sz w:val="24"/>
          <w:szCs w:val="24"/>
        </w:rPr>
        <w:t>s</w:t>
      </w:r>
    </w:p>
    <w:p w14:paraId="068390BB" w14:textId="77777777" w:rsidR="00FD0F81" w:rsidRPr="005E70E5" w:rsidRDefault="000B6444"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Premetallized dye is an acid dye. </w:t>
      </w:r>
      <w:r w:rsidRPr="005E70E5">
        <w:rPr>
          <w:rFonts w:ascii="Times New Roman" w:hAnsi="Times New Roman" w:cs="Times New Roman"/>
          <w:b w:val="0"/>
          <w:i w:val="0"/>
          <w:color w:val="auto"/>
          <w:sz w:val="24"/>
          <w:szCs w:val="24"/>
        </w:rPr>
        <w:t>It</w:t>
      </w:r>
      <w:r>
        <w:rPr>
          <w:rFonts w:ascii="Times New Roman" w:hAnsi="Times New Roman" w:cs="Times New Roman"/>
          <w:b w:val="0"/>
          <w:i w:val="0"/>
          <w:color w:val="auto"/>
          <w:sz w:val="24"/>
          <w:szCs w:val="24"/>
        </w:rPr>
        <w:t xml:space="preserve"> has complex metal ions for improving</w:t>
      </w:r>
      <w:r w:rsidR="00FD0F81" w:rsidRPr="005E70E5">
        <w:rPr>
          <w:rFonts w:ascii="Times New Roman" w:hAnsi="Times New Roman" w:cs="Times New Roman"/>
          <w:b w:val="0"/>
          <w:i w:val="0"/>
          <w:color w:val="auto"/>
          <w:sz w:val="24"/>
          <w:szCs w:val="24"/>
        </w:rPr>
        <w:t xml:space="preserve"> its fixing</w:t>
      </w:r>
      <w:r>
        <w:rPr>
          <w:rFonts w:ascii="Times New Roman" w:hAnsi="Times New Roman" w:cs="Times New Roman"/>
          <w:b w:val="0"/>
          <w:i w:val="0"/>
          <w:color w:val="auto"/>
          <w:sz w:val="24"/>
          <w:szCs w:val="24"/>
        </w:rPr>
        <w:t xml:space="preserve"> to wool and nylon groups</w:t>
      </w:r>
      <w:r w:rsidR="00FD0F81" w:rsidRPr="005E70E5">
        <w:rPr>
          <w:rFonts w:ascii="Times New Roman" w:hAnsi="Times New Roman" w:cs="Times New Roman"/>
          <w:b w:val="0"/>
          <w:i w:val="0"/>
          <w:color w:val="auto"/>
          <w:sz w:val="24"/>
          <w:szCs w:val="24"/>
        </w:rPr>
        <w:t xml:space="preserve"> in the presence o</w:t>
      </w:r>
      <w:r>
        <w:rPr>
          <w:rFonts w:ascii="Times New Roman" w:hAnsi="Times New Roman" w:cs="Times New Roman"/>
          <w:b w:val="0"/>
          <w:i w:val="0"/>
          <w:color w:val="auto"/>
          <w:sz w:val="24"/>
          <w:szCs w:val="24"/>
        </w:rPr>
        <w:t>f light</w:t>
      </w:r>
      <w:r w:rsidR="00FD0F81" w:rsidRPr="005E70E5">
        <w:rPr>
          <w:rFonts w:ascii="Times New Roman" w:hAnsi="Times New Roman" w:cs="Times New Roman"/>
          <w:b w:val="0"/>
          <w:i w:val="0"/>
          <w:color w:val="auto"/>
          <w:sz w:val="24"/>
          <w:szCs w:val="24"/>
        </w:rPr>
        <w:t>.</w:t>
      </w:r>
    </w:p>
    <w:p w14:paraId="00541BFF" w14:textId="77777777" w:rsidR="00FD0F81" w:rsidRPr="00894191" w:rsidRDefault="00FD0F81" w:rsidP="00894191">
      <w:pPr>
        <w:pStyle w:val="Heading4"/>
        <w:rPr>
          <w:rFonts w:ascii="Times New Roman" w:hAnsi="Times New Roman" w:cs="Times New Roman"/>
          <w:i w:val="0"/>
          <w:color w:val="000000" w:themeColor="text1"/>
          <w:sz w:val="24"/>
          <w:szCs w:val="24"/>
        </w:rPr>
      </w:pPr>
      <w:bookmarkStart w:id="38" w:name="_Toc513036607"/>
      <w:bookmarkStart w:id="39" w:name="_Toc518068428"/>
      <w:bookmarkStart w:id="40" w:name="_Toc518412546"/>
      <w:bookmarkStart w:id="41" w:name="_Toc74920306"/>
      <w:r w:rsidRPr="00894191">
        <w:rPr>
          <w:rFonts w:ascii="Times New Roman" w:eastAsia="SimSun" w:hAnsi="Times New Roman" w:cs="Times New Roman"/>
          <w:i w:val="0"/>
          <w:color w:val="000000" w:themeColor="text1"/>
          <w:sz w:val="24"/>
          <w:szCs w:val="24"/>
        </w:rPr>
        <w:t>1.5.5 Sulfur Dye</w:t>
      </w:r>
      <w:bookmarkEnd w:id="38"/>
      <w:bookmarkEnd w:id="39"/>
      <w:bookmarkEnd w:id="40"/>
      <w:r w:rsidRPr="00894191">
        <w:rPr>
          <w:rFonts w:ascii="Times New Roman" w:eastAsia="SimSun" w:hAnsi="Times New Roman" w:cs="Times New Roman"/>
          <w:i w:val="0"/>
          <w:color w:val="000000" w:themeColor="text1"/>
          <w:sz w:val="24"/>
          <w:szCs w:val="24"/>
        </w:rPr>
        <w:t>s</w:t>
      </w:r>
      <w:bookmarkEnd w:id="41"/>
    </w:p>
    <w:p w14:paraId="35C2B2BF" w14:textId="77777777" w:rsidR="00FD0F81" w:rsidRPr="005E70E5" w:rsidRDefault="00FD0F81" w:rsidP="000071C5">
      <w:pPr>
        <w:pStyle w:val="Heading4"/>
        <w:jc w:val="both"/>
        <w:rPr>
          <w:rFonts w:ascii="Times New Roman" w:eastAsia="SimSu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Sulfur dyes pro</w:t>
      </w:r>
      <w:r w:rsidR="000B6444">
        <w:rPr>
          <w:rFonts w:ascii="Times New Roman" w:eastAsia="SimSun" w:hAnsi="Times New Roman" w:cs="Times New Roman"/>
          <w:b w:val="0"/>
          <w:i w:val="0"/>
          <w:color w:val="auto"/>
          <w:sz w:val="24"/>
          <w:szCs w:val="24"/>
        </w:rPr>
        <w:t>vide are darker in shades</w:t>
      </w:r>
      <w:r w:rsidRPr="005E70E5">
        <w:rPr>
          <w:rFonts w:ascii="Times New Roman" w:eastAsia="SimSun" w:hAnsi="Times New Roman" w:cs="Times New Roman"/>
          <w:b w:val="0"/>
          <w:i w:val="0"/>
          <w:color w:val="auto"/>
          <w:sz w:val="24"/>
          <w:szCs w:val="24"/>
        </w:rPr>
        <w:t xml:space="preserve"> but are resistant to solar radiations. These dyes </w:t>
      </w:r>
      <w:r w:rsidR="000B6444">
        <w:rPr>
          <w:rFonts w:ascii="Times New Roman" w:eastAsia="SimSun" w:hAnsi="Times New Roman" w:cs="Times New Roman"/>
          <w:b w:val="0"/>
          <w:i w:val="0"/>
          <w:color w:val="auto"/>
          <w:sz w:val="24"/>
          <w:szCs w:val="24"/>
        </w:rPr>
        <w:t>are used both for cotton and</w:t>
      </w:r>
      <w:r w:rsidRPr="005E70E5">
        <w:rPr>
          <w:rFonts w:ascii="Times New Roman" w:eastAsia="SimSun" w:hAnsi="Times New Roman" w:cs="Times New Roman"/>
          <w:b w:val="0"/>
          <w:i w:val="0"/>
          <w:color w:val="auto"/>
          <w:sz w:val="24"/>
          <w:szCs w:val="24"/>
        </w:rPr>
        <w:t xml:space="preserve"> rayon fabric, but are less bright. Use</w:t>
      </w:r>
      <w:r w:rsidRPr="005E70E5">
        <w:rPr>
          <w:rFonts w:ascii="Times New Roman" w:hAnsi="Times New Roman" w:cs="Times New Roman"/>
          <w:b w:val="0"/>
          <w:i w:val="0"/>
          <w:color w:val="auto"/>
          <w:sz w:val="24"/>
          <w:szCs w:val="24"/>
        </w:rPr>
        <w:t> of </w:t>
      </w:r>
      <w:r w:rsidRPr="005E70E5">
        <w:rPr>
          <w:rFonts w:ascii="Times New Roman" w:eastAsia="SimSun" w:hAnsi="Times New Roman" w:cs="Times New Roman"/>
          <w:b w:val="0"/>
          <w:i w:val="0"/>
          <w:color w:val="auto"/>
          <w:sz w:val="24"/>
          <w:szCs w:val="24"/>
        </w:rPr>
        <w:t>Sulfur dyes causes problem as they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make the fabrics less strengthen and change in its structure. Therefore,</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sulfur dyed fabric must usually be treated with a base to neutralize the acid that has been formed.</w:t>
      </w:r>
      <w:bookmarkStart w:id="42" w:name="_Toc513036608"/>
      <w:bookmarkStart w:id="43" w:name="_Toc518068429"/>
      <w:bookmarkStart w:id="44" w:name="_Toc518412547"/>
      <w:bookmarkStart w:id="45" w:name="_Toc74920307"/>
    </w:p>
    <w:p w14:paraId="09500A34"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1.5.6 Azo Dyes</w:t>
      </w:r>
      <w:bookmarkEnd w:id="42"/>
      <w:bookmarkEnd w:id="43"/>
      <w:bookmarkEnd w:id="44"/>
      <w:bookmarkEnd w:id="45"/>
    </w:p>
    <w:p w14:paraId="5EA43352" w14:textId="77777777"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These colored dyes are mainly used in bright red tones for dyeing and screening purpose, because some other types of fast dyes lack good red dyes color. In industry they are said to be Naphthol</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Azo dyes.</w:t>
      </w:r>
      <w:r w:rsidRPr="005E70E5">
        <w:rPr>
          <w:rFonts w:ascii="Times New Roman" w:hAnsi="Times New Roman" w:cs="Times New Roman"/>
          <w:b w:val="0"/>
          <w:i w:val="0"/>
          <w:color w:val="auto"/>
          <w:sz w:val="24"/>
          <w:szCs w:val="24"/>
        </w:rPr>
        <w:t> </w:t>
      </w:r>
      <w:bookmarkStart w:id="46" w:name="_Toc513036609"/>
      <w:bookmarkStart w:id="47" w:name="_Toc518068430"/>
      <w:bookmarkStart w:id="48" w:name="_Toc518412548"/>
      <w:bookmarkStart w:id="49" w:name="_Toc74920308"/>
    </w:p>
    <w:p w14:paraId="5C51C719"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1.5.7 Vat Dye</w:t>
      </w:r>
      <w:bookmarkEnd w:id="46"/>
      <w:bookmarkEnd w:id="47"/>
      <w:bookmarkEnd w:id="48"/>
      <w:bookmarkEnd w:id="49"/>
      <w:r w:rsidRPr="00894191">
        <w:rPr>
          <w:rFonts w:ascii="Times New Roman" w:hAnsi="Times New Roman" w:cs="Times New Roman"/>
          <w:i w:val="0"/>
          <w:color w:val="000000" w:themeColor="text1"/>
          <w:sz w:val="24"/>
          <w:szCs w:val="24"/>
        </w:rPr>
        <w:t>s</w:t>
      </w:r>
    </w:p>
    <w:p w14:paraId="48500304" w14:textId="77777777"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These are probably the most widely used dyes because they have comprehensive wash ability and fastness in daylight for cotton and rayon fabrics. The word vat has been originated from old indigo dyeing process: Indigo must be restored to light color. They are successfully used for all kinds of fabrics.</w:t>
      </w:r>
      <w:bookmarkStart w:id="50" w:name="_Toc74920309"/>
    </w:p>
    <w:p w14:paraId="409090BC" w14:textId="77777777" w:rsidR="009E1558"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1.5.8 Chemical Fiber Dye</w:t>
      </w:r>
      <w:bookmarkEnd w:id="50"/>
      <w:r w:rsidRPr="00894191">
        <w:rPr>
          <w:rFonts w:ascii="Times New Roman" w:hAnsi="Times New Roman" w:cs="Times New Roman"/>
          <w:i w:val="0"/>
          <w:color w:val="000000" w:themeColor="text1"/>
          <w:sz w:val="24"/>
          <w:szCs w:val="24"/>
        </w:rPr>
        <w:t>s</w:t>
      </w:r>
    </w:p>
    <w:p w14:paraId="050D65CD" w14:textId="77777777" w:rsidR="00D05A17" w:rsidRPr="009E1558" w:rsidRDefault="00FD0F81" w:rsidP="000071C5">
      <w:pPr>
        <w:pStyle w:val="Heading4"/>
        <w:spacing w:before="160"/>
        <w:jc w:val="both"/>
        <w:rPr>
          <w:rFonts w:ascii="Times New Roma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Manmade dyeing</w:t>
      </w:r>
      <w:r w:rsidRPr="005E70E5">
        <w:rPr>
          <w:rFonts w:ascii="Times New Roman" w:hAnsi="Times New Roman" w:cs="Times New Roman"/>
          <w:b w:val="0"/>
          <w:i w:val="0"/>
          <w:color w:val="auto"/>
          <w:sz w:val="24"/>
          <w:szCs w:val="24"/>
        </w:rPr>
        <w:t> </w:t>
      </w:r>
      <w:r w:rsidR="004F0953">
        <w:rPr>
          <w:rFonts w:ascii="Times New Roman" w:eastAsia="SimSun" w:hAnsi="Times New Roman" w:cs="Times New Roman"/>
          <w:b w:val="0"/>
          <w:i w:val="0"/>
          <w:color w:val="auto"/>
          <w:sz w:val="24"/>
          <w:szCs w:val="24"/>
        </w:rPr>
        <w:t>f</w:t>
      </w:r>
      <w:r w:rsidRPr="005E70E5">
        <w:rPr>
          <w:rFonts w:ascii="Times New Roman" w:eastAsia="SimSun" w:hAnsi="Times New Roman" w:cs="Times New Roman"/>
          <w:b w:val="0"/>
          <w:i w:val="0"/>
          <w:color w:val="auto"/>
          <w:sz w:val="24"/>
          <w:szCs w:val="24"/>
        </w:rPr>
        <w:t>ibers such as cellulose acetate, poly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a</w:t>
      </w:r>
      <w:r w:rsidR="004F0953">
        <w:rPr>
          <w:rFonts w:ascii="Times New Roman" w:eastAsia="SimSun" w:hAnsi="Times New Roman" w:cs="Times New Roman"/>
          <w:b w:val="0"/>
          <w:i w:val="0"/>
          <w:color w:val="auto"/>
          <w:sz w:val="24"/>
          <w:szCs w:val="24"/>
        </w:rPr>
        <w:t xml:space="preserve">cid, Polyester and Acrylic </w:t>
      </w:r>
      <w:r w:rsidRPr="005E70E5">
        <w:rPr>
          <w:rFonts w:ascii="Times New Roman" w:eastAsia="SimSun" w:hAnsi="Times New Roman" w:cs="Times New Roman"/>
          <w:b w:val="0"/>
          <w:i w:val="0"/>
          <w:color w:val="auto"/>
          <w:sz w:val="24"/>
          <w:szCs w:val="24"/>
        </w:rPr>
        <w:t xml:space="preserve"> have proved to be a great task for dye users. Each new fiber must be carefully examined and verified for its response to by takin</w:t>
      </w:r>
      <w:r w:rsidR="004F0953">
        <w:rPr>
          <w:rFonts w:ascii="Times New Roman" w:eastAsia="SimSun" w:hAnsi="Times New Roman" w:cs="Times New Roman"/>
          <w:b w:val="0"/>
          <w:i w:val="0"/>
          <w:color w:val="auto"/>
          <w:sz w:val="24"/>
          <w:szCs w:val="24"/>
        </w:rPr>
        <w:t xml:space="preserve">g different dyes, when obtained </w:t>
      </w:r>
      <w:r w:rsidRPr="005E70E5">
        <w:rPr>
          <w:rFonts w:ascii="Times New Roman" w:eastAsia="SimSun" w:hAnsi="Times New Roman" w:cs="Times New Roman"/>
          <w:b w:val="0"/>
          <w:i w:val="0"/>
          <w:color w:val="auto"/>
          <w:sz w:val="24"/>
          <w:szCs w:val="24"/>
        </w:rPr>
        <w:t>from the laboratory.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This process has been continuously tested and new developments have continued.</w:t>
      </w:r>
      <w:bookmarkStart w:id="51" w:name="_Toc513036611"/>
      <w:bookmarkStart w:id="52" w:name="_Toc518068432"/>
      <w:bookmarkStart w:id="53" w:name="_Toc518412550"/>
      <w:bookmarkStart w:id="54" w:name="_Toc74920310"/>
    </w:p>
    <w:p w14:paraId="6E07135B"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1.5.9 Alizarin Dye</w:t>
      </w:r>
      <w:bookmarkEnd w:id="51"/>
      <w:r w:rsidRPr="00894191">
        <w:rPr>
          <w:rFonts w:ascii="Times New Roman" w:hAnsi="Times New Roman" w:cs="Times New Roman"/>
          <w:i w:val="0"/>
          <w:color w:val="000000" w:themeColor="text1"/>
          <w:sz w:val="24"/>
          <w:szCs w:val="24"/>
        </w:rPr>
        <w:t>s</w:t>
      </w:r>
      <w:bookmarkEnd w:id="52"/>
      <w:bookmarkEnd w:id="53"/>
      <w:bookmarkEnd w:id="54"/>
      <w:r w:rsidRPr="00894191">
        <w:rPr>
          <w:rFonts w:ascii="Times New Roman" w:hAnsi="Times New Roman" w:cs="Times New Roman"/>
          <w:i w:val="0"/>
          <w:color w:val="000000" w:themeColor="text1"/>
          <w:sz w:val="24"/>
          <w:szCs w:val="24"/>
        </w:rPr>
        <w:t>  </w:t>
      </w:r>
    </w:p>
    <w:p w14:paraId="207E7881" w14:textId="77777777" w:rsidR="00D05A17" w:rsidRPr="005E70E5" w:rsidRDefault="00FD0F81" w:rsidP="000071C5">
      <w:pPr>
        <w:pStyle w:val="Heading4"/>
        <w:jc w:val="both"/>
        <w:rPr>
          <w:rFonts w:ascii="Times New Roman" w:eastAsia="SimSu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These are vegetable dyes, originally from alfalfa plants.</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They are used for various types of fabrics.</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In addition to other colors, they also produced brilliant Turkey Red.</w:t>
      </w:r>
      <w:bookmarkStart w:id="55" w:name="_Toc513036612"/>
      <w:bookmarkStart w:id="56" w:name="_Toc518068433"/>
      <w:bookmarkStart w:id="57" w:name="_Toc518412551"/>
      <w:bookmarkStart w:id="58" w:name="_Toc74920311"/>
    </w:p>
    <w:p w14:paraId="2EE1BCD0" w14:textId="77777777" w:rsidR="00894191" w:rsidRDefault="00894191" w:rsidP="000071C5">
      <w:pPr>
        <w:pStyle w:val="Heading4"/>
        <w:jc w:val="both"/>
        <w:rPr>
          <w:rFonts w:ascii="Times New Roman" w:eastAsia="SimSun" w:hAnsi="Times New Roman" w:cs="Times New Roman"/>
          <w:i w:val="0"/>
          <w:color w:val="auto"/>
          <w:sz w:val="24"/>
          <w:szCs w:val="28"/>
        </w:rPr>
      </w:pPr>
    </w:p>
    <w:p w14:paraId="25154A23"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lastRenderedPageBreak/>
        <w:t>1.5.10 Chromium Dyes</w:t>
      </w:r>
      <w:bookmarkEnd w:id="55"/>
      <w:bookmarkEnd w:id="56"/>
      <w:bookmarkEnd w:id="57"/>
      <w:bookmarkEnd w:id="58"/>
      <w:r w:rsidRPr="00894191">
        <w:rPr>
          <w:rFonts w:ascii="Times New Roman" w:hAnsi="Times New Roman" w:cs="Times New Roman"/>
          <w:i w:val="0"/>
          <w:color w:val="000000" w:themeColor="text1"/>
          <w:sz w:val="24"/>
          <w:szCs w:val="24"/>
        </w:rPr>
        <w:t> </w:t>
      </w:r>
    </w:p>
    <w:p w14:paraId="3CC9DAA3" w14:textId="77777777" w:rsidR="00D05A17"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These are special type of dyes to dye wool and the worsted fabrics from animal fibers. They react easily with metals that are present on fabric such as chromium. When fabric is dyed with this process they make color dull, but it gives more light fastness and the washable fastness. </w:t>
      </w:r>
      <w:bookmarkStart w:id="59" w:name="_Toc513036613"/>
      <w:bookmarkStart w:id="60" w:name="_Toc518068434"/>
      <w:bookmarkStart w:id="61" w:name="_Toc518412552"/>
      <w:bookmarkStart w:id="62" w:name="_Toc74920312"/>
    </w:p>
    <w:p w14:paraId="26D5625A" w14:textId="77777777"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1.5.11 Neutral Dyes</w:t>
      </w:r>
      <w:bookmarkEnd w:id="59"/>
      <w:bookmarkEnd w:id="60"/>
      <w:bookmarkEnd w:id="61"/>
      <w:bookmarkEnd w:id="62"/>
    </w:p>
    <w:p w14:paraId="632AE6F1" w14:textId="77777777" w:rsidR="00894191" w:rsidRDefault="00894191" w:rsidP="000071C5">
      <w:pPr>
        <w:pStyle w:val="Heading4"/>
        <w:jc w:val="both"/>
        <w:rPr>
          <w:rFonts w:ascii="Times New Roman" w:hAnsi="Times New Roman" w:cs="Times New Roman"/>
          <w:b w:val="0"/>
          <w:i w:val="0"/>
          <w:color w:val="auto"/>
          <w:sz w:val="24"/>
          <w:szCs w:val="24"/>
        </w:rPr>
      </w:pPr>
    </w:p>
    <w:p w14:paraId="7FEA99FE" w14:textId="77777777" w:rsidR="00894191" w:rsidRDefault="00894191" w:rsidP="000071C5">
      <w:pPr>
        <w:pStyle w:val="Heading4"/>
        <w:jc w:val="both"/>
        <w:rPr>
          <w:rFonts w:ascii="Times New Roman" w:hAnsi="Times New Roman" w:cs="Times New Roman"/>
          <w:b w:val="0"/>
          <w:i w:val="0"/>
          <w:color w:val="auto"/>
          <w:sz w:val="24"/>
          <w:szCs w:val="24"/>
        </w:rPr>
      </w:pPr>
    </w:p>
    <w:p w14:paraId="66229B6F" w14:textId="77777777"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Neutral dyes are acid dyes that include metals. At the time of manufacturing neutral dyes, the metals are added in it. These are metal-containing acid dyes, and metal is added at the time of manufacturing.</w:t>
      </w:r>
    </w:p>
    <w:p w14:paraId="58B1DC65" w14:textId="77777777" w:rsidR="009E1558" w:rsidRPr="009E1558" w:rsidRDefault="009E1558" w:rsidP="000071C5">
      <w:pPr>
        <w:rPr>
          <w:rFonts w:ascii="Times New Roman" w:hAnsi="Times New Roman" w:cs="Times New Roman"/>
          <w:b/>
          <w:sz w:val="12"/>
          <w:szCs w:val="28"/>
        </w:rPr>
      </w:pPr>
    </w:p>
    <w:p w14:paraId="3A60FE2F" w14:textId="77777777" w:rsidR="00894191" w:rsidRDefault="00894191" w:rsidP="000071C5">
      <w:pPr>
        <w:rPr>
          <w:rFonts w:ascii="Times New Roman" w:hAnsi="Times New Roman" w:cs="Times New Roman"/>
          <w:b/>
          <w:sz w:val="24"/>
          <w:szCs w:val="28"/>
        </w:rPr>
      </w:pPr>
    </w:p>
    <w:p w14:paraId="360435B4" w14:textId="77777777" w:rsidR="00894191" w:rsidRDefault="00894191" w:rsidP="000071C5">
      <w:pPr>
        <w:rPr>
          <w:rFonts w:ascii="Times New Roman" w:hAnsi="Times New Roman" w:cs="Times New Roman"/>
          <w:b/>
          <w:sz w:val="24"/>
          <w:szCs w:val="28"/>
        </w:rPr>
      </w:pPr>
    </w:p>
    <w:p w14:paraId="5A8D120E" w14:textId="77777777"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1.6.1 Properties of C.I Reactive Red 221 </w:t>
      </w:r>
    </w:p>
    <w:tbl>
      <w:tblPr>
        <w:tblStyle w:val="TableGrid"/>
        <w:tblW w:w="8719" w:type="dxa"/>
        <w:tblInd w:w="108" w:type="dxa"/>
        <w:tblLook w:val="04A0" w:firstRow="1" w:lastRow="0" w:firstColumn="1" w:lastColumn="0" w:noHBand="0" w:noVBand="1"/>
      </w:tblPr>
      <w:tblGrid>
        <w:gridCol w:w="2906"/>
        <w:gridCol w:w="5813"/>
      </w:tblGrid>
      <w:tr w:rsidR="00453224" w:rsidRPr="005E70E5" w14:paraId="63B8A2DF" w14:textId="77777777" w:rsidTr="00894191">
        <w:trPr>
          <w:trHeight w:val="131"/>
        </w:trPr>
        <w:tc>
          <w:tcPr>
            <w:tcW w:w="2906" w:type="dxa"/>
            <w:vAlign w:val="center"/>
          </w:tcPr>
          <w:p w14:paraId="70FA90DA"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13" w:type="dxa"/>
            <w:vAlign w:val="center"/>
          </w:tcPr>
          <w:p w14:paraId="5793FF5E"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C.I. Reactive Red 221</w:t>
            </w:r>
          </w:p>
        </w:tc>
      </w:tr>
      <w:tr w:rsidR="00453224" w:rsidRPr="005E70E5" w14:paraId="39572D87" w14:textId="77777777" w:rsidTr="00894191">
        <w:trPr>
          <w:trHeight w:val="131"/>
        </w:trPr>
        <w:tc>
          <w:tcPr>
            <w:tcW w:w="2906" w:type="dxa"/>
            <w:vAlign w:val="center"/>
          </w:tcPr>
          <w:p w14:paraId="3D4D2A2A"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t>Molecular Structure</w:t>
            </w:r>
          </w:p>
        </w:tc>
        <w:tc>
          <w:tcPr>
            <w:tcW w:w="5813" w:type="dxa"/>
            <w:vAlign w:val="center"/>
          </w:tcPr>
          <w:p w14:paraId="54576F57"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noProof/>
                <w:sz w:val="24"/>
              </w:rPr>
              <w:drawing>
                <wp:inline distT="0" distB="0" distL="0" distR="0" wp14:anchorId="0D651B66" wp14:editId="7AD8DDF6">
                  <wp:extent cx="3479800" cy="1778000"/>
                  <wp:effectExtent l="19050" t="0" r="6350" b="0"/>
                  <wp:docPr id="8" name="Picture 8" descr="C.I.Reactive Red 221,CAS 96726-27-1,1699.34,C57H35N16Na6O24S6,Reactive Red 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eactive Red 221,CAS 96726-27-1,1699.34,C57H35N16Na6O24S6,Reactive Red R-3B"/>
                          <pic:cNvPicPr>
                            <a:picLocks noChangeAspect="1" noChangeArrowheads="1"/>
                          </pic:cNvPicPr>
                        </pic:nvPicPr>
                        <pic:blipFill>
                          <a:blip r:embed="rId10"/>
                          <a:srcRect/>
                          <a:stretch>
                            <a:fillRect/>
                          </a:stretch>
                        </pic:blipFill>
                        <pic:spPr bwMode="auto">
                          <a:xfrm>
                            <a:off x="0" y="0"/>
                            <a:ext cx="3490334" cy="1783382"/>
                          </a:xfrm>
                          <a:prstGeom prst="rect">
                            <a:avLst/>
                          </a:prstGeom>
                          <a:noFill/>
                          <a:ln w="9525">
                            <a:noFill/>
                            <a:miter lim="800000"/>
                            <a:headEnd/>
                            <a:tailEnd/>
                          </a:ln>
                        </pic:spPr>
                      </pic:pic>
                    </a:graphicData>
                  </a:graphic>
                </wp:inline>
              </w:drawing>
            </w:r>
          </w:p>
        </w:tc>
      </w:tr>
      <w:tr w:rsidR="00453224" w:rsidRPr="005E70E5" w14:paraId="46E713B3" w14:textId="77777777" w:rsidTr="00894191">
        <w:trPr>
          <w:trHeight w:val="115"/>
        </w:trPr>
        <w:tc>
          <w:tcPr>
            <w:tcW w:w="2906" w:type="dxa"/>
            <w:vAlign w:val="center"/>
          </w:tcPr>
          <w:p w14:paraId="607A7479" w14:textId="77777777" w:rsidR="00453224" w:rsidRPr="005E70E5" w:rsidRDefault="00453224" w:rsidP="000071C5">
            <w:pPr>
              <w:spacing w:before="100" w:after="100"/>
              <w:jc w:val="center"/>
              <w:rPr>
                <w:rFonts w:asciiTheme="majorBidi" w:hAnsiTheme="majorBidi" w:cstheme="majorBidi"/>
                <w:sz w:val="24"/>
              </w:rPr>
            </w:pPr>
            <w:r w:rsidRPr="005E70E5">
              <w:rPr>
                <w:rStyle w:val="Strong"/>
                <w:rFonts w:asciiTheme="majorBidi" w:hAnsiTheme="majorBidi" w:cstheme="majorBidi"/>
                <w:shd w:val="clear" w:color="auto" w:fill="FFFFFF"/>
              </w:rPr>
              <w:t>Molecular Formula</w:t>
            </w:r>
          </w:p>
        </w:tc>
        <w:tc>
          <w:tcPr>
            <w:tcW w:w="5813" w:type="dxa"/>
            <w:vAlign w:val="center"/>
          </w:tcPr>
          <w:p w14:paraId="54D33D64"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C</w:t>
            </w:r>
            <w:r w:rsidRPr="005E70E5">
              <w:rPr>
                <w:rFonts w:asciiTheme="majorBidi" w:hAnsiTheme="majorBidi" w:cstheme="majorBidi"/>
                <w:sz w:val="24"/>
                <w:szCs w:val="24"/>
                <w:shd w:val="clear" w:color="auto" w:fill="FFFFFF"/>
                <w:vertAlign w:val="subscript"/>
              </w:rPr>
              <w:t>57</w:t>
            </w:r>
            <w:r w:rsidRPr="005E70E5">
              <w:rPr>
                <w:rFonts w:asciiTheme="majorBidi" w:hAnsiTheme="majorBidi" w:cstheme="majorBidi"/>
                <w:sz w:val="24"/>
                <w:szCs w:val="24"/>
                <w:shd w:val="clear" w:color="auto" w:fill="FFFFFF"/>
              </w:rPr>
              <w:t>H</w:t>
            </w:r>
            <w:r w:rsidRPr="005E70E5">
              <w:rPr>
                <w:rFonts w:asciiTheme="majorBidi" w:hAnsiTheme="majorBidi" w:cstheme="majorBidi"/>
                <w:sz w:val="24"/>
                <w:szCs w:val="24"/>
                <w:shd w:val="clear" w:color="auto" w:fill="FFFFFF"/>
                <w:vertAlign w:val="subscript"/>
              </w:rPr>
              <w:t>35</w:t>
            </w:r>
            <w:r w:rsidRPr="005E70E5">
              <w:rPr>
                <w:rFonts w:asciiTheme="majorBidi" w:hAnsiTheme="majorBidi" w:cstheme="majorBidi"/>
                <w:sz w:val="24"/>
                <w:szCs w:val="24"/>
                <w:shd w:val="clear" w:color="auto" w:fill="FFFFFF"/>
              </w:rPr>
              <w:t>N</w:t>
            </w:r>
            <w:r w:rsidRPr="005E70E5">
              <w:rPr>
                <w:rFonts w:asciiTheme="majorBidi" w:hAnsiTheme="majorBidi" w:cstheme="majorBidi"/>
                <w:sz w:val="24"/>
                <w:szCs w:val="24"/>
                <w:shd w:val="clear" w:color="auto" w:fill="FFFFFF"/>
                <w:vertAlign w:val="subscript"/>
              </w:rPr>
              <w:t>16</w:t>
            </w:r>
            <w:r w:rsidRPr="005E70E5">
              <w:rPr>
                <w:rFonts w:asciiTheme="majorBidi" w:hAnsiTheme="majorBidi" w:cstheme="majorBidi"/>
                <w:sz w:val="24"/>
                <w:szCs w:val="24"/>
                <w:shd w:val="clear" w:color="auto" w:fill="FFFFFF"/>
              </w:rPr>
              <w:t>Na</w:t>
            </w:r>
            <w:r w:rsidRPr="005E70E5">
              <w:rPr>
                <w:rFonts w:asciiTheme="majorBidi" w:hAnsiTheme="majorBidi" w:cstheme="majorBidi"/>
                <w:sz w:val="24"/>
                <w:szCs w:val="24"/>
                <w:shd w:val="clear" w:color="auto" w:fill="FFFFFF"/>
                <w:vertAlign w:val="subscript"/>
              </w:rPr>
              <w:t>6</w:t>
            </w:r>
            <w:r w:rsidRPr="005E70E5">
              <w:rPr>
                <w:rFonts w:asciiTheme="majorBidi" w:hAnsiTheme="majorBidi" w:cstheme="majorBidi"/>
                <w:sz w:val="24"/>
                <w:szCs w:val="24"/>
                <w:shd w:val="clear" w:color="auto" w:fill="FFFFFF"/>
              </w:rPr>
              <w:t>O</w:t>
            </w:r>
            <w:r w:rsidRPr="005E70E5">
              <w:rPr>
                <w:rFonts w:asciiTheme="majorBidi" w:hAnsiTheme="majorBidi" w:cstheme="majorBidi"/>
                <w:sz w:val="24"/>
                <w:szCs w:val="24"/>
                <w:shd w:val="clear" w:color="auto" w:fill="FFFFFF"/>
                <w:vertAlign w:val="subscript"/>
              </w:rPr>
              <w:t>24</w:t>
            </w:r>
            <w:r w:rsidRPr="005E70E5">
              <w:rPr>
                <w:rFonts w:asciiTheme="majorBidi" w:hAnsiTheme="majorBidi" w:cstheme="majorBidi"/>
                <w:sz w:val="24"/>
                <w:szCs w:val="24"/>
                <w:shd w:val="clear" w:color="auto" w:fill="FFFFFF"/>
              </w:rPr>
              <w:t>S</w:t>
            </w:r>
            <w:r w:rsidRPr="005E70E5">
              <w:rPr>
                <w:rFonts w:asciiTheme="majorBidi" w:hAnsiTheme="majorBidi" w:cstheme="majorBidi"/>
                <w:sz w:val="24"/>
                <w:szCs w:val="24"/>
                <w:shd w:val="clear" w:color="auto" w:fill="FFFFFF"/>
                <w:vertAlign w:val="subscript"/>
              </w:rPr>
              <w:t>6</w:t>
            </w:r>
          </w:p>
        </w:tc>
      </w:tr>
      <w:tr w:rsidR="00453224" w:rsidRPr="005E70E5" w14:paraId="0C28A700" w14:textId="77777777" w:rsidTr="00894191">
        <w:trPr>
          <w:trHeight w:val="115"/>
        </w:trPr>
        <w:tc>
          <w:tcPr>
            <w:tcW w:w="2906" w:type="dxa"/>
            <w:vAlign w:val="center"/>
          </w:tcPr>
          <w:p w14:paraId="29EB82DC" w14:textId="77777777" w:rsidR="00453224" w:rsidRPr="005E70E5" w:rsidRDefault="00453224" w:rsidP="000071C5">
            <w:pPr>
              <w:spacing w:before="100" w:after="100"/>
              <w:jc w:val="center"/>
              <w:rPr>
                <w:rFonts w:asciiTheme="majorBidi" w:hAnsiTheme="majorBidi" w:cstheme="majorBidi"/>
                <w:b/>
                <w:sz w:val="24"/>
              </w:rPr>
            </w:pPr>
            <w:r w:rsidRPr="005E70E5">
              <w:rPr>
                <w:rStyle w:val="Strong"/>
                <w:rFonts w:asciiTheme="majorBidi" w:hAnsiTheme="majorBidi" w:cstheme="majorBidi"/>
                <w:shd w:val="clear" w:color="auto" w:fill="FFFFFF"/>
              </w:rPr>
              <w:t>Molecular Weight</w:t>
            </w:r>
          </w:p>
        </w:tc>
        <w:tc>
          <w:tcPr>
            <w:tcW w:w="5813" w:type="dxa"/>
            <w:vAlign w:val="center"/>
          </w:tcPr>
          <w:p w14:paraId="4B07FAAD"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1699.34 g/mol</w:t>
            </w:r>
          </w:p>
        </w:tc>
      </w:tr>
      <w:tr w:rsidR="00453224" w:rsidRPr="005E70E5" w14:paraId="59418DC4" w14:textId="77777777" w:rsidTr="00894191">
        <w:trPr>
          <w:trHeight w:val="115"/>
        </w:trPr>
        <w:tc>
          <w:tcPr>
            <w:tcW w:w="2906" w:type="dxa"/>
            <w:vAlign w:val="center"/>
          </w:tcPr>
          <w:p w14:paraId="0E9B70E9" w14:textId="77777777"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Solubility</w:t>
            </w:r>
          </w:p>
        </w:tc>
        <w:tc>
          <w:tcPr>
            <w:tcW w:w="5813" w:type="dxa"/>
            <w:vAlign w:val="center"/>
          </w:tcPr>
          <w:p w14:paraId="7C47602D"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Soluble in water</w:t>
            </w:r>
          </w:p>
        </w:tc>
      </w:tr>
      <w:tr w:rsidR="00453224" w:rsidRPr="005E70E5" w14:paraId="2E0AB8D4" w14:textId="77777777" w:rsidTr="00894191">
        <w:trPr>
          <w:trHeight w:val="115"/>
        </w:trPr>
        <w:tc>
          <w:tcPr>
            <w:tcW w:w="2906" w:type="dxa"/>
            <w:vAlign w:val="center"/>
          </w:tcPr>
          <w:p w14:paraId="42E875F0" w14:textId="77777777"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Maximum Wavelength</w:t>
            </w:r>
          </w:p>
        </w:tc>
        <w:tc>
          <w:tcPr>
            <w:tcW w:w="5813" w:type="dxa"/>
            <w:vAlign w:val="center"/>
          </w:tcPr>
          <w:p w14:paraId="6B015AF1" w14:textId="77777777"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520nm</w:t>
            </w:r>
          </w:p>
        </w:tc>
      </w:tr>
    </w:tbl>
    <w:p w14:paraId="6C61586E" w14:textId="77777777" w:rsidR="00FD0F81" w:rsidRPr="005E70E5" w:rsidRDefault="00FD0F81" w:rsidP="000071C5">
      <w:pPr>
        <w:rPr>
          <w:sz w:val="24"/>
        </w:rPr>
      </w:pPr>
    </w:p>
    <w:p w14:paraId="6D8A75BC" w14:textId="77777777" w:rsidR="00453224" w:rsidRPr="005E70E5" w:rsidRDefault="00453224" w:rsidP="000071C5">
      <w:pPr>
        <w:rPr>
          <w:rFonts w:ascii="Times New Roman" w:hAnsi="Times New Roman" w:cs="Times New Roman"/>
          <w:b/>
          <w:sz w:val="24"/>
          <w:szCs w:val="28"/>
        </w:rPr>
      </w:pPr>
    </w:p>
    <w:p w14:paraId="73D39E36" w14:textId="77777777" w:rsidR="00453224" w:rsidRPr="005E70E5" w:rsidRDefault="00453224" w:rsidP="000071C5">
      <w:pPr>
        <w:rPr>
          <w:rFonts w:ascii="Times New Roman" w:hAnsi="Times New Roman" w:cs="Times New Roman"/>
          <w:b/>
          <w:sz w:val="24"/>
          <w:szCs w:val="28"/>
        </w:rPr>
      </w:pPr>
    </w:p>
    <w:p w14:paraId="186973A2" w14:textId="77777777" w:rsidR="00894191" w:rsidRDefault="00894191" w:rsidP="000071C5">
      <w:pPr>
        <w:rPr>
          <w:rFonts w:ascii="Times New Roman" w:hAnsi="Times New Roman" w:cs="Times New Roman"/>
          <w:b/>
          <w:sz w:val="24"/>
          <w:szCs w:val="28"/>
        </w:rPr>
      </w:pPr>
    </w:p>
    <w:p w14:paraId="2085C4A0" w14:textId="77777777"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lastRenderedPageBreak/>
        <w:t xml:space="preserve">Table 1.6.2 Properties of C.I Reactive Yellow 145  </w:t>
      </w:r>
    </w:p>
    <w:p w14:paraId="46D4FF7F" w14:textId="77777777" w:rsidR="00453224" w:rsidRPr="005E70E5" w:rsidRDefault="00453224" w:rsidP="000071C5">
      <w:pPr>
        <w:rPr>
          <w:rFonts w:ascii="Times New Roman" w:hAnsi="Times New Roman" w:cs="Times New Roman"/>
          <w:b/>
          <w:sz w:val="24"/>
          <w:szCs w:val="28"/>
        </w:rPr>
      </w:pPr>
    </w:p>
    <w:tbl>
      <w:tblPr>
        <w:tblStyle w:val="TableGrid"/>
        <w:tblW w:w="8257" w:type="dxa"/>
        <w:tblInd w:w="198" w:type="dxa"/>
        <w:tblLayout w:type="fixed"/>
        <w:tblLook w:val="04A0" w:firstRow="1" w:lastRow="0" w:firstColumn="1" w:lastColumn="0" w:noHBand="0" w:noVBand="1"/>
      </w:tblPr>
      <w:tblGrid>
        <w:gridCol w:w="2430"/>
        <w:gridCol w:w="5827"/>
      </w:tblGrid>
      <w:tr w:rsidR="00453224" w:rsidRPr="005E70E5" w14:paraId="5674F483" w14:textId="77777777" w:rsidTr="009E1558">
        <w:trPr>
          <w:trHeight w:val="1024"/>
        </w:trPr>
        <w:tc>
          <w:tcPr>
            <w:tcW w:w="2430" w:type="dxa"/>
            <w:vAlign w:val="center"/>
          </w:tcPr>
          <w:p w14:paraId="745A8F03" w14:textId="77777777"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27" w:type="dxa"/>
            <w:vAlign w:val="center"/>
          </w:tcPr>
          <w:p w14:paraId="512D6B29" w14:textId="77777777" w:rsidR="00453224" w:rsidRPr="005E70E5" w:rsidRDefault="00453224" w:rsidP="000071C5">
            <w:pPr>
              <w:jc w:val="center"/>
              <w:rPr>
                <w:rFonts w:asciiTheme="majorBidi" w:hAnsiTheme="majorBidi" w:cstheme="majorBidi"/>
                <w:b/>
                <w:bCs/>
                <w:sz w:val="24"/>
                <w:szCs w:val="28"/>
              </w:rPr>
            </w:pPr>
            <w:r w:rsidRPr="005E70E5">
              <w:rPr>
                <w:rFonts w:asciiTheme="majorBidi" w:hAnsiTheme="majorBidi" w:cstheme="majorBidi"/>
                <w:b/>
                <w:bCs/>
                <w:sz w:val="24"/>
                <w:szCs w:val="28"/>
              </w:rPr>
              <w:t>C.I. Reactive Yellow 145</w:t>
            </w:r>
          </w:p>
        </w:tc>
      </w:tr>
      <w:tr w:rsidR="00453224" w:rsidRPr="005E70E5" w14:paraId="5043ADEA" w14:textId="77777777" w:rsidTr="009E1558">
        <w:trPr>
          <w:trHeight w:val="1024"/>
        </w:trPr>
        <w:tc>
          <w:tcPr>
            <w:tcW w:w="2430" w:type="dxa"/>
            <w:vAlign w:val="center"/>
          </w:tcPr>
          <w:p w14:paraId="5FD51FA7" w14:textId="77777777"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t>Molecular Structure</w:t>
            </w:r>
          </w:p>
        </w:tc>
        <w:tc>
          <w:tcPr>
            <w:tcW w:w="5827" w:type="dxa"/>
            <w:vAlign w:val="center"/>
          </w:tcPr>
          <w:p w14:paraId="0E2C3040" w14:textId="77777777" w:rsidR="00453224" w:rsidRPr="005E70E5" w:rsidRDefault="00453224" w:rsidP="000071C5">
            <w:pPr>
              <w:jc w:val="center"/>
              <w:rPr>
                <w:rFonts w:asciiTheme="majorBidi" w:hAnsiTheme="majorBidi" w:cstheme="majorBidi"/>
                <w:sz w:val="24"/>
              </w:rPr>
            </w:pPr>
            <w:r w:rsidRPr="005E70E5">
              <w:rPr>
                <w:rFonts w:asciiTheme="majorBidi" w:hAnsiTheme="majorBidi" w:cstheme="majorBidi"/>
                <w:noProof/>
                <w:sz w:val="24"/>
              </w:rPr>
              <w:drawing>
                <wp:inline distT="0" distB="0" distL="0" distR="0" wp14:anchorId="6CC81243" wp14:editId="527183C2">
                  <wp:extent cx="3422650" cy="1955800"/>
                  <wp:effectExtent l="19050" t="0" r="6350" b="0"/>
                  <wp:docPr id="13" name="Picture 13" descr="C.I.Reactive Yellow 145,CAS 93050-80-7,1026.25,C28H20ClN9Na4O16S5,Reactive Yellow 3RS,Reactive Yellow M3RE,Reactive Yellow ME-3RS,Reactive Yellow SP-3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active Yellow 145,CAS 93050-80-7,1026.25,C28H20ClN9Na4O16S5,Reactive Yellow 3RS,Reactive Yellow M3RE,Reactive Yellow ME-3RS,Reactive Yellow SP-3R "/>
                          <pic:cNvPicPr>
                            <a:picLocks noChangeAspect="1" noChangeArrowheads="1"/>
                          </pic:cNvPicPr>
                        </pic:nvPicPr>
                        <pic:blipFill>
                          <a:blip r:embed="rId11"/>
                          <a:srcRect/>
                          <a:stretch>
                            <a:fillRect/>
                          </a:stretch>
                        </pic:blipFill>
                        <pic:spPr bwMode="auto">
                          <a:xfrm>
                            <a:off x="0" y="0"/>
                            <a:ext cx="3423761" cy="1956435"/>
                          </a:xfrm>
                          <a:prstGeom prst="rect">
                            <a:avLst/>
                          </a:prstGeom>
                          <a:noFill/>
                          <a:ln w="9525">
                            <a:noFill/>
                            <a:miter lim="800000"/>
                            <a:headEnd/>
                            <a:tailEnd/>
                          </a:ln>
                        </pic:spPr>
                      </pic:pic>
                    </a:graphicData>
                  </a:graphic>
                </wp:inline>
              </w:drawing>
            </w:r>
          </w:p>
        </w:tc>
      </w:tr>
      <w:tr w:rsidR="00453224" w:rsidRPr="005E70E5" w14:paraId="3CB59E8F" w14:textId="77777777" w:rsidTr="009E1558">
        <w:trPr>
          <w:trHeight w:val="96"/>
        </w:trPr>
        <w:tc>
          <w:tcPr>
            <w:tcW w:w="2430" w:type="dxa"/>
            <w:vAlign w:val="center"/>
          </w:tcPr>
          <w:p w14:paraId="4F73B95B"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Formula</w:t>
            </w:r>
          </w:p>
        </w:tc>
        <w:tc>
          <w:tcPr>
            <w:tcW w:w="5827" w:type="dxa"/>
            <w:vAlign w:val="center"/>
          </w:tcPr>
          <w:p w14:paraId="259ABF9D" w14:textId="77777777" w:rsidR="00453224" w:rsidRPr="005E70E5" w:rsidRDefault="00453224" w:rsidP="000071C5">
            <w:pPr>
              <w:pBdr>
                <w:right w:val="dotted" w:sz="6" w:space="5" w:color="D7D7D7"/>
              </w:pBdr>
              <w:shd w:val="clear" w:color="auto" w:fill="FDFDFD"/>
              <w:spacing w:before="100" w:after="100"/>
              <w:ind w:right="167"/>
              <w:jc w:val="center"/>
              <w:rPr>
                <w:rFonts w:asciiTheme="majorBidi" w:hAnsiTheme="majorBidi" w:cstheme="majorBidi"/>
                <w:bCs/>
                <w:sz w:val="24"/>
              </w:rPr>
            </w:pPr>
            <w:r w:rsidRPr="005E70E5">
              <w:rPr>
                <w:rFonts w:asciiTheme="majorBidi" w:hAnsiTheme="majorBidi" w:cstheme="majorBidi"/>
                <w:sz w:val="24"/>
                <w:shd w:val="clear" w:color="auto" w:fill="FFFFFF"/>
              </w:rPr>
              <w:t>C</w:t>
            </w:r>
            <w:r w:rsidRPr="005E70E5">
              <w:rPr>
                <w:rFonts w:asciiTheme="majorBidi" w:hAnsiTheme="majorBidi" w:cstheme="majorBidi"/>
                <w:sz w:val="24"/>
                <w:shd w:val="clear" w:color="auto" w:fill="FFFFFF"/>
                <w:vertAlign w:val="subscript"/>
              </w:rPr>
              <w:t>28</w:t>
            </w:r>
            <w:r w:rsidRPr="005E70E5">
              <w:rPr>
                <w:rFonts w:asciiTheme="majorBidi" w:hAnsiTheme="majorBidi" w:cstheme="majorBidi"/>
                <w:sz w:val="24"/>
                <w:shd w:val="clear" w:color="auto" w:fill="FFFFFF"/>
              </w:rPr>
              <w:t>H</w:t>
            </w:r>
            <w:r w:rsidRPr="005E70E5">
              <w:rPr>
                <w:rFonts w:asciiTheme="majorBidi" w:hAnsiTheme="majorBidi" w:cstheme="majorBidi"/>
                <w:sz w:val="24"/>
                <w:shd w:val="clear" w:color="auto" w:fill="FFFFFF"/>
                <w:vertAlign w:val="subscript"/>
              </w:rPr>
              <w:t>20</w:t>
            </w:r>
            <w:r w:rsidRPr="005E70E5">
              <w:rPr>
                <w:rFonts w:asciiTheme="majorBidi" w:hAnsiTheme="majorBidi" w:cstheme="majorBidi"/>
                <w:sz w:val="24"/>
                <w:shd w:val="clear" w:color="auto" w:fill="FFFFFF"/>
              </w:rPr>
              <w:t>ClN</w:t>
            </w:r>
            <w:r w:rsidRPr="005E70E5">
              <w:rPr>
                <w:rFonts w:asciiTheme="majorBidi" w:hAnsiTheme="majorBidi" w:cstheme="majorBidi"/>
                <w:sz w:val="24"/>
                <w:shd w:val="clear" w:color="auto" w:fill="FFFFFF"/>
                <w:vertAlign w:val="subscript"/>
              </w:rPr>
              <w:t>9</w:t>
            </w:r>
            <w:r w:rsidRPr="005E70E5">
              <w:rPr>
                <w:rFonts w:asciiTheme="majorBidi" w:hAnsiTheme="majorBidi" w:cstheme="majorBidi"/>
                <w:sz w:val="24"/>
                <w:shd w:val="clear" w:color="auto" w:fill="FFFFFF"/>
              </w:rPr>
              <w:t>Na</w:t>
            </w:r>
            <w:r w:rsidRPr="005E70E5">
              <w:rPr>
                <w:rFonts w:asciiTheme="majorBidi" w:hAnsiTheme="majorBidi" w:cstheme="majorBidi"/>
                <w:sz w:val="24"/>
                <w:shd w:val="clear" w:color="auto" w:fill="FFFFFF"/>
                <w:vertAlign w:val="subscript"/>
              </w:rPr>
              <w:t>4</w:t>
            </w:r>
            <w:r w:rsidRPr="005E70E5">
              <w:rPr>
                <w:rFonts w:asciiTheme="majorBidi" w:hAnsiTheme="majorBidi" w:cstheme="majorBidi"/>
                <w:sz w:val="24"/>
                <w:shd w:val="clear" w:color="auto" w:fill="FFFFFF"/>
              </w:rPr>
              <w:t>O</w:t>
            </w:r>
            <w:r w:rsidRPr="005E70E5">
              <w:rPr>
                <w:rFonts w:asciiTheme="majorBidi" w:hAnsiTheme="majorBidi" w:cstheme="majorBidi"/>
                <w:sz w:val="24"/>
                <w:shd w:val="clear" w:color="auto" w:fill="FFFFFF"/>
                <w:vertAlign w:val="subscript"/>
              </w:rPr>
              <w:t>16</w:t>
            </w:r>
            <w:r w:rsidRPr="005E70E5">
              <w:rPr>
                <w:rFonts w:asciiTheme="majorBidi" w:hAnsiTheme="majorBidi" w:cstheme="majorBidi"/>
                <w:sz w:val="24"/>
                <w:shd w:val="clear" w:color="auto" w:fill="FFFFFF"/>
              </w:rPr>
              <w:t>S</w:t>
            </w:r>
            <w:r w:rsidRPr="005E70E5">
              <w:rPr>
                <w:rFonts w:asciiTheme="majorBidi" w:hAnsiTheme="majorBidi" w:cstheme="majorBidi"/>
                <w:sz w:val="24"/>
                <w:shd w:val="clear" w:color="auto" w:fill="FFFFFF"/>
                <w:vertAlign w:val="subscript"/>
              </w:rPr>
              <w:t>5</w:t>
            </w:r>
          </w:p>
        </w:tc>
      </w:tr>
      <w:tr w:rsidR="00453224" w:rsidRPr="005E70E5" w14:paraId="0DED0A00" w14:textId="77777777" w:rsidTr="009E1558">
        <w:trPr>
          <w:trHeight w:val="96"/>
        </w:trPr>
        <w:tc>
          <w:tcPr>
            <w:tcW w:w="2430" w:type="dxa"/>
            <w:vAlign w:val="center"/>
          </w:tcPr>
          <w:p w14:paraId="1E90BA74"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Weight</w:t>
            </w:r>
          </w:p>
        </w:tc>
        <w:tc>
          <w:tcPr>
            <w:tcW w:w="5827" w:type="dxa"/>
            <w:vAlign w:val="center"/>
          </w:tcPr>
          <w:p w14:paraId="314DBA33"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shd w:val="clear" w:color="auto" w:fill="FFFFFF"/>
              </w:rPr>
              <w:t>1026.25</w:t>
            </w:r>
          </w:p>
        </w:tc>
      </w:tr>
      <w:tr w:rsidR="00453224" w:rsidRPr="005E70E5" w14:paraId="1DBB5C34" w14:textId="77777777" w:rsidTr="009E1558">
        <w:trPr>
          <w:trHeight w:val="96"/>
        </w:trPr>
        <w:tc>
          <w:tcPr>
            <w:tcW w:w="2430" w:type="dxa"/>
            <w:vAlign w:val="center"/>
          </w:tcPr>
          <w:p w14:paraId="59A562D0" w14:textId="77777777" w:rsidR="00453224" w:rsidRPr="005E70E5" w:rsidRDefault="00453224" w:rsidP="000071C5">
            <w:pPr>
              <w:spacing w:before="100" w:after="100"/>
              <w:jc w:val="center"/>
              <w:rPr>
                <w:rFonts w:asciiTheme="majorBidi" w:hAnsiTheme="majorBidi" w:cstheme="majorBidi"/>
                <w:b/>
                <w:bCs/>
                <w:sz w:val="24"/>
                <w:shd w:val="clear" w:color="auto" w:fill="FFFFFF"/>
              </w:rPr>
            </w:pPr>
            <w:r w:rsidRPr="005E70E5">
              <w:rPr>
                <w:rFonts w:asciiTheme="majorBidi" w:hAnsiTheme="majorBidi" w:cstheme="majorBidi"/>
                <w:b/>
                <w:bCs/>
                <w:sz w:val="24"/>
                <w:shd w:val="clear" w:color="auto" w:fill="FFFFFF"/>
              </w:rPr>
              <w:t>Solubility</w:t>
            </w:r>
          </w:p>
        </w:tc>
        <w:tc>
          <w:tcPr>
            <w:tcW w:w="5827" w:type="dxa"/>
            <w:vAlign w:val="center"/>
          </w:tcPr>
          <w:p w14:paraId="38CCA3F9" w14:textId="77777777" w:rsidR="00453224" w:rsidRPr="005E70E5" w:rsidRDefault="00453224" w:rsidP="000071C5">
            <w:pPr>
              <w:spacing w:before="100" w:after="100"/>
              <w:jc w:val="center"/>
              <w:rPr>
                <w:rFonts w:asciiTheme="majorBidi" w:hAnsiTheme="majorBidi" w:cstheme="majorBidi"/>
                <w:sz w:val="24"/>
                <w:shd w:val="clear" w:color="auto" w:fill="FFFFFF"/>
              </w:rPr>
            </w:pPr>
            <w:r w:rsidRPr="005E70E5">
              <w:rPr>
                <w:rFonts w:asciiTheme="majorBidi" w:hAnsiTheme="majorBidi" w:cstheme="majorBidi"/>
                <w:sz w:val="24"/>
                <w:shd w:val="clear" w:color="auto" w:fill="FFFFFF"/>
              </w:rPr>
              <w:t>Water Soluble</w:t>
            </w:r>
          </w:p>
        </w:tc>
      </w:tr>
      <w:tr w:rsidR="00453224" w:rsidRPr="005E70E5" w14:paraId="3038344C" w14:textId="77777777" w:rsidTr="009E1558">
        <w:trPr>
          <w:trHeight w:val="96"/>
        </w:trPr>
        <w:tc>
          <w:tcPr>
            <w:tcW w:w="2430" w:type="dxa"/>
            <w:vAlign w:val="center"/>
          </w:tcPr>
          <w:p w14:paraId="37CCFB14" w14:textId="77777777" w:rsidR="00453224" w:rsidRPr="005E70E5" w:rsidRDefault="00453224" w:rsidP="000071C5">
            <w:pPr>
              <w:spacing w:before="100" w:after="100"/>
              <w:jc w:val="center"/>
              <w:rPr>
                <w:rFonts w:asciiTheme="majorBidi" w:hAnsiTheme="majorBidi" w:cstheme="majorBidi"/>
                <w:b/>
                <w:sz w:val="24"/>
              </w:rPr>
            </w:pPr>
            <w:r w:rsidRPr="005E70E5">
              <w:rPr>
                <w:rFonts w:asciiTheme="majorBidi" w:hAnsiTheme="majorBidi" w:cstheme="majorBidi"/>
                <w:b/>
                <w:sz w:val="24"/>
              </w:rPr>
              <w:t>Wavelength</w:t>
            </w:r>
          </w:p>
        </w:tc>
        <w:tc>
          <w:tcPr>
            <w:tcW w:w="5827" w:type="dxa"/>
            <w:vAlign w:val="center"/>
          </w:tcPr>
          <w:p w14:paraId="4DC8ECFB" w14:textId="77777777"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rPr>
              <w:t>419nm</w:t>
            </w:r>
          </w:p>
        </w:tc>
      </w:tr>
    </w:tbl>
    <w:p w14:paraId="773B1CA6" w14:textId="77777777" w:rsidR="00453224" w:rsidRPr="005E70E5" w:rsidRDefault="00453224" w:rsidP="000071C5">
      <w:pPr>
        <w:rPr>
          <w:sz w:val="24"/>
        </w:rPr>
      </w:pPr>
    </w:p>
    <w:p w14:paraId="31C712BA" w14:textId="77777777" w:rsidR="00762E11" w:rsidRDefault="00762E11" w:rsidP="000071C5">
      <w:pPr>
        <w:tabs>
          <w:tab w:val="left" w:pos="1220"/>
        </w:tabs>
        <w:rPr>
          <w:rFonts w:ascii="Times New Roman" w:hAnsi="Times New Roman" w:cs="Times New Roman"/>
          <w:b/>
          <w:sz w:val="24"/>
          <w:szCs w:val="28"/>
        </w:rPr>
        <w:sectPr w:rsidR="00762E11" w:rsidSect="001D5DC5">
          <w:headerReference w:type="default" r:id="rId12"/>
          <w:pgSz w:w="11909" w:h="16834" w:code="9"/>
          <w:pgMar w:top="1440" w:right="1080" w:bottom="1440" w:left="2160" w:header="720" w:footer="720" w:gutter="0"/>
          <w:pgNumType w:start="1"/>
          <w:cols w:space="720"/>
          <w:docGrid w:linePitch="360"/>
        </w:sectPr>
      </w:pPr>
    </w:p>
    <w:p w14:paraId="3D263E51" w14:textId="77777777" w:rsidR="009E1558" w:rsidRPr="00894191" w:rsidRDefault="009E1558" w:rsidP="00894191">
      <w:pPr>
        <w:pStyle w:val="Heading1"/>
        <w:jc w:val="center"/>
        <w:rPr>
          <w:rFonts w:ascii="Times New Roman" w:eastAsia="Times New Roman" w:hAnsi="Times New Roman" w:cs="Times New Roman"/>
          <w:color w:val="000000" w:themeColor="text1"/>
        </w:rPr>
      </w:pPr>
      <w:bookmarkStart w:id="63" w:name="_Toc76014047"/>
      <w:r w:rsidRPr="00894191">
        <w:rPr>
          <w:rFonts w:ascii="Times New Roman" w:eastAsia="Times New Roman" w:hAnsi="Times New Roman" w:cs="Times New Roman"/>
          <w:color w:val="000000" w:themeColor="text1"/>
        </w:rPr>
        <w:lastRenderedPageBreak/>
        <w:t>CHAPTER 2</w:t>
      </w:r>
      <w:bookmarkEnd w:id="63"/>
    </w:p>
    <w:p w14:paraId="7F316D9B" w14:textId="77777777" w:rsidR="0006529F" w:rsidRPr="00894191" w:rsidRDefault="0006529F" w:rsidP="00894191">
      <w:pPr>
        <w:pStyle w:val="Heading1"/>
        <w:rPr>
          <w:rFonts w:ascii="Times New Roman" w:hAnsi="Times New Roman" w:cs="Times New Roman"/>
          <w:color w:val="000000" w:themeColor="text1"/>
          <w:szCs w:val="24"/>
        </w:rPr>
      </w:pPr>
      <w:bookmarkStart w:id="64" w:name="_Toc76014048"/>
      <w:r w:rsidRPr="00894191">
        <w:rPr>
          <w:rFonts w:ascii="Times New Roman" w:hAnsi="Times New Roman" w:cs="Times New Roman"/>
          <w:color w:val="000000" w:themeColor="text1"/>
        </w:rPr>
        <w:t>LITERATURE REVIEW</w:t>
      </w:r>
      <w:r w:rsidRPr="00894191">
        <w:rPr>
          <w:rFonts w:ascii="Times New Roman" w:hAnsi="Times New Roman" w:cs="Times New Roman"/>
          <w:color w:val="000000" w:themeColor="text1"/>
          <w:szCs w:val="24"/>
        </w:rPr>
        <w:t>:</w:t>
      </w:r>
      <w:bookmarkEnd w:id="64"/>
    </w:p>
    <w:p w14:paraId="2646DEC1" w14:textId="77777777" w:rsidR="0006529F" w:rsidRPr="005E70E5" w:rsidRDefault="0006529F" w:rsidP="000071C5">
      <w:pPr>
        <w:pStyle w:val="Heading4"/>
        <w:jc w:val="both"/>
        <w:rPr>
          <w:rFonts w:ascii="Times New Roman" w:hAnsi="Times New Roman" w:cs="Times New Roman"/>
          <w:b w:val="0"/>
          <w:i w:val="0"/>
          <w:sz w:val="24"/>
          <w:szCs w:val="24"/>
        </w:rPr>
      </w:pPr>
      <w:r w:rsidRPr="005E70E5">
        <w:rPr>
          <w:rFonts w:ascii="Times New Roman" w:hAnsi="Times New Roman" w:cs="Times New Roman"/>
          <w:b w:val="0"/>
          <w:i w:val="0"/>
          <w:color w:val="auto"/>
          <w:sz w:val="24"/>
          <w:szCs w:val="24"/>
        </w:rPr>
        <w:t>Textile industry w</w:t>
      </w:r>
      <w:r w:rsidR="001B675C">
        <w:rPr>
          <w:rFonts w:ascii="Times New Roman" w:hAnsi="Times New Roman" w:cs="Times New Roman"/>
          <w:b w:val="0"/>
          <w:i w:val="0"/>
          <w:color w:val="auto"/>
          <w:sz w:val="24"/>
          <w:szCs w:val="24"/>
        </w:rPr>
        <w:t xml:space="preserve">astewater is composed </w:t>
      </w:r>
      <w:r w:rsidRPr="005E70E5">
        <w:rPr>
          <w:rFonts w:ascii="Times New Roman" w:hAnsi="Times New Roman" w:cs="Times New Roman"/>
          <w:b w:val="0"/>
          <w:i w:val="0"/>
          <w:color w:val="auto"/>
          <w:sz w:val="24"/>
          <w:szCs w:val="24"/>
        </w:rPr>
        <w:t>o</w:t>
      </w:r>
      <w:r w:rsidR="001B675C">
        <w:rPr>
          <w:rFonts w:ascii="Times New Roman" w:hAnsi="Times New Roman" w:cs="Times New Roman"/>
          <w:b w:val="0"/>
          <w:i w:val="0"/>
          <w:color w:val="auto"/>
          <w:sz w:val="24"/>
          <w:szCs w:val="24"/>
        </w:rPr>
        <w:t xml:space="preserve">f complex components that includes </w:t>
      </w:r>
      <w:r w:rsidRPr="005E70E5">
        <w:rPr>
          <w:rFonts w:ascii="Times New Roman" w:hAnsi="Times New Roman" w:cs="Times New Roman"/>
          <w:b w:val="0"/>
          <w:i w:val="0"/>
          <w:color w:val="auto"/>
          <w:sz w:val="24"/>
          <w:szCs w:val="24"/>
        </w:rPr>
        <w:t>synthetic dyes, dispersants, bases, acids, detergents, salts, surf</w:t>
      </w:r>
      <w:r w:rsidR="001B675C">
        <w:rPr>
          <w:rFonts w:ascii="Times New Roman" w:hAnsi="Times New Roman" w:cs="Times New Roman"/>
          <w:b w:val="0"/>
          <w:i w:val="0"/>
          <w:color w:val="auto"/>
          <w:sz w:val="24"/>
          <w:szCs w:val="24"/>
        </w:rPr>
        <w:t xml:space="preserve">actants, grease, and oil, (Pelosi </w:t>
      </w:r>
      <w:r w:rsidR="001B675C" w:rsidRPr="001B675C">
        <w:rPr>
          <w:rFonts w:ascii="Times New Roman" w:hAnsi="Times New Roman" w:cs="Times New Roman"/>
          <w:b w:val="0"/>
          <w:color w:val="auto"/>
          <w:sz w:val="24"/>
          <w:szCs w:val="24"/>
        </w:rPr>
        <w:t>et al.,</w:t>
      </w:r>
      <w:r w:rsidR="001B675C">
        <w:rPr>
          <w:rFonts w:ascii="Times New Roman" w:hAnsi="Times New Roman" w:cs="Times New Roman"/>
          <w:b w:val="0"/>
          <w:i w:val="0"/>
          <w:color w:val="auto"/>
          <w:sz w:val="24"/>
          <w:szCs w:val="24"/>
        </w:rPr>
        <w:t xml:space="preserve"> 2014). D</w:t>
      </w:r>
      <w:r w:rsidRPr="005E70E5">
        <w:rPr>
          <w:rFonts w:ascii="Times New Roman" w:hAnsi="Times New Roman" w:cs="Times New Roman"/>
          <w:b w:val="0"/>
          <w:i w:val="0"/>
          <w:color w:val="auto"/>
          <w:sz w:val="24"/>
          <w:szCs w:val="24"/>
        </w:rPr>
        <w:t>ye effluent released from textile industry has chemicals and other toxic substances which cause carcinogenicity, mutagenicity. Different treatment methods were used to remove dyes from textile wastewater such as chemical oxidation, biological treatments, electrochemical and physical methods.</w:t>
      </w:r>
    </w:p>
    <w:p w14:paraId="07DC46F1" w14:textId="77777777"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Reactive dye wastewater is water-colored, with high concentrations of salt and high values of COD and TOC. When this wastewater gets contaminated with water bodies, degrades water quality progressively. Various treatment methods are used to remove dye color for reuse purposes. To study these techniques and methodologies and their significance in removal of such effluents that acts as triggering force in water reuse, fifteen papers have been studied and reviewed. </w:t>
      </w:r>
    </w:p>
    <w:p w14:paraId="289A4134" w14:textId="77777777"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water consumption in wet processes is high</w:t>
      </w:r>
      <w:r w:rsidR="001B675C">
        <w:rPr>
          <w:rFonts w:ascii="Times New Roman" w:hAnsi="Times New Roman" w:cs="Times New Roman"/>
          <w:b w:val="0"/>
          <w:i w:val="0"/>
          <w:color w:val="auto"/>
          <w:sz w:val="24"/>
          <w:szCs w:val="24"/>
        </w:rPr>
        <w:t>er than other processes such as spinning and weaving. T</w:t>
      </w:r>
      <w:r w:rsidRPr="005E70E5">
        <w:rPr>
          <w:rFonts w:ascii="Times New Roman" w:hAnsi="Times New Roman" w:cs="Times New Roman"/>
          <w:b w:val="0"/>
          <w:i w:val="0"/>
          <w:color w:val="auto"/>
          <w:sz w:val="24"/>
          <w:szCs w:val="24"/>
        </w:rPr>
        <w:t xml:space="preserve">extile industry </w:t>
      </w:r>
      <w:r w:rsidR="001B675C">
        <w:rPr>
          <w:rFonts w:ascii="Times New Roman" w:hAnsi="Times New Roman" w:cs="Times New Roman"/>
          <w:b w:val="0"/>
          <w:i w:val="0"/>
          <w:color w:val="auto"/>
          <w:sz w:val="24"/>
          <w:szCs w:val="24"/>
        </w:rPr>
        <w:t xml:space="preserve">requires a large quantity of water </w:t>
      </w:r>
      <w:r w:rsidRPr="005E70E5">
        <w:rPr>
          <w:rFonts w:ascii="Times New Roman" w:hAnsi="Times New Roman" w:cs="Times New Roman"/>
          <w:b w:val="0"/>
          <w:i w:val="0"/>
          <w:color w:val="auto"/>
          <w:sz w:val="24"/>
          <w:szCs w:val="24"/>
        </w:rPr>
        <w:t>as all dyeing and finishing processes are</w:t>
      </w:r>
      <w:r w:rsidR="001B675C">
        <w:rPr>
          <w:rFonts w:ascii="Times New Roman" w:hAnsi="Times New Roman" w:cs="Times New Roman"/>
          <w:b w:val="0"/>
          <w:i w:val="0"/>
          <w:color w:val="auto"/>
          <w:sz w:val="24"/>
          <w:szCs w:val="24"/>
        </w:rPr>
        <w:t xml:space="preserve"> operating in water bath hence</w:t>
      </w:r>
      <w:r w:rsidRPr="005E70E5">
        <w:rPr>
          <w:rFonts w:ascii="Times New Roman" w:hAnsi="Times New Roman" w:cs="Times New Roman"/>
          <w:b w:val="0"/>
          <w:i w:val="0"/>
          <w:color w:val="auto"/>
          <w:sz w:val="24"/>
          <w:szCs w:val="24"/>
        </w:rPr>
        <w:t xml:space="preserve">. Textile industry generates millions of gallons of dye wastewater </w:t>
      </w:r>
      <w:r w:rsidR="001B675C">
        <w:rPr>
          <w:rFonts w:ascii="Times New Roman" w:hAnsi="Times New Roman" w:cs="Times New Roman"/>
          <w:b w:val="0"/>
          <w:i w:val="0"/>
          <w:color w:val="auto"/>
          <w:sz w:val="24"/>
          <w:szCs w:val="24"/>
        </w:rPr>
        <w:t>daily (Shaikh, 2009). Study</w:t>
      </w:r>
      <w:r w:rsidR="00612DAE">
        <w:rPr>
          <w:rFonts w:ascii="Times New Roman" w:hAnsi="Times New Roman" w:cs="Times New Roman"/>
          <w:b w:val="0"/>
          <w:i w:val="0"/>
          <w:color w:val="auto"/>
          <w:sz w:val="24"/>
          <w:szCs w:val="24"/>
        </w:rPr>
        <w:t xml:space="preserve"> </w:t>
      </w:r>
      <w:r w:rsidR="001B675C">
        <w:rPr>
          <w:rFonts w:ascii="Times New Roman" w:hAnsi="Times New Roman" w:cs="Times New Roman"/>
          <w:b w:val="0"/>
          <w:i w:val="0"/>
          <w:color w:val="auto"/>
          <w:sz w:val="24"/>
          <w:szCs w:val="24"/>
        </w:rPr>
        <w:t>conducted to</w:t>
      </w:r>
      <w:r w:rsidR="00612DAE">
        <w:rPr>
          <w:rFonts w:ascii="Times New Roman" w:hAnsi="Times New Roman" w:cs="Times New Roman"/>
          <w:b w:val="0"/>
          <w:i w:val="0"/>
          <w:color w:val="auto"/>
          <w:sz w:val="24"/>
          <w:szCs w:val="24"/>
        </w:rPr>
        <w:t xml:space="preserve"> reuse the </w:t>
      </w:r>
      <w:r w:rsidRPr="005E70E5">
        <w:rPr>
          <w:rFonts w:ascii="Times New Roman" w:hAnsi="Times New Roman" w:cs="Times New Roman"/>
          <w:b w:val="0"/>
          <w:i w:val="0"/>
          <w:color w:val="auto"/>
          <w:sz w:val="24"/>
          <w:szCs w:val="24"/>
        </w:rPr>
        <w:t>industrial wastewater after electrochemical treatment of textile effluents without external addition of chloride was studied for effluents removal; dye from textile industry. Reactive dyes are mainly used for dyeing cotton in te</w:t>
      </w:r>
      <w:r w:rsidR="00612DAE">
        <w:rPr>
          <w:rFonts w:ascii="Times New Roman" w:hAnsi="Times New Roman" w:cs="Times New Roman"/>
          <w:b w:val="0"/>
          <w:i w:val="0"/>
          <w:color w:val="auto"/>
          <w:sz w:val="24"/>
          <w:szCs w:val="24"/>
        </w:rPr>
        <w:t>xtile industry. It is estimated that</w:t>
      </w:r>
      <w:r w:rsidRPr="005E70E5">
        <w:rPr>
          <w:rFonts w:ascii="Times New Roman" w:hAnsi="Times New Roman" w:cs="Times New Roman"/>
          <w:b w:val="0"/>
          <w:i w:val="0"/>
          <w:color w:val="auto"/>
          <w:sz w:val="24"/>
          <w:szCs w:val="24"/>
        </w:rPr>
        <w:t xml:space="preserve"> these industries have used ov</w:t>
      </w:r>
      <w:r w:rsidR="00612DAE">
        <w:rPr>
          <w:rFonts w:ascii="Times New Roman" w:hAnsi="Times New Roman" w:cs="Times New Roman"/>
          <w:b w:val="0"/>
          <w:i w:val="0"/>
          <w:color w:val="auto"/>
          <w:sz w:val="24"/>
          <w:szCs w:val="24"/>
        </w:rPr>
        <w:t>er 100,000 different dyes resulting the</w:t>
      </w:r>
      <w:r w:rsidRPr="005E70E5">
        <w:rPr>
          <w:rFonts w:ascii="Times New Roman" w:hAnsi="Times New Roman" w:cs="Times New Roman"/>
          <w:b w:val="0"/>
          <w:i w:val="0"/>
          <w:color w:val="auto"/>
          <w:sz w:val="24"/>
          <w:szCs w:val="24"/>
        </w:rPr>
        <w:t xml:space="preserve"> production of 700,000 tons per year (A. S. Arun Prasad., </w:t>
      </w:r>
      <w:r w:rsidRPr="00612DA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2010). </w:t>
      </w:r>
    </w:p>
    <w:p w14:paraId="40C41D77" w14:textId="77777777"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study reported that the reuse of decolorized water after treatment of electrochemical method can be possible in dyeing process. Researchers used four consecutive dyes for this purpose and compared the color variation with simple water and treated water. All other parameters including TOC, COD AOC were also studied. Results evaluated revealed that treating through electrochemical method provide water that can be reused in industr</w:t>
      </w:r>
      <w:r w:rsidR="00612DAE">
        <w:rPr>
          <w:rFonts w:ascii="Times New Roman" w:hAnsi="Times New Roman" w:cs="Times New Roman"/>
          <w:b w:val="0"/>
          <w:i w:val="0"/>
          <w:color w:val="auto"/>
          <w:sz w:val="24"/>
          <w:szCs w:val="24"/>
        </w:rPr>
        <w:t xml:space="preserve">y. The results of color </w:t>
      </w:r>
      <w:proofErr w:type="spellStart"/>
      <w:r w:rsidR="00612DAE">
        <w:rPr>
          <w:rFonts w:ascii="Times New Roman" w:hAnsi="Times New Roman" w:cs="Times New Roman"/>
          <w:b w:val="0"/>
          <w:i w:val="0"/>
          <w:color w:val="auto"/>
          <w:sz w:val="24"/>
          <w:szCs w:val="24"/>
        </w:rPr>
        <w:t>similiarity</w:t>
      </w:r>
      <w:proofErr w:type="spellEnd"/>
      <w:r w:rsidRPr="005E70E5">
        <w:rPr>
          <w:rFonts w:ascii="Times New Roman" w:hAnsi="Times New Roman" w:cs="Times New Roman"/>
          <w:b w:val="0"/>
          <w:i w:val="0"/>
          <w:color w:val="auto"/>
          <w:sz w:val="24"/>
          <w:szCs w:val="24"/>
        </w:rPr>
        <w:t xml:space="preserve"> DECMC (2:1) in the dyed fabri</w:t>
      </w:r>
      <w:r w:rsidR="00612DAE">
        <w:rPr>
          <w:rFonts w:ascii="Times New Roman" w:hAnsi="Times New Roman" w:cs="Times New Roman"/>
          <w:b w:val="0"/>
          <w:i w:val="0"/>
          <w:color w:val="auto"/>
          <w:sz w:val="24"/>
          <w:szCs w:val="24"/>
        </w:rPr>
        <w:t xml:space="preserve">cs in the four reuses are less </w:t>
      </w:r>
      <w:r w:rsidRPr="005E70E5">
        <w:rPr>
          <w:rFonts w:ascii="Times New Roman" w:hAnsi="Times New Roman" w:cs="Times New Roman"/>
          <w:b w:val="0"/>
          <w:i w:val="0"/>
          <w:color w:val="auto"/>
          <w:sz w:val="24"/>
          <w:szCs w:val="24"/>
        </w:rPr>
        <w:t xml:space="preserve">than the maximum limit of acceptance of color differences in the textile industry that is one unit (DECMC (2:1) ≤ 1 ( F. Orts </w:t>
      </w:r>
      <w:r w:rsidRPr="00612DA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2019).</w:t>
      </w:r>
    </w:p>
    <w:p w14:paraId="3EAB3333" w14:textId="77777777" w:rsidR="0006529F" w:rsidRPr="005E70E5" w:rsidRDefault="00612DAE"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Most common dyes are used during dyeing process that </w:t>
      </w:r>
      <w:r w:rsidR="0006529F" w:rsidRPr="005E70E5">
        <w:rPr>
          <w:rFonts w:ascii="Times New Roman" w:hAnsi="Times New Roman" w:cs="Times New Roman"/>
          <w:b w:val="0"/>
          <w:i w:val="0"/>
          <w:color w:val="auto"/>
          <w:sz w:val="24"/>
          <w:szCs w:val="24"/>
        </w:rPr>
        <w:t>are classified according to their chemical nature i.e. reactive dyes, acidic dyes and dispersed dyes</w:t>
      </w:r>
      <w:r>
        <w:rPr>
          <w:rFonts w:ascii="Times New Roman" w:hAnsi="Times New Roman" w:cs="Times New Roman"/>
          <w:b w:val="0"/>
          <w:i w:val="0"/>
          <w:color w:val="auto"/>
          <w:sz w:val="24"/>
          <w:szCs w:val="24"/>
        </w:rPr>
        <w:t>.</w:t>
      </w:r>
      <w:r w:rsidR="0006529F" w:rsidRPr="005E70E5">
        <w:rPr>
          <w:rFonts w:ascii="Times New Roman" w:hAnsi="Times New Roman" w:cs="Times New Roman"/>
          <w:b w:val="0"/>
          <w:i w:val="0"/>
          <w:color w:val="auto"/>
          <w:sz w:val="24"/>
          <w:szCs w:val="24"/>
        </w:rPr>
        <w:t xml:space="preserve"> (</w:t>
      </w:r>
      <w:proofErr w:type="spellStart"/>
      <w:r w:rsidR="0006529F" w:rsidRPr="005E70E5">
        <w:rPr>
          <w:rFonts w:ascii="Times New Roman" w:hAnsi="Times New Roman" w:cs="Times New Roman"/>
          <w:b w:val="0"/>
          <w:i w:val="0"/>
          <w:color w:val="auto"/>
          <w:sz w:val="24"/>
          <w:szCs w:val="24"/>
        </w:rPr>
        <w:t>Phalakornkule</w:t>
      </w:r>
      <w:proofErr w:type="spellEnd"/>
      <w:r w:rsidR="0006529F" w:rsidRPr="005E70E5">
        <w:rPr>
          <w:rFonts w:ascii="Times New Roman" w:hAnsi="Times New Roman" w:cs="Times New Roman"/>
          <w:b w:val="0"/>
          <w:i w:val="0"/>
          <w:color w:val="auto"/>
          <w:sz w:val="24"/>
          <w:szCs w:val="24"/>
        </w:rPr>
        <w:t xml:space="preserve"> </w:t>
      </w:r>
      <w:r w:rsidR="0006529F" w:rsidRPr="00612DAE">
        <w:rPr>
          <w:rFonts w:ascii="Times New Roman" w:hAnsi="Times New Roman" w:cs="Times New Roman"/>
          <w:b w:val="0"/>
          <w:color w:val="auto"/>
          <w:sz w:val="24"/>
          <w:szCs w:val="24"/>
        </w:rPr>
        <w:t>et al.,</w:t>
      </w:r>
      <w:r w:rsidR="0006529F" w:rsidRPr="005E70E5">
        <w:rPr>
          <w:rFonts w:ascii="Times New Roman" w:hAnsi="Times New Roman" w:cs="Times New Roman"/>
          <w:b w:val="0"/>
          <w:i w:val="0"/>
          <w:color w:val="auto"/>
          <w:sz w:val="24"/>
          <w:szCs w:val="24"/>
        </w:rPr>
        <w:t xml:space="preserve"> 2010). Acidic dyes have been used for nylon, acrylics and woolen blend. The dye molecules contain aromatic rings which are refractory to the traditional treatments of degradation and elimination. (Orts F. </w:t>
      </w:r>
      <w:r w:rsidR="0006529F" w:rsidRPr="00612DAE">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 W</w:t>
      </w:r>
      <w:r w:rsidR="0006529F" w:rsidRPr="005E70E5">
        <w:rPr>
          <w:rFonts w:ascii="Times New Roman" w:hAnsi="Times New Roman" w:cs="Times New Roman"/>
          <w:b w:val="0"/>
          <w:i w:val="0"/>
          <w:color w:val="auto"/>
          <w:sz w:val="24"/>
          <w:szCs w:val="24"/>
        </w:rPr>
        <w:t>astewater released from the textil</w:t>
      </w:r>
      <w:r>
        <w:rPr>
          <w:rFonts w:ascii="Times New Roman" w:hAnsi="Times New Roman" w:cs="Times New Roman"/>
          <w:b w:val="0"/>
          <w:i w:val="0"/>
          <w:color w:val="auto"/>
          <w:sz w:val="24"/>
          <w:szCs w:val="24"/>
        </w:rPr>
        <w:t xml:space="preserve">e industries can contain </w:t>
      </w:r>
      <w:proofErr w:type="spellStart"/>
      <w:r>
        <w:rPr>
          <w:rFonts w:ascii="Times New Roman" w:hAnsi="Times New Roman" w:cs="Times New Roman"/>
          <w:b w:val="0"/>
          <w:i w:val="0"/>
          <w:color w:val="auto"/>
          <w:sz w:val="24"/>
          <w:szCs w:val="24"/>
        </w:rPr>
        <w:t>upto</w:t>
      </w:r>
      <w:proofErr w:type="spellEnd"/>
      <w:r w:rsidR="0006529F" w:rsidRPr="005E70E5">
        <w:rPr>
          <w:rFonts w:ascii="Times New Roman" w:hAnsi="Times New Roman" w:cs="Times New Roman"/>
          <w:b w:val="0"/>
          <w:i w:val="0"/>
          <w:color w:val="auto"/>
          <w:sz w:val="24"/>
          <w:szCs w:val="24"/>
        </w:rPr>
        <w:t xml:space="preserve"> 200 mg/L of dye and a mixture of other organic and inorganic chemicals and additives ( </w:t>
      </w:r>
      <w:proofErr w:type="spellStart"/>
      <w:r w:rsidR="0006529F" w:rsidRPr="005E70E5">
        <w:rPr>
          <w:rFonts w:ascii="Times New Roman" w:hAnsi="Times New Roman" w:cs="Times New Roman"/>
          <w:b w:val="0"/>
          <w:i w:val="0"/>
          <w:color w:val="auto"/>
          <w:sz w:val="24"/>
          <w:szCs w:val="24"/>
        </w:rPr>
        <w:t>Jamee.R</w:t>
      </w:r>
      <w:proofErr w:type="spellEnd"/>
      <w:r w:rsidR="0006529F" w:rsidRPr="005E70E5">
        <w:rPr>
          <w:rFonts w:ascii="Times New Roman" w:hAnsi="Times New Roman" w:cs="Times New Roman"/>
          <w:b w:val="0"/>
          <w:i w:val="0"/>
          <w:color w:val="auto"/>
          <w:sz w:val="24"/>
          <w:szCs w:val="24"/>
        </w:rPr>
        <w:t xml:space="preserve"> ,  </w:t>
      </w:r>
      <w:proofErr w:type="spellStart"/>
      <w:r w:rsidR="0006529F" w:rsidRPr="005E70E5">
        <w:rPr>
          <w:rFonts w:ascii="Times New Roman" w:hAnsi="Times New Roman" w:cs="Times New Roman"/>
          <w:b w:val="0"/>
          <w:i w:val="0"/>
          <w:color w:val="auto"/>
          <w:sz w:val="24"/>
          <w:szCs w:val="24"/>
        </w:rPr>
        <w:t>Siddique.R</w:t>
      </w:r>
      <w:proofErr w:type="spellEnd"/>
      <w:r w:rsidR="0006529F" w:rsidRPr="005E70E5">
        <w:rPr>
          <w:rFonts w:ascii="Times New Roman" w:hAnsi="Times New Roman" w:cs="Times New Roman"/>
          <w:b w:val="0"/>
          <w:i w:val="0"/>
          <w:color w:val="auto"/>
          <w:sz w:val="24"/>
          <w:szCs w:val="24"/>
        </w:rPr>
        <w:t>, 2019).</w:t>
      </w:r>
    </w:p>
    <w:p w14:paraId="48D8049E" w14:textId="77777777" w:rsidR="0006529F" w:rsidRPr="005E70E5" w:rsidRDefault="00612DAE"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A</w:t>
      </w:r>
      <w:r w:rsidR="0006529F" w:rsidRPr="005E70E5">
        <w:rPr>
          <w:rFonts w:ascii="Times New Roman" w:hAnsi="Times New Roman" w:cs="Times New Roman"/>
          <w:b w:val="0"/>
          <w:i w:val="0"/>
          <w:color w:val="auto"/>
          <w:sz w:val="24"/>
          <w:szCs w:val="24"/>
        </w:rPr>
        <w:t>n alternative</w:t>
      </w:r>
      <w:r>
        <w:rPr>
          <w:rFonts w:ascii="Times New Roman" w:hAnsi="Times New Roman" w:cs="Times New Roman"/>
          <w:b w:val="0"/>
          <w:i w:val="0"/>
          <w:color w:val="auto"/>
          <w:sz w:val="24"/>
          <w:szCs w:val="24"/>
        </w:rPr>
        <w:t xml:space="preserve"> technique is advanced oxidation rather than</w:t>
      </w:r>
      <w:r w:rsidR="0006529F" w:rsidRPr="005E70E5">
        <w:rPr>
          <w:rFonts w:ascii="Times New Roman" w:hAnsi="Times New Roman" w:cs="Times New Roman"/>
          <w:b w:val="0"/>
          <w:i w:val="0"/>
          <w:color w:val="auto"/>
          <w:sz w:val="24"/>
          <w:szCs w:val="24"/>
        </w:rPr>
        <w:t xml:space="preserve"> conventional treatment methods for the degradation of </w:t>
      </w:r>
      <w:r w:rsidR="009D3F67">
        <w:rPr>
          <w:rFonts w:ascii="Times New Roman" w:hAnsi="Times New Roman" w:cs="Times New Roman"/>
          <w:b w:val="0"/>
          <w:i w:val="0"/>
          <w:color w:val="auto"/>
          <w:sz w:val="24"/>
          <w:szCs w:val="24"/>
        </w:rPr>
        <w:t>industrial waste effluents and organic compounds present in it. Advanced oxidation proces</w:t>
      </w:r>
      <w:r w:rsidR="0006529F" w:rsidRPr="005E70E5">
        <w:rPr>
          <w:rFonts w:ascii="Times New Roman" w:hAnsi="Times New Roman" w:cs="Times New Roman"/>
          <w:b w:val="0"/>
          <w:i w:val="0"/>
          <w:color w:val="auto"/>
          <w:sz w:val="24"/>
          <w:szCs w:val="24"/>
        </w:rPr>
        <w:t>s produces reactive an</w:t>
      </w:r>
      <w:r w:rsidR="005E24FA">
        <w:rPr>
          <w:rFonts w:ascii="Times New Roman" w:hAnsi="Times New Roman" w:cs="Times New Roman"/>
          <w:b w:val="0"/>
          <w:i w:val="0"/>
          <w:color w:val="auto"/>
          <w:sz w:val="24"/>
          <w:szCs w:val="24"/>
        </w:rPr>
        <w:t>d oxidizing free radicals that have much</w:t>
      </w:r>
      <w:r w:rsidR="0006529F" w:rsidRPr="005E70E5">
        <w:rPr>
          <w:rFonts w:ascii="Times New Roman" w:hAnsi="Times New Roman" w:cs="Times New Roman"/>
          <w:b w:val="0"/>
          <w:i w:val="0"/>
          <w:color w:val="auto"/>
          <w:sz w:val="24"/>
          <w:szCs w:val="24"/>
        </w:rPr>
        <w:t xml:space="preserve"> high</w:t>
      </w:r>
      <w:r w:rsidR="005E24FA">
        <w:rPr>
          <w:rFonts w:ascii="Times New Roman" w:hAnsi="Times New Roman" w:cs="Times New Roman"/>
          <w:b w:val="0"/>
          <w:i w:val="0"/>
          <w:color w:val="auto"/>
          <w:sz w:val="24"/>
          <w:szCs w:val="24"/>
        </w:rPr>
        <w:t>er</w:t>
      </w:r>
      <w:r w:rsidR="0006529F" w:rsidRPr="005E70E5">
        <w:rPr>
          <w:rFonts w:ascii="Times New Roman" w:hAnsi="Times New Roman" w:cs="Times New Roman"/>
          <w:b w:val="0"/>
          <w:i w:val="0"/>
          <w:color w:val="auto"/>
          <w:sz w:val="24"/>
          <w:szCs w:val="24"/>
        </w:rPr>
        <w:t xml:space="preserve"> oxidizing ability. In this</w:t>
      </w:r>
      <w:r w:rsidR="005E24FA">
        <w:rPr>
          <w:rFonts w:ascii="Times New Roman" w:hAnsi="Times New Roman" w:cs="Times New Roman"/>
          <w:b w:val="0"/>
          <w:i w:val="0"/>
          <w:color w:val="auto"/>
          <w:sz w:val="24"/>
          <w:szCs w:val="24"/>
        </w:rPr>
        <w:t xml:space="preserve"> oxidation</w:t>
      </w:r>
      <w:r w:rsidR="0006529F" w:rsidRPr="005E70E5">
        <w:rPr>
          <w:rFonts w:ascii="Times New Roman" w:hAnsi="Times New Roman" w:cs="Times New Roman"/>
          <w:b w:val="0"/>
          <w:i w:val="0"/>
          <w:color w:val="auto"/>
          <w:sz w:val="24"/>
          <w:szCs w:val="24"/>
        </w:rPr>
        <w:t xml:space="preserve"> process, </w:t>
      </w:r>
      <w:r w:rsidR="005E24FA">
        <w:rPr>
          <w:rFonts w:ascii="Times New Roman" w:hAnsi="Times New Roman" w:cs="Times New Roman"/>
          <w:b w:val="0"/>
          <w:i w:val="0"/>
          <w:color w:val="auto"/>
          <w:sz w:val="24"/>
          <w:szCs w:val="24"/>
        </w:rPr>
        <w:t>no additional chemicals added</w:t>
      </w:r>
      <w:r w:rsidR="0006529F" w:rsidRPr="005E70E5">
        <w:rPr>
          <w:rFonts w:ascii="Times New Roman" w:hAnsi="Times New Roman" w:cs="Times New Roman"/>
          <w:b w:val="0"/>
          <w:i w:val="0"/>
          <w:color w:val="auto"/>
          <w:sz w:val="24"/>
          <w:szCs w:val="24"/>
        </w:rPr>
        <w:t xml:space="preserve"> and less sludge is produced as compared to the conventional bi</w:t>
      </w:r>
      <w:r w:rsidR="005E24FA">
        <w:rPr>
          <w:rFonts w:ascii="Times New Roman" w:hAnsi="Times New Roman" w:cs="Times New Roman"/>
          <w:b w:val="0"/>
          <w:i w:val="0"/>
          <w:color w:val="auto"/>
          <w:sz w:val="24"/>
          <w:szCs w:val="24"/>
        </w:rPr>
        <w:t xml:space="preserve">ological method. But require </w:t>
      </w:r>
      <w:r w:rsidR="0006529F" w:rsidRPr="005E70E5">
        <w:rPr>
          <w:rFonts w:ascii="Times New Roman" w:hAnsi="Times New Roman" w:cs="Times New Roman"/>
          <w:b w:val="0"/>
          <w:i w:val="0"/>
          <w:color w:val="auto"/>
          <w:sz w:val="24"/>
          <w:szCs w:val="24"/>
        </w:rPr>
        <w:t xml:space="preserve">expensive reagents and high energy resources such as ultraviolet radiations </w:t>
      </w:r>
      <w:r w:rsidR="0006529F" w:rsidRPr="005E70E5">
        <w:rPr>
          <w:rFonts w:ascii="Times New Roman" w:hAnsi="Times New Roman" w:cs="Times New Roman"/>
          <w:b w:val="0"/>
          <w:i w:val="0"/>
          <w:noProof/>
          <w:color w:val="auto"/>
          <w:sz w:val="24"/>
          <w:szCs w:val="24"/>
        </w:rPr>
        <w:t xml:space="preserve">(Azbar, </w:t>
      </w:r>
      <w:r w:rsidR="0006529F" w:rsidRPr="005E24FA">
        <w:rPr>
          <w:rFonts w:ascii="Times New Roman" w:hAnsi="Times New Roman" w:cs="Times New Roman"/>
          <w:b w:val="0"/>
          <w:noProof/>
          <w:color w:val="auto"/>
          <w:sz w:val="24"/>
          <w:szCs w:val="24"/>
        </w:rPr>
        <w:t>et al.,</w:t>
      </w:r>
      <w:r w:rsidR="0006529F" w:rsidRPr="005E70E5">
        <w:rPr>
          <w:rFonts w:ascii="Times New Roman" w:hAnsi="Times New Roman" w:cs="Times New Roman"/>
          <w:b w:val="0"/>
          <w:i w:val="0"/>
          <w:noProof/>
          <w:color w:val="auto"/>
          <w:sz w:val="24"/>
          <w:szCs w:val="24"/>
        </w:rPr>
        <w:t xml:space="preserve"> 2004)</w:t>
      </w:r>
      <w:r w:rsidR="0006529F" w:rsidRPr="005E70E5">
        <w:rPr>
          <w:rFonts w:ascii="Times New Roman" w:hAnsi="Times New Roman" w:cs="Times New Roman"/>
          <w:b w:val="0"/>
          <w:i w:val="0"/>
          <w:color w:val="auto"/>
          <w:sz w:val="24"/>
          <w:szCs w:val="24"/>
        </w:rPr>
        <w:t>.</w:t>
      </w:r>
    </w:p>
    <w:p w14:paraId="2235FA1E" w14:textId="77777777" w:rsidR="00AE752D" w:rsidRPr="005E70E5" w:rsidRDefault="00AE752D"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A study </w:t>
      </w:r>
      <w:r w:rsidR="005E24FA">
        <w:rPr>
          <w:rFonts w:ascii="Times New Roman" w:hAnsi="Times New Roman" w:cs="Times New Roman"/>
          <w:b w:val="0"/>
          <w:i w:val="0"/>
          <w:color w:val="auto"/>
          <w:sz w:val="24"/>
          <w:szCs w:val="24"/>
        </w:rPr>
        <w:t xml:space="preserve">was </w:t>
      </w:r>
      <w:r w:rsidRPr="005E70E5">
        <w:rPr>
          <w:rFonts w:ascii="Times New Roman" w:hAnsi="Times New Roman" w:cs="Times New Roman"/>
          <w:b w:val="0"/>
          <w:i w:val="0"/>
          <w:color w:val="auto"/>
          <w:sz w:val="24"/>
          <w:szCs w:val="24"/>
        </w:rPr>
        <w:t xml:space="preserve">carried out for the treatment of synthetic wastewater containing azo dyes found in textile industry wastewater by anaerobic biological method and chemical oxidation. In the microbial process, a </w:t>
      </w:r>
      <w:r w:rsidR="005E24FA">
        <w:rPr>
          <w:rFonts w:ascii="Times New Roman" w:hAnsi="Times New Roman" w:cs="Times New Roman"/>
          <w:b w:val="0"/>
          <w:i w:val="0"/>
          <w:color w:val="auto"/>
          <w:sz w:val="24"/>
          <w:szCs w:val="24"/>
        </w:rPr>
        <w:t>s</w:t>
      </w:r>
      <w:r w:rsidR="004E72F2" w:rsidRPr="005E70E5">
        <w:rPr>
          <w:rFonts w:ascii="Times New Roman" w:hAnsi="Times New Roman" w:cs="Times New Roman"/>
          <w:b w:val="0"/>
          <w:i w:val="0"/>
          <w:color w:val="auto"/>
          <w:sz w:val="24"/>
          <w:szCs w:val="24"/>
        </w:rPr>
        <w:t>ample</w:t>
      </w:r>
      <w:r w:rsidRPr="005E70E5">
        <w:rPr>
          <w:rFonts w:ascii="Times New Roman" w:hAnsi="Times New Roman" w:cs="Times New Roman"/>
          <w:b w:val="0"/>
          <w:i w:val="0"/>
          <w:color w:val="auto"/>
          <w:sz w:val="24"/>
          <w:szCs w:val="24"/>
        </w:rPr>
        <w:t xml:space="preserve"> process was perfo</w:t>
      </w:r>
      <w:r w:rsidR="005E24FA">
        <w:rPr>
          <w:rFonts w:ascii="Times New Roman" w:hAnsi="Times New Roman" w:cs="Times New Roman"/>
          <w:b w:val="0"/>
          <w:i w:val="0"/>
          <w:color w:val="auto"/>
          <w:sz w:val="24"/>
          <w:szCs w:val="24"/>
        </w:rPr>
        <w:t>rmed. The results clearly experienced</w:t>
      </w:r>
      <w:r w:rsidRPr="005E70E5">
        <w:rPr>
          <w:rFonts w:ascii="Times New Roman" w:hAnsi="Times New Roman" w:cs="Times New Roman"/>
          <w:b w:val="0"/>
          <w:i w:val="0"/>
          <w:color w:val="auto"/>
          <w:sz w:val="24"/>
          <w:szCs w:val="24"/>
        </w:rPr>
        <w:t xml:space="preserve"> that </w:t>
      </w:r>
      <w:r w:rsidR="005E24FA">
        <w:rPr>
          <w:rFonts w:ascii="Times New Roman" w:hAnsi="Times New Roman" w:cs="Times New Roman"/>
          <w:b w:val="0"/>
          <w:i w:val="0"/>
          <w:color w:val="auto"/>
          <w:sz w:val="24"/>
          <w:szCs w:val="24"/>
        </w:rPr>
        <w:t xml:space="preserve">by </w:t>
      </w:r>
      <w:r w:rsidRPr="005E70E5">
        <w:rPr>
          <w:rFonts w:ascii="Times New Roman" w:hAnsi="Times New Roman" w:cs="Times New Roman"/>
          <w:b w:val="0"/>
          <w:i w:val="0"/>
          <w:color w:val="auto"/>
          <w:sz w:val="24"/>
          <w:szCs w:val="24"/>
        </w:rPr>
        <w:t>increasin</w:t>
      </w:r>
      <w:r w:rsidR="005E24FA">
        <w:rPr>
          <w:rFonts w:ascii="Times New Roman" w:hAnsi="Times New Roman" w:cs="Times New Roman"/>
          <w:b w:val="0"/>
          <w:i w:val="0"/>
          <w:color w:val="auto"/>
          <w:sz w:val="24"/>
          <w:szCs w:val="24"/>
        </w:rPr>
        <w:t xml:space="preserve">g the residence time, </w:t>
      </w:r>
      <w:r w:rsidRPr="005E70E5">
        <w:rPr>
          <w:rFonts w:ascii="Times New Roman" w:hAnsi="Times New Roman" w:cs="Times New Roman"/>
          <w:b w:val="0"/>
          <w:i w:val="0"/>
          <w:color w:val="auto"/>
          <w:sz w:val="24"/>
          <w:szCs w:val="24"/>
        </w:rPr>
        <w:t>yeast extract and the addition of microorg</w:t>
      </w:r>
      <w:r w:rsidR="005E24FA">
        <w:rPr>
          <w:rFonts w:ascii="Times New Roman" w:hAnsi="Times New Roman" w:cs="Times New Roman"/>
          <w:b w:val="0"/>
          <w:i w:val="0"/>
          <w:color w:val="auto"/>
          <w:sz w:val="24"/>
          <w:szCs w:val="24"/>
        </w:rPr>
        <w:t>anisms</w:t>
      </w:r>
      <w:r w:rsidRPr="005E70E5">
        <w:rPr>
          <w:rFonts w:ascii="Times New Roman" w:hAnsi="Times New Roman" w:cs="Times New Roman"/>
          <w:b w:val="0"/>
          <w:i w:val="0"/>
          <w:color w:val="auto"/>
          <w:sz w:val="24"/>
          <w:szCs w:val="24"/>
        </w:rPr>
        <w:t xml:space="preserve"> had positive effects on the dye removal (A.B. Dos Santos., </w:t>
      </w:r>
      <w:r w:rsidRPr="005E24FA">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2006). In the microbial process, parameters such as the wastewater comp</w:t>
      </w:r>
      <w:r w:rsidR="005E24FA">
        <w:rPr>
          <w:rFonts w:ascii="Times New Roman" w:hAnsi="Times New Roman" w:cs="Times New Roman"/>
          <w:b w:val="0"/>
          <w:i w:val="0"/>
          <w:color w:val="auto"/>
          <w:sz w:val="24"/>
          <w:szCs w:val="24"/>
        </w:rPr>
        <w:t xml:space="preserve">osition, the residence time, </w:t>
      </w:r>
      <w:r w:rsidRPr="005E70E5">
        <w:rPr>
          <w:rFonts w:ascii="Times New Roman" w:hAnsi="Times New Roman" w:cs="Times New Roman"/>
          <w:b w:val="0"/>
          <w:i w:val="0"/>
          <w:color w:val="auto"/>
          <w:sz w:val="24"/>
          <w:szCs w:val="24"/>
        </w:rPr>
        <w:t>yeast extract</w:t>
      </w:r>
      <w:r w:rsidR="005E24FA">
        <w:rPr>
          <w:rFonts w:ascii="Times New Roman" w:hAnsi="Times New Roman" w:cs="Times New Roman"/>
          <w:b w:val="0"/>
          <w:i w:val="0"/>
          <w:color w:val="auto"/>
          <w:sz w:val="24"/>
          <w:szCs w:val="24"/>
        </w:rPr>
        <w:t>’s amount</w:t>
      </w:r>
      <w:r w:rsidRPr="005E70E5">
        <w:rPr>
          <w:rFonts w:ascii="Times New Roman" w:hAnsi="Times New Roman" w:cs="Times New Roman"/>
          <w:b w:val="0"/>
          <w:i w:val="0"/>
          <w:color w:val="auto"/>
          <w:sz w:val="24"/>
          <w:szCs w:val="24"/>
        </w:rPr>
        <w:t>, waste</w:t>
      </w:r>
      <w:r w:rsidR="005E24FA">
        <w:rPr>
          <w:rFonts w:ascii="Times New Roman" w:hAnsi="Times New Roman" w:cs="Times New Roman"/>
          <w:b w:val="0"/>
          <w:i w:val="0"/>
          <w:color w:val="auto"/>
          <w:sz w:val="24"/>
          <w:szCs w:val="24"/>
        </w:rPr>
        <w:t>water flow rate</w:t>
      </w:r>
      <w:r w:rsidRPr="005E70E5">
        <w:rPr>
          <w:rFonts w:ascii="Times New Roman" w:hAnsi="Times New Roman" w:cs="Times New Roman"/>
          <w:b w:val="0"/>
          <w:i w:val="0"/>
          <w:color w:val="auto"/>
          <w:sz w:val="24"/>
          <w:szCs w:val="24"/>
        </w:rPr>
        <w:t xml:space="preserve"> and the addition of microorganisms from wood chips were investigated. The highest removal obtained by the microbial process was approximately 89%. </w:t>
      </w:r>
    </w:p>
    <w:p w14:paraId="0BC906C7" w14:textId="77777777" w:rsidR="00F20EE1" w:rsidRDefault="005E24FA"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Rather</w:t>
      </w:r>
      <w:r w:rsidR="00AE752D" w:rsidRPr="005E70E5">
        <w:rPr>
          <w:rFonts w:ascii="Times New Roman" w:hAnsi="Times New Roman" w:cs="Times New Roman"/>
          <w:b w:val="0"/>
          <w:i w:val="0"/>
          <w:color w:val="auto"/>
          <w:sz w:val="24"/>
          <w:szCs w:val="24"/>
        </w:rPr>
        <w:t xml:space="preserve"> microbial process is an environmental friendl</w:t>
      </w:r>
      <w:r>
        <w:rPr>
          <w:rFonts w:ascii="Times New Roman" w:hAnsi="Times New Roman" w:cs="Times New Roman"/>
          <w:b w:val="0"/>
          <w:i w:val="0"/>
          <w:color w:val="auto"/>
          <w:sz w:val="24"/>
          <w:szCs w:val="24"/>
        </w:rPr>
        <w:t xml:space="preserve">y process but the treatment demands </w:t>
      </w:r>
      <w:r w:rsidR="00AE752D" w:rsidRPr="005E70E5">
        <w:rPr>
          <w:rFonts w:ascii="Times New Roman" w:hAnsi="Times New Roman" w:cs="Times New Roman"/>
          <w:b w:val="0"/>
          <w:i w:val="0"/>
          <w:color w:val="auto"/>
          <w:sz w:val="24"/>
          <w:szCs w:val="24"/>
        </w:rPr>
        <w:t>longer time to ensure the</w:t>
      </w:r>
      <w:r>
        <w:rPr>
          <w:rFonts w:ascii="Times New Roman" w:hAnsi="Times New Roman" w:cs="Times New Roman"/>
          <w:b w:val="0"/>
          <w:i w:val="0"/>
          <w:color w:val="auto"/>
          <w:sz w:val="24"/>
          <w:szCs w:val="24"/>
        </w:rPr>
        <w:t xml:space="preserve"> adaptation</w:t>
      </w:r>
      <w:r w:rsidR="006F6EB7">
        <w:rPr>
          <w:rFonts w:ascii="Times New Roman" w:hAnsi="Times New Roman" w:cs="Times New Roman"/>
          <w:b w:val="0"/>
          <w:i w:val="0"/>
          <w:color w:val="auto"/>
          <w:sz w:val="24"/>
          <w:szCs w:val="24"/>
        </w:rPr>
        <w:t xml:space="preserve"> of microorganisms adaptation. </w:t>
      </w:r>
      <w:r w:rsidR="00AE752D" w:rsidRPr="005E70E5">
        <w:rPr>
          <w:rFonts w:ascii="Times New Roman" w:hAnsi="Times New Roman" w:cs="Times New Roman"/>
          <w:b w:val="0"/>
          <w:i w:val="0"/>
          <w:color w:val="auto"/>
          <w:sz w:val="24"/>
          <w:szCs w:val="24"/>
        </w:rPr>
        <w:t xml:space="preserve">Hence, Electrocoagulation </w:t>
      </w:r>
      <w:r w:rsidR="006F6EB7">
        <w:rPr>
          <w:rFonts w:ascii="Times New Roman" w:hAnsi="Times New Roman" w:cs="Times New Roman"/>
          <w:b w:val="0"/>
          <w:i w:val="0"/>
          <w:color w:val="auto"/>
          <w:sz w:val="24"/>
          <w:szCs w:val="24"/>
        </w:rPr>
        <w:t xml:space="preserve">being a fast process, </w:t>
      </w:r>
      <w:r w:rsidR="00AE752D" w:rsidRPr="005E70E5">
        <w:rPr>
          <w:rFonts w:ascii="Times New Roman" w:hAnsi="Times New Roman" w:cs="Times New Roman"/>
          <w:b w:val="0"/>
          <w:i w:val="0"/>
          <w:color w:val="auto"/>
          <w:sz w:val="24"/>
          <w:szCs w:val="24"/>
        </w:rPr>
        <w:t>was proven to be a ve</w:t>
      </w:r>
      <w:r w:rsidR="006F6EB7">
        <w:rPr>
          <w:rFonts w:ascii="Times New Roman" w:hAnsi="Times New Roman" w:cs="Times New Roman"/>
          <w:b w:val="0"/>
          <w:i w:val="0"/>
          <w:color w:val="auto"/>
          <w:sz w:val="24"/>
          <w:szCs w:val="24"/>
        </w:rPr>
        <w:t>ry effective method for the</w:t>
      </w:r>
      <w:r w:rsidR="00AE752D" w:rsidRPr="005E70E5">
        <w:rPr>
          <w:rFonts w:ascii="Times New Roman" w:hAnsi="Times New Roman" w:cs="Times New Roman"/>
          <w:b w:val="0"/>
          <w:i w:val="0"/>
          <w:color w:val="auto"/>
          <w:sz w:val="24"/>
          <w:szCs w:val="24"/>
        </w:rPr>
        <w:t xml:space="preserve"> decolor</w:t>
      </w:r>
      <w:r w:rsidR="006F6EB7">
        <w:rPr>
          <w:rFonts w:ascii="Times New Roman" w:hAnsi="Times New Roman" w:cs="Times New Roman"/>
          <w:b w:val="0"/>
          <w:i w:val="0"/>
          <w:color w:val="auto"/>
          <w:sz w:val="24"/>
          <w:szCs w:val="24"/>
        </w:rPr>
        <w:t>ization of textile dyes and</w:t>
      </w:r>
      <w:r w:rsidR="00AE752D" w:rsidRPr="005E70E5">
        <w:rPr>
          <w:rFonts w:ascii="Times New Roman" w:hAnsi="Times New Roman" w:cs="Times New Roman"/>
          <w:b w:val="0"/>
          <w:i w:val="0"/>
          <w:color w:val="auto"/>
          <w:sz w:val="24"/>
          <w:szCs w:val="24"/>
        </w:rPr>
        <w:t xml:space="preserve"> to attain maximum percentage removal capacity.</w:t>
      </w:r>
      <w:r w:rsidR="006F6EB7">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From economic perspective, the use of microorganisms for synthetic dyes is reliable due to cost effectiveness.</w:t>
      </w:r>
    </w:p>
    <w:p w14:paraId="3A15A469" w14:textId="77777777" w:rsidR="00F20EE1" w:rsidRDefault="006F6EB7"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Bioremediation is an </w:t>
      </w:r>
      <w:r w:rsidR="00AE752D" w:rsidRPr="005E70E5">
        <w:rPr>
          <w:rFonts w:ascii="Times New Roman" w:hAnsi="Times New Roman" w:cs="Times New Roman"/>
          <w:b w:val="0"/>
          <w:i w:val="0"/>
          <w:color w:val="auto"/>
          <w:sz w:val="24"/>
          <w:szCs w:val="24"/>
        </w:rPr>
        <w:t>envir</w:t>
      </w:r>
      <w:r>
        <w:rPr>
          <w:rFonts w:ascii="Times New Roman" w:hAnsi="Times New Roman" w:cs="Times New Roman"/>
          <w:b w:val="0"/>
          <w:i w:val="0"/>
          <w:color w:val="auto"/>
          <w:sz w:val="24"/>
          <w:szCs w:val="24"/>
        </w:rPr>
        <w:t xml:space="preserve">onment-friendly and an </w:t>
      </w:r>
      <w:r w:rsidR="00AE752D" w:rsidRPr="005E70E5">
        <w:rPr>
          <w:rFonts w:ascii="Times New Roman" w:hAnsi="Times New Roman" w:cs="Times New Roman"/>
          <w:b w:val="0"/>
          <w:i w:val="0"/>
          <w:color w:val="auto"/>
          <w:sz w:val="24"/>
          <w:szCs w:val="24"/>
        </w:rPr>
        <w:t>effective alternative to conventional methods for the treatment of textile waste</w:t>
      </w:r>
      <w:r>
        <w:rPr>
          <w:rFonts w:ascii="Times New Roman" w:hAnsi="Times New Roman" w:cs="Times New Roman"/>
          <w:b w:val="0"/>
          <w:i w:val="0"/>
          <w:color w:val="auto"/>
          <w:sz w:val="24"/>
          <w:szCs w:val="24"/>
        </w:rPr>
        <w:t>water</w:t>
      </w:r>
      <w:r w:rsidR="00AE752D" w:rsidRPr="005E70E5">
        <w:rPr>
          <w:rFonts w:ascii="Times New Roman" w:hAnsi="Times New Roman" w:cs="Times New Roman"/>
          <w:b w:val="0"/>
          <w:i w:val="0"/>
          <w:color w:val="auto"/>
          <w:sz w:val="24"/>
          <w:szCs w:val="24"/>
        </w:rPr>
        <w:t xml:space="preserve"> ( </w:t>
      </w:r>
      <w:proofErr w:type="spellStart"/>
      <w:r w:rsidR="00AE752D" w:rsidRPr="005E70E5">
        <w:rPr>
          <w:rFonts w:ascii="Times New Roman" w:hAnsi="Times New Roman" w:cs="Times New Roman"/>
          <w:b w:val="0"/>
          <w:i w:val="0"/>
          <w:color w:val="auto"/>
          <w:sz w:val="24"/>
          <w:szCs w:val="24"/>
        </w:rPr>
        <w:t>Jamee</w:t>
      </w:r>
      <w:proofErr w:type="spellEnd"/>
      <w:r w:rsidR="00AE752D" w:rsidRPr="005E70E5">
        <w:rPr>
          <w:rFonts w:ascii="Times New Roman" w:hAnsi="Times New Roman" w:cs="Times New Roman"/>
          <w:b w:val="0"/>
          <w:i w:val="0"/>
          <w:color w:val="auto"/>
          <w:sz w:val="24"/>
          <w:szCs w:val="24"/>
        </w:rPr>
        <w:t xml:space="preserve"> . R, Siddique . R, 2019).</w:t>
      </w:r>
      <w:r>
        <w:rPr>
          <w:rFonts w:ascii="Times New Roman" w:hAnsi="Times New Roman" w:cs="Times New Roman"/>
          <w:b w:val="0"/>
          <w:i w:val="0"/>
          <w:color w:val="auto"/>
          <w:sz w:val="24"/>
          <w:szCs w:val="24"/>
        </w:rPr>
        <w:t xml:space="preserve">  D</w:t>
      </w:r>
      <w:r w:rsidR="00AE752D" w:rsidRPr="005E70E5">
        <w:rPr>
          <w:rFonts w:ascii="Times New Roman" w:hAnsi="Times New Roman" w:cs="Times New Roman"/>
          <w:b w:val="0"/>
          <w:i w:val="0"/>
          <w:color w:val="auto"/>
          <w:sz w:val="24"/>
          <w:szCs w:val="24"/>
        </w:rPr>
        <w:t xml:space="preserve">ecolorization </w:t>
      </w:r>
      <w:r>
        <w:rPr>
          <w:rFonts w:ascii="Times New Roman" w:hAnsi="Times New Roman" w:cs="Times New Roman"/>
          <w:b w:val="0"/>
          <w:i w:val="0"/>
          <w:color w:val="auto"/>
          <w:sz w:val="24"/>
          <w:szCs w:val="24"/>
        </w:rPr>
        <w:t xml:space="preserve">of textile wastewater </w:t>
      </w:r>
      <w:r w:rsidR="00AE752D" w:rsidRPr="005E70E5">
        <w:rPr>
          <w:rFonts w:ascii="Times New Roman" w:hAnsi="Times New Roman" w:cs="Times New Roman"/>
          <w:b w:val="0"/>
          <w:i w:val="0"/>
          <w:color w:val="auto"/>
          <w:sz w:val="24"/>
          <w:szCs w:val="24"/>
        </w:rPr>
        <w:t>by bacterial consortium, few reports is available on decolorization of dyes by yeast consortia and fungal consortia, especially on decolorization by biodegradation mechanism not by biosorption or bioaugmentation (</w:t>
      </w:r>
      <w:proofErr w:type="spellStart"/>
      <w:r w:rsidR="00AE752D" w:rsidRPr="005E70E5">
        <w:rPr>
          <w:rFonts w:ascii="Times New Roman" w:hAnsi="Times New Roman" w:cs="Times New Roman"/>
          <w:b w:val="0"/>
          <w:i w:val="0"/>
          <w:color w:val="auto"/>
          <w:sz w:val="24"/>
          <w:szCs w:val="24"/>
        </w:rPr>
        <w:t>Sghaeir</w:t>
      </w:r>
      <w:proofErr w:type="spellEnd"/>
      <w:r w:rsidR="00AE752D" w:rsidRPr="005E70E5">
        <w:rPr>
          <w:rFonts w:ascii="Times New Roman" w:hAnsi="Times New Roman" w:cs="Times New Roman"/>
          <w:b w:val="0"/>
          <w:i w:val="0"/>
          <w:color w:val="auto"/>
          <w:sz w:val="24"/>
          <w:szCs w:val="24"/>
        </w:rPr>
        <w:t xml:space="preserve"> I. et al., 2019).Bacterial degradation is used for the degradation of synthetic dyes. </w:t>
      </w:r>
      <w:proofErr w:type="spellStart"/>
      <w:r w:rsidR="00AE752D" w:rsidRPr="005E70E5">
        <w:rPr>
          <w:rFonts w:ascii="Times New Roman" w:hAnsi="Times New Roman" w:cs="Times New Roman"/>
          <w:b w:val="0"/>
          <w:i w:val="0"/>
          <w:color w:val="auto"/>
          <w:sz w:val="24"/>
          <w:szCs w:val="24"/>
        </w:rPr>
        <w:t>Decolourization</w:t>
      </w:r>
      <w:proofErr w:type="spellEnd"/>
      <w:r w:rsidR="00AE752D" w:rsidRPr="005E70E5">
        <w:rPr>
          <w:rFonts w:ascii="Times New Roman" w:hAnsi="Times New Roman" w:cs="Times New Roman"/>
          <w:b w:val="0"/>
          <w:i w:val="0"/>
          <w:color w:val="auto"/>
          <w:sz w:val="24"/>
          <w:szCs w:val="24"/>
        </w:rPr>
        <w:t xml:space="preserve"> of dyes under anoxic, aerobic and anaerobic conditions was studied. Microbial degradation generates byproducts that are much more toxic. Microbial degradation of</w:t>
      </w:r>
      <w:r w:rsidR="00B67B64">
        <w:rPr>
          <w:rFonts w:ascii="Times New Roman" w:hAnsi="Times New Roman" w:cs="Times New Roman"/>
          <w:b w:val="0"/>
          <w:i w:val="0"/>
          <w:color w:val="auto"/>
          <w:sz w:val="24"/>
          <w:szCs w:val="24"/>
        </w:rPr>
        <w:t xml:space="preserve"> azo dyes produces</w:t>
      </w:r>
      <w:r w:rsidR="00AE752D" w:rsidRPr="005E70E5">
        <w:rPr>
          <w:rFonts w:ascii="Times New Roman" w:hAnsi="Times New Roman" w:cs="Times New Roman"/>
          <w:b w:val="0"/>
          <w:i w:val="0"/>
          <w:color w:val="auto"/>
          <w:sz w:val="24"/>
          <w:szCs w:val="24"/>
        </w:rPr>
        <w:t xml:space="preserve"> </w:t>
      </w:r>
      <w:r w:rsidR="00B67B64">
        <w:rPr>
          <w:rFonts w:ascii="Times New Roman" w:hAnsi="Times New Roman" w:cs="Times New Roman"/>
          <w:b w:val="0"/>
          <w:i w:val="0"/>
          <w:color w:val="auto"/>
          <w:sz w:val="24"/>
          <w:szCs w:val="24"/>
        </w:rPr>
        <w:t xml:space="preserve">organic compounds and </w:t>
      </w:r>
      <w:r w:rsidR="00AE752D" w:rsidRPr="005E70E5">
        <w:rPr>
          <w:rFonts w:ascii="Times New Roman" w:hAnsi="Times New Roman" w:cs="Times New Roman"/>
          <w:b w:val="0"/>
          <w:i w:val="0"/>
          <w:color w:val="auto"/>
          <w:sz w:val="24"/>
          <w:szCs w:val="24"/>
        </w:rPr>
        <w:t>aromatic amines</w:t>
      </w:r>
      <w:r w:rsidR="00B67B64">
        <w:rPr>
          <w:rFonts w:ascii="Times New Roman" w:hAnsi="Times New Roman" w:cs="Times New Roman"/>
          <w:b w:val="0"/>
          <w:i w:val="0"/>
          <w:color w:val="auto"/>
          <w:sz w:val="24"/>
          <w:szCs w:val="24"/>
        </w:rPr>
        <w:t xml:space="preserve"> that are concerned as</w:t>
      </w:r>
      <w:r w:rsidR="00AE752D" w:rsidRPr="005E70E5">
        <w:rPr>
          <w:rFonts w:ascii="Times New Roman" w:hAnsi="Times New Roman" w:cs="Times New Roman"/>
          <w:b w:val="0"/>
          <w:i w:val="0"/>
          <w:color w:val="auto"/>
          <w:sz w:val="24"/>
          <w:szCs w:val="24"/>
        </w:rPr>
        <w:t xml:space="preserve"> mutagens and carcinogens (</w:t>
      </w:r>
      <w:proofErr w:type="spellStart"/>
      <w:r w:rsidR="00AE752D" w:rsidRPr="005E70E5">
        <w:rPr>
          <w:rFonts w:ascii="Times New Roman" w:hAnsi="Times New Roman" w:cs="Times New Roman"/>
          <w:b w:val="0"/>
          <w:i w:val="0"/>
          <w:color w:val="auto"/>
          <w:sz w:val="24"/>
          <w:szCs w:val="24"/>
        </w:rPr>
        <w:t>Sghaeir</w:t>
      </w:r>
      <w:proofErr w:type="spellEnd"/>
      <w:r w:rsidR="00AE752D" w:rsidRPr="005E70E5">
        <w:rPr>
          <w:rFonts w:ascii="Times New Roman" w:hAnsi="Times New Roman" w:cs="Times New Roman"/>
          <w:b w:val="0"/>
          <w:i w:val="0"/>
          <w:color w:val="auto"/>
          <w:sz w:val="24"/>
          <w:szCs w:val="24"/>
        </w:rPr>
        <w:t xml:space="preserve"> I. </w:t>
      </w:r>
      <w:r w:rsidR="00AE752D" w:rsidRPr="00B67B64">
        <w:rPr>
          <w:rFonts w:ascii="Times New Roman" w:hAnsi="Times New Roman" w:cs="Times New Roman"/>
          <w:b w:val="0"/>
          <w:color w:val="auto"/>
          <w:sz w:val="24"/>
          <w:szCs w:val="24"/>
        </w:rPr>
        <w:t>et al</w:t>
      </w:r>
      <w:r w:rsidR="00F20EE1" w:rsidRPr="00B67B64">
        <w:rPr>
          <w:rFonts w:ascii="Times New Roman" w:hAnsi="Times New Roman" w:cs="Times New Roman"/>
          <w:b w:val="0"/>
          <w:color w:val="auto"/>
          <w:sz w:val="24"/>
          <w:szCs w:val="24"/>
        </w:rPr>
        <w:t>.,</w:t>
      </w:r>
      <w:r w:rsidR="00F20EE1">
        <w:rPr>
          <w:rFonts w:ascii="Times New Roman" w:hAnsi="Times New Roman" w:cs="Times New Roman"/>
          <w:b w:val="0"/>
          <w:i w:val="0"/>
          <w:color w:val="auto"/>
          <w:sz w:val="24"/>
          <w:szCs w:val="24"/>
        </w:rPr>
        <w:t xml:space="preserve"> 2019).</w:t>
      </w:r>
    </w:p>
    <w:p w14:paraId="6B5118BF" w14:textId="77777777"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process of Adsorption is also used for treatment of textile wastew</w:t>
      </w:r>
      <w:r w:rsidR="00B67B64">
        <w:rPr>
          <w:rFonts w:ascii="Times New Roman" w:hAnsi="Times New Roman" w:cs="Times New Roman"/>
          <w:b w:val="0"/>
          <w:i w:val="0"/>
          <w:color w:val="auto"/>
          <w:sz w:val="24"/>
          <w:szCs w:val="24"/>
        </w:rPr>
        <w:t xml:space="preserve">ater. Dye industry is known </w:t>
      </w:r>
      <w:r w:rsidRPr="005E70E5">
        <w:rPr>
          <w:rFonts w:ascii="Times New Roman" w:hAnsi="Times New Roman" w:cs="Times New Roman"/>
          <w:b w:val="0"/>
          <w:i w:val="0"/>
          <w:color w:val="auto"/>
          <w:sz w:val="24"/>
          <w:szCs w:val="24"/>
        </w:rPr>
        <w:t>as the tenth most po</w:t>
      </w:r>
      <w:r w:rsidR="00B67B64">
        <w:rPr>
          <w:rFonts w:ascii="Times New Roman" w:hAnsi="Times New Roman" w:cs="Times New Roman"/>
          <w:b w:val="0"/>
          <w:i w:val="0"/>
          <w:color w:val="auto"/>
          <w:sz w:val="24"/>
          <w:szCs w:val="24"/>
        </w:rPr>
        <w:t>lluting industry to river’s water</w:t>
      </w:r>
      <w:r w:rsidRPr="005E70E5">
        <w:rPr>
          <w:rFonts w:ascii="Times New Roman" w:hAnsi="Times New Roman" w:cs="Times New Roman"/>
          <w:b w:val="0"/>
          <w:i w:val="0"/>
          <w:color w:val="auto"/>
          <w:sz w:val="24"/>
          <w:szCs w:val="24"/>
        </w:rPr>
        <w:t xml:space="preserve">, as </w:t>
      </w:r>
      <w:r w:rsidR="00B67B64">
        <w:rPr>
          <w:rFonts w:ascii="Times New Roman" w:hAnsi="Times New Roman" w:cs="Times New Roman"/>
          <w:b w:val="0"/>
          <w:i w:val="0"/>
          <w:color w:val="auto"/>
          <w:sz w:val="24"/>
          <w:szCs w:val="24"/>
        </w:rPr>
        <w:t xml:space="preserve">about </w:t>
      </w:r>
      <w:r w:rsidRPr="005E70E5">
        <w:rPr>
          <w:rFonts w:ascii="Times New Roman" w:hAnsi="Times New Roman" w:cs="Times New Roman"/>
          <w:b w:val="0"/>
          <w:i w:val="0"/>
          <w:color w:val="auto"/>
          <w:sz w:val="24"/>
          <w:szCs w:val="24"/>
        </w:rPr>
        <w:t>17–20% of the industrial water pollution is contri</w:t>
      </w:r>
      <w:r w:rsidR="00B67B64">
        <w:rPr>
          <w:rFonts w:ascii="Times New Roman" w:hAnsi="Times New Roman" w:cs="Times New Roman"/>
          <w:b w:val="0"/>
          <w:i w:val="0"/>
          <w:color w:val="auto"/>
          <w:sz w:val="24"/>
          <w:szCs w:val="24"/>
        </w:rPr>
        <w:t xml:space="preserve">buted by the textile </w:t>
      </w:r>
      <w:r w:rsidRPr="005E70E5">
        <w:rPr>
          <w:rFonts w:ascii="Times New Roman" w:hAnsi="Times New Roman" w:cs="Times New Roman"/>
          <w:b w:val="0"/>
          <w:i w:val="0"/>
          <w:color w:val="auto"/>
          <w:sz w:val="24"/>
          <w:szCs w:val="24"/>
        </w:rPr>
        <w:t>treatment</w:t>
      </w:r>
      <w:r w:rsidR="00B67B64">
        <w:rPr>
          <w:rFonts w:ascii="Times New Roman" w:hAnsi="Times New Roman" w:cs="Times New Roman"/>
          <w:b w:val="0"/>
          <w:i w:val="0"/>
          <w:color w:val="auto"/>
          <w:sz w:val="24"/>
          <w:szCs w:val="24"/>
        </w:rPr>
        <w:t xml:space="preserve"> and process. R</w:t>
      </w:r>
      <w:r w:rsidRPr="005E70E5">
        <w:rPr>
          <w:rFonts w:ascii="Times New Roman" w:hAnsi="Times New Roman" w:cs="Times New Roman"/>
          <w:b w:val="0"/>
          <w:i w:val="0"/>
          <w:color w:val="auto"/>
          <w:sz w:val="24"/>
          <w:szCs w:val="24"/>
        </w:rPr>
        <w:t>emoval of anionic textile dyes</w:t>
      </w:r>
      <w:r w:rsidR="00B67B64">
        <w:rPr>
          <w:rFonts w:ascii="Times New Roman" w:hAnsi="Times New Roman" w:cs="Times New Roman"/>
          <w:b w:val="0"/>
          <w:i w:val="0"/>
          <w:color w:val="auto"/>
          <w:sz w:val="24"/>
          <w:szCs w:val="24"/>
        </w:rPr>
        <w:t xml:space="preserve"> is an effective method by</w:t>
      </w:r>
      <w:r w:rsidRPr="005E70E5">
        <w:rPr>
          <w:rFonts w:ascii="Times New Roman" w:hAnsi="Times New Roman" w:cs="Times New Roman"/>
          <w:b w:val="0"/>
          <w:i w:val="0"/>
          <w:color w:val="auto"/>
          <w:sz w:val="24"/>
          <w:szCs w:val="24"/>
        </w:rPr>
        <w:t xml:space="preserve"> using adsorbent synthesized coffee waste was studied. For adsorbent synthesis coffee waste is most suitable due to high consumption of coffee by consumers. Researchers removed two dye color</w:t>
      </w:r>
      <w:r w:rsidR="00B67B64">
        <w:rPr>
          <w:rFonts w:ascii="Times New Roman" w:hAnsi="Times New Roman" w:cs="Times New Roman"/>
          <w:b w:val="0"/>
          <w:i w:val="0"/>
          <w:color w:val="auto"/>
          <w:sz w:val="24"/>
          <w:szCs w:val="24"/>
        </w:rPr>
        <w:t>s for this research, Congo red and Reactive Black 5</w:t>
      </w:r>
      <w:r w:rsidR="00F20EE1">
        <w:rPr>
          <w:rFonts w:ascii="Times New Roman" w:hAnsi="Times New Roman" w:cs="Times New Roman"/>
          <w:b w:val="0"/>
          <w:i w:val="0"/>
          <w:color w:val="auto"/>
          <w:sz w:val="24"/>
          <w:szCs w:val="24"/>
        </w:rPr>
        <w:t>.</w:t>
      </w:r>
    </w:p>
    <w:p w14:paraId="212F57F7" w14:textId="77777777" w:rsidR="00F20EE1" w:rsidRDefault="00B67B64"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Study investigated</w:t>
      </w:r>
      <w:r w:rsidR="00AE752D" w:rsidRPr="005E70E5">
        <w:rPr>
          <w:rFonts w:ascii="Times New Roman" w:hAnsi="Times New Roman" w:cs="Times New Roman"/>
          <w:b w:val="0"/>
          <w:i w:val="0"/>
          <w:color w:val="auto"/>
          <w:sz w:val="24"/>
          <w:szCs w:val="24"/>
        </w:rPr>
        <w:t xml:space="preserve"> contact time, temperature, solution pH, </w:t>
      </w:r>
      <w:proofErr w:type="spellStart"/>
      <w:r w:rsidR="00AE752D" w:rsidRPr="005E70E5">
        <w:rPr>
          <w:rFonts w:ascii="Times New Roman" w:hAnsi="Times New Roman" w:cs="Times New Roman"/>
          <w:b w:val="0"/>
          <w:i w:val="0"/>
          <w:color w:val="auto"/>
          <w:sz w:val="24"/>
          <w:szCs w:val="24"/>
        </w:rPr>
        <w:t>adsorbant</w:t>
      </w:r>
      <w:proofErr w:type="spellEnd"/>
      <w:r w:rsidR="00AE752D" w:rsidRPr="005E70E5">
        <w:rPr>
          <w:rFonts w:ascii="Times New Roman" w:hAnsi="Times New Roman" w:cs="Times New Roman"/>
          <w:b w:val="0"/>
          <w:i w:val="0"/>
          <w:color w:val="auto"/>
          <w:sz w:val="24"/>
          <w:szCs w:val="24"/>
        </w:rPr>
        <w:t xml:space="preserve"> dose and dyes </w:t>
      </w:r>
      <w:r w:rsidR="00AE752D" w:rsidRPr="005E70E5">
        <w:rPr>
          <w:rFonts w:ascii="Times New Roman" w:hAnsi="Times New Roman" w:cs="Times New Roman"/>
          <w:b w:val="0"/>
          <w:i w:val="0"/>
          <w:color w:val="auto"/>
          <w:sz w:val="24"/>
          <w:szCs w:val="24"/>
        </w:rPr>
        <w:lastRenderedPageBreak/>
        <w:t xml:space="preserve">adsorption into coffee waste. The high pH value indicates the maximum adsorption of dye that was 8.57. The structure of CW is typically three-dimensional carbon structure having rough surface. Contact time of </w:t>
      </w:r>
      <w:r w:rsidR="004E72F2" w:rsidRPr="005E70E5">
        <w:rPr>
          <w:rFonts w:ascii="Times New Roman" w:hAnsi="Times New Roman" w:cs="Times New Roman"/>
          <w:b w:val="0"/>
          <w:i w:val="0"/>
          <w:color w:val="auto"/>
          <w:sz w:val="24"/>
          <w:szCs w:val="24"/>
        </w:rPr>
        <w:t>Sample</w:t>
      </w:r>
      <w:r w:rsidR="00AE752D" w:rsidRPr="005E70E5">
        <w:rPr>
          <w:rFonts w:ascii="Times New Roman" w:hAnsi="Times New Roman" w:cs="Times New Roman"/>
          <w:b w:val="0"/>
          <w:i w:val="0"/>
          <w:color w:val="auto"/>
          <w:sz w:val="24"/>
          <w:szCs w:val="24"/>
        </w:rPr>
        <w:t xml:space="preserve"> adsorption was observed. Findings revealed that the maximum adsorption contact time for RB5 was 50 minutes and CR was 106 minutes. Percentage Removal evaluated 86% and 99% CR and RB5 respectively. The kinetic evalua</w:t>
      </w:r>
      <w:r w:rsidR="00A811E6">
        <w:rPr>
          <w:rFonts w:ascii="Times New Roman" w:hAnsi="Times New Roman" w:cs="Times New Roman"/>
          <w:b w:val="0"/>
          <w:i w:val="0"/>
          <w:color w:val="auto"/>
          <w:sz w:val="24"/>
          <w:szCs w:val="24"/>
        </w:rPr>
        <w:t xml:space="preserve">tion was carried out by setting </w:t>
      </w:r>
      <w:r w:rsidR="00AE752D" w:rsidRPr="005E70E5">
        <w:rPr>
          <w:rFonts w:ascii="Times New Roman" w:hAnsi="Times New Roman" w:cs="Times New Roman"/>
          <w:b w:val="0"/>
          <w:i w:val="0"/>
          <w:color w:val="auto"/>
          <w:sz w:val="24"/>
          <w:szCs w:val="24"/>
        </w:rPr>
        <w:t>the experimental data to the pseudo-first-order (PFO) and pseudo-second-order (PSO) k</w:t>
      </w:r>
      <w:r w:rsidR="00A811E6">
        <w:rPr>
          <w:rFonts w:ascii="Times New Roman" w:hAnsi="Times New Roman" w:cs="Times New Roman"/>
          <w:b w:val="0"/>
          <w:i w:val="0"/>
          <w:color w:val="auto"/>
          <w:sz w:val="24"/>
          <w:szCs w:val="24"/>
        </w:rPr>
        <w:t>inetic models. Finding reveals</w:t>
      </w:r>
      <w:r w:rsidR="00AE752D" w:rsidRPr="005E70E5">
        <w:rPr>
          <w:rFonts w:ascii="Times New Roman" w:hAnsi="Times New Roman" w:cs="Times New Roman"/>
          <w:b w:val="0"/>
          <w:i w:val="0"/>
          <w:color w:val="auto"/>
          <w:sz w:val="24"/>
          <w:szCs w:val="24"/>
        </w:rPr>
        <w:t xml:space="preserve"> that the adsorptio</w:t>
      </w:r>
      <w:r w:rsidR="00A811E6">
        <w:rPr>
          <w:rFonts w:ascii="Times New Roman" w:hAnsi="Times New Roman" w:cs="Times New Roman"/>
          <w:b w:val="0"/>
          <w:i w:val="0"/>
          <w:color w:val="auto"/>
          <w:sz w:val="24"/>
          <w:szCs w:val="24"/>
        </w:rPr>
        <w:t>n of RB5 and CR dyes onto coffee waste</w:t>
      </w:r>
      <w:r w:rsidR="00AE752D" w:rsidRPr="005E70E5">
        <w:rPr>
          <w:rFonts w:ascii="Times New Roman" w:hAnsi="Times New Roman" w:cs="Times New Roman"/>
          <w:b w:val="0"/>
          <w:i w:val="0"/>
          <w:color w:val="auto"/>
          <w:sz w:val="24"/>
          <w:szCs w:val="24"/>
        </w:rPr>
        <w:t xml:space="preserve"> is controlled by </w:t>
      </w:r>
      <w:r w:rsidR="00A811E6">
        <w:rPr>
          <w:rFonts w:ascii="Times New Roman" w:hAnsi="Times New Roman" w:cs="Times New Roman"/>
          <w:b w:val="0"/>
          <w:i w:val="0"/>
          <w:color w:val="auto"/>
          <w:sz w:val="24"/>
          <w:szCs w:val="24"/>
        </w:rPr>
        <w:t xml:space="preserve">process of </w:t>
      </w:r>
      <w:r w:rsidR="00AE752D" w:rsidRPr="005E70E5">
        <w:rPr>
          <w:rFonts w:ascii="Times New Roman" w:hAnsi="Times New Roman" w:cs="Times New Roman"/>
          <w:b w:val="0"/>
          <w:i w:val="0"/>
          <w:color w:val="auto"/>
          <w:sz w:val="24"/>
          <w:szCs w:val="24"/>
        </w:rPr>
        <w:t xml:space="preserve">chemisorption (Wong S. </w:t>
      </w:r>
      <w:r w:rsidR="00AE752D" w:rsidRPr="00A811E6">
        <w:rPr>
          <w:rFonts w:ascii="Times New Roman" w:hAnsi="Times New Roman" w:cs="Times New Roman"/>
          <w:b w:val="0"/>
          <w:color w:val="auto"/>
          <w:sz w:val="24"/>
          <w:szCs w:val="24"/>
        </w:rPr>
        <w:t>et al.,</w:t>
      </w:r>
      <w:r w:rsidR="00AE752D" w:rsidRPr="005E70E5">
        <w:rPr>
          <w:rFonts w:ascii="Times New Roman" w:hAnsi="Times New Roman" w:cs="Times New Roman"/>
          <w:b w:val="0"/>
          <w:i w:val="0"/>
          <w:color w:val="auto"/>
          <w:sz w:val="24"/>
          <w:szCs w:val="24"/>
        </w:rPr>
        <w:t xml:space="preserve"> 2020).</w:t>
      </w:r>
    </w:p>
    <w:p w14:paraId="304E6CE2" w14:textId="77777777" w:rsidR="00F20EE1" w:rsidRDefault="00A811E6"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conducted to remove </w:t>
      </w:r>
      <w:r w:rsidR="00AE752D" w:rsidRPr="00F20EE1">
        <w:rPr>
          <w:rFonts w:ascii="Times New Roman" w:hAnsi="Times New Roman" w:cs="Times New Roman"/>
          <w:b w:val="0"/>
          <w:i w:val="0"/>
          <w:color w:val="auto"/>
          <w:sz w:val="24"/>
          <w:szCs w:val="24"/>
        </w:rPr>
        <w:t>the indigo carmine dye</w:t>
      </w:r>
      <w:r>
        <w:rPr>
          <w:rFonts w:ascii="Times New Roman" w:hAnsi="Times New Roman" w:cs="Times New Roman"/>
          <w:b w:val="0"/>
          <w:i w:val="0"/>
          <w:color w:val="auto"/>
          <w:sz w:val="24"/>
          <w:szCs w:val="24"/>
        </w:rPr>
        <w:t xml:space="preserve"> that is</w:t>
      </w:r>
      <w:r w:rsidR="00AE752D" w:rsidRPr="00F20EE1">
        <w:rPr>
          <w:rFonts w:ascii="Times New Roman" w:hAnsi="Times New Roman" w:cs="Times New Roman"/>
          <w:b w:val="0"/>
          <w:i w:val="0"/>
          <w:color w:val="auto"/>
          <w:sz w:val="24"/>
          <w:szCs w:val="24"/>
        </w:rPr>
        <w:t xml:space="preserve"> used in industrial denim dyeing processes. For this purpose, an integrated advanced oxid</w:t>
      </w:r>
      <w:r>
        <w:rPr>
          <w:rFonts w:ascii="Times New Roman" w:hAnsi="Times New Roman" w:cs="Times New Roman"/>
          <w:b w:val="0"/>
          <w:i w:val="0"/>
          <w:color w:val="auto"/>
          <w:sz w:val="24"/>
          <w:szCs w:val="24"/>
        </w:rPr>
        <w:t xml:space="preserve">ation process </w:t>
      </w:r>
      <w:r w:rsidR="00AE752D" w:rsidRPr="00F20EE1">
        <w:rPr>
          <w:rFonts w:ascii="Times New Roman" w:hAnsi="Times New Roman" w:cs="Times New Roman"/>
          <w:b w:val="0"/>
          <w:i w:val="0"/>
          <w:color w:val="auto"/>
          <w:sz w:val="24"/>
          <w:szCs w:val="24"/>
        </w:rPr>
        <w:t>was used</w:t>
      </w:r>
      <w:r>
        <w:rPr>
          <w:rFonts w:ascii="Times New Roman" w:hAnsi="Times New Roman" w:cs="Times New Roman"/>
          <w:b w:val="0"/>
          <w:i w:val="0"/>
          <w:color w:val="auto"/>
          <w:sz w:val="24"/>
          <w:szCs w:val="24"/>
        </w:rPr>
        <w:t xml:space="preserve"> by combining electrocoagulation</w:t>
      </w:r>
      <w:r w:rsidR="00AE752D" w:rsidRPr="00F20EE1">
        <w:rPr>
          <w:rFonts w:ascii="Times New Roman" w:hAnsi="Times New Roman" w:cs="Times New Roman"/>
          <w:b w:val="0"/>
          <w:i w:val="0"/>
          <w:color w:val="auto"/>
          <w:sz w:val="24"/>
          <w:szCs w:val="24"/>
        </w:rPr>
        <w:t xml:space="preserve">.(M. A. García, Morales, </w:t>
      </w:r>
      <w:r w:rsidR="00AE752D" w:rsidRPr="00A811E6">
        <w:rPr>
          <w:rFonts w:ascii="Times New Roman" w:hAnsi="Times New Roman" w:cs="Times New Roman"/>
          <w:b w:val="0"/>
          <w:color w:val="auto"/>
          <w:sz w:val="24"/>
          <w:szCs w:val="24"/>
        </w:rPr>
        <w:t>et al.,</w:t>
      </w:r>
      <w:r w:rsidR="00AE752D" w:rsidRPr="00F20EE1">
        <w:rPr>
          <w:rFonts w:ascii="Times New Roman" w:hAnsi="Times New Roman" w:cs="Times New Roman"/>
          <w:b w:val="0"/>
          <w:i w:val="0"/>
          <w:color w:val="auto"/>
          <w:sz w:val="24"/>
          <w:szCs w:val="24"/>
        </w:rPr>
        <w:t xml:space="preserve"> 2013)</w:t>
      </w:r>
      <w:r>
        <w:rPr>
          <w:rFonts w:ascii="Times New Roman" w:hAnsi="Times New Roman" w:cs="Times New Roman"/>
          <w:b w:val="0"/>
          <w:i w:val="0"/>
          <w:color w:val="auto"/>
          <w:sz w:val="24"/>
          <w:szCs w:val="24"/>
        </w:rPr>
        <w:t xml:space="preserve">. Effluents </w:t>
      </w:r>
      <w:r w:rsidR="00AE752D" w:rsidRPr="00F20EE1">
        <w:rPr>
          <w:rFonts w:ascii="Times New Roman" w:hAnsi="Times New Roman" w:cs="Times New Roman"/>
          <w:b w:val="0"/>
          <w:i w:val="0"/>
          <w:color w:val="auto"/>
          <w:sz w:val="24"/>
          <w:szCs w:val="24"/>
        </w:rPr>
        <w:t xml:space="preserve">containing </w:t>
      </w:r>
      <w:r>
        <w:rPr>
          <w:rFonts w:ascii="Times New Roman" w:hAnsi="Times New Roman" w:cs="Times New Roman"/>
          <w:b w:val="0"/>
          <w:i w:val="0"/>
          <w:color w:val="auto"/>
          <w:sz w:val="24"/>
          <w:szCs w:val="24"/>
        </w:rPr>
        <w:t xml:space="preserve">dye’s </w:t>
      </w:r>
      <w:r w:rsidR="00AE752D" w:rsidRPr="00F20EE1">
        <w:rPr>
          <w:rFonts w:ascii="Times New Roman" w:hAnsi="Times New Roman" w:cs="Times New Roman"/>
          <w:b w:val="0"/>
          <w:i w:val="0"/>
          <w:color w:val="auto"/>
          <w:sz w:val="24"/>
          <w:szCs w:val="24"/>
        </w:rPr>
        <w:t>effluents could prevent light from penetrating into lagoons, rivers, or lakes, inhibiting biological processes based on photosynthesis. Fu</w:t>
      </w:r>
      <w:r w:rsidR="00B4566E">
        <w:rPr>
          <w:rFonts w:ascii="Times New Roman" w:hAnsi="Times New Roman" w:cs="Times New Roman"/>
          <w:b w:val="0"/>
          <w:i w:val="0"/>
          <w:color w:val="auto"/>
          <w:sz w:val="24"/>
          <w:szCs w:val="24"/>
        </w:rPr>
        <w:t>rthermore, these effluents can</w:t>
      </w:r>
      <w:r w:rsidR="00AE752D" w:rsidRPr="00F20EE1">
        <w:rPr>
          <w:rFonts w:ascii="Times New Roman" w:hAnsi="Times New Roman" w:cs="Times New Roman"/>
          <w:b w:val="0"/>
          <w:i w:val="0"/>
          <w:color w:val="auto"/>
          <w:sz w:val="24"/>
          <w:szCs w:val="24"/>
        </w:rPr>
        <w:t xml:space="preserve"> contain chemicals that are </w:t>
      </w:r>
      <w:r w:rsidR="00B4566E">
        <w:rPr>
          <w:rFonts w:ascii="Times New Roman" w:hAnsi="Times New Roman" w:cs="Times New Roman"/>
          <w:b w:val="0"/>
          <w:i w:val="0"/>
          <w:color w:val="auto"/>
          <w:sz w:val="24"/>
          <w:szCs w:val="24"/>
        </w:rPr>
        <w:t xml:space="preserve">more </w:t>
      </w:r>
      <w:r w:rsidR="00AE752D" w:rsidRPr="00F20EE1">
        <w:rPr>
          <w:rFonts w:ascii="Times New Roman" w:hAnsi="Times New Roman" w:cs="Times New Roman"/>
          <w:b w:val="0"/>
          <w:i w:val="0"/>
          <w:color w:val="auto"/>
          <w:sz w:val="24"/>
          <w:szCs w:val="24"/>
        </w:rPr>
        <w:t>toxic, carcinoge</w:t>
      </w:r>
      <w:r w:rsidR="00B4566E">
        <w:rPr>
          <w:rFonts w:ascii="Times New Roman" w:hAnsi="Times New Roman" w:cs="Times New Roman"/>
          <w:b w:val="0"/>
          <w:i w:val="0"/>
          <w:color w:val="auto"/>
          <w:sz w:val="24"/>
          <w:szCs w:val="24"/>
        </w:rPr>
        <w:t>nic, mutagenic or teratogenic in case of</w:t>
      </w:r>
      <w:r w:rsidR="00AE752D" w:rsidRPr="00F20EE1">
        <w:rPr>
          <w:rFonts w:ascii="Times New Roman" w:hAnsi="Times New Roman" w:cs="Times New Roman"/>
          <w:b w:val="0"/>
          <w:i w:val="0"/>
          <w:color w:val="auto"/>
          <w:sz w:val="24"/>
          <w:szCs w:val="24"/>
        </w:rPr>
        <w:t xml:space="preserve"> many microbiological or animal species.</w:t>
      </w:r>
    </w:p>
    <w:p w14:paraId="4BB3DEE3" w14:textId="77777777"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F20EE1">
        <w:rPr>
          <w:rFonts w:ascii="Times New Roman" w:hAnsi="Times New Roman" w:cs="Times New Roman"/>
          <w:b w:val="0"/>
          <w:i w:val="0"/>
          <w:color w:val="auto"/>
          <w:sz w:val="24"/>
          <w:szCs w:val="24"/>
        </w:rPr>
        <w:t>The kinetics of the reaction for decolorization and turbidity in the ozone-electrocoagulation process</w:t>
      </w:r>
      <w:r w:rsidR="00B4566E">
        <w:rPr>
          <w:rFonts w:ascii="Times New Roman" w:hAnsi="Times New Roman" w:cs="Times New Roman"/>
          <w:b w:val="0"/>
          <w:i w:val="0"/>
          <w:color w:val="auto"/>
          <w:sz w:val="24"/>
          <w:szCs w:val="24"/>
        </w:rPr>
        <w:t xml:space="preserve"> indicated that the accuracy</w:t>
      </w:r>
      <w:r w:rsidRPr="00F20EE1">
        <w:rPr>
          <w:rFonts w:ascii="Times New Roman" w:hAnsi="Times New Roman" w:cs="Times New Roman"/>
          <w:b w:val="0"/>
          <w:i w:val="0"/>
          <w:color w:val="auto"/>
          <w:sz w:val="24"/>
          <w:szCs w:val="24"/>
        </w:rPr>
        <w:t xml:space="preserve"> obtained in</w:t>
      </w:r>
      <w:r w:rsidR="00B4566E">
        <w:rPr>
          <w:rFonts w:ascii="Times New Roman" w:hAnsi="Times New Roman" w:cs="Times New Roman"/>
          <w:b w:val="0"/>
          <w:i w:val="0"/>
          <w:color w:val="auto"/>
          <w:sz w:val="24"/>
          <w:szCs w:val="24"/>
        </w:rPr>
        <w:t xml:space="preserve"> the integrated process depend</w:t>
      </w:r>
      <w:r w:rsidRPr="00F20EE1">
        <w:rPr>
          <w:rFonts w:ascii="Times New Roman" w:hAnsi="Times New Roman" w:cs="Times New Roman"/>
          <w:b w:val="0"/>
          <w:i w:val="0"/>
          <w:color w:val="auto"/>
          <w:sz w:val="24"/>
          <w:szCs w:val="24"/>
        </w:rPr>
        <w:t xml:space="preserve"> on the ozone and electrocoagulation treatments.(Morales, G</w:t>
      </w:r>
      <w:r w:rsidRPr="00B4566E">
        <w:rPr>
          <w:rFonts w:ascii="Times New Roman" w:hAnsi="Times New Roman" w:cs="Times New Roman"/>
          <w:b w:val="0"/>
          <w:color w:val="auto"/>
          <w:sz w:val="24"/>
          <w:szCs w:val="24"/>
        </w:rPr>
        <w:t>. et al.,</w:t>
      </w:r>
      <w:r w:rsidRPr="00F20EE1">
        <w:rPr>
          <w:rFonts w:ascii="Times New Roman" w:hAnsi="Times New Roman" w:cs="Times New Roman"/>
          <w:b w:val="0"/>
          <w:i w:val="0"/>
          <w:color w:val="auto"/>
          <w:sz w:val="24"/>
          <w:szCs w:val="24"/>
        </w:rPr>
        <w:t xml:space="preserve"> 2003) As a result of this treatment, the low int</w:t>
      </w:r>
      <w:r w:rsidR="00B4566E">
        <w:rPr>
          <w:rFonts w:ascii="Times New Roman" w:hAnsi="Times New Roman" w:cs="Times New Roman"/>
          <w:b w:val="0"/>
          <w:i w:val="0"/>
          <w:color w:val="auto"/>
          <w:sz w:val="24"/>
          <w:szCs w:val="24"/>
        </w:rPr>
        <w:t xml:space="preserve">ensity spectrum between the untreated </w:t>
      </w:r>
      <w:r w:rsidRPr="00F20EE1">
        <w:rPr>
          <w:rFonts w:ascii="Times New Roman" w:hAnsi="Times New Roman" w:cs="Times New Roman"/>
          <w:b w:val="0"/>
          <w:i w:val="0"/>
          <w:color w:val="auto"/>
          <w:sz w:val="24"/>
          <w:szCs w:val="24"/>
        </w:rPr>
        <w:t>wastewater and the treated was</w:t>
      </w:r>
      <w:r w:rsidR="00B4566E">
        <w:rPr>
          <w:rFonts w:ascii="Times New Roman" w:hAnsi="Times New Roman" w:cs="Times New Roman"/>
          <w:b w:val="0"/>
          <w:i w:val="0"/>
          <w:color w:val="auto"/>
          <w:sz w:val="24"/>
          <w:szCs w:val="24"/>
        </w:rPr>
        <w:t xml:space="preserve">tewater indicates oxidation by </w:t>
      </w:r>
      <w:r w:rsidRPr="00F20EE1">
        <w:rPr>
          <w:rFonts w:ascii="Times New Roman" w:hAnsi="Times New Roman" w:cs="Times New Roman"/>
          <w:b w:val="0"/>
          <w:i w:val="0"/>
          <w:color w:val="auto"/>
          <w:sz w:val="24"/>
          <w:szCs w:val="24"/>
        </w:rPr>
        <w:t>removal of the org</w:t>
      </w:r>
      <w:r w:rsidR="00B4566E">
        <w:rPr>
          <w:rFonts w:ascii="Times New Roman" w:hAnsi="Times New Roman" w:cs="Times New Roman"/>
          <w:b w:val="0"/>
          <w:i w:val="0"/>
          <w:color w:val="auto"/>
          <w:sz w:val="24"/>
          <w:szCs w:val="24"/>
        </w:rPr>
        <w:t xml:space="preserve">anic compound in the </w:t>
      </w:r>
      <w:r w:rsidRPr="00F20EE1">
        <w:rPr>
          <w:rFonts w:ascii="Times New Roman" w:hAnsi="Times New Roman" w:cs="Times New Roman"/>
          <w:b w:val="0"/>
          <w:i w:val="0"/>
          <w:color w:val="auto"/>
          <w:sz w:val="24"/>
          <w:szCs w:val="24"/>
        </w:rPr>
        <w:t>process. This result was consistent with t</w:t>
      </w:r>
      <w:r w:rsidR="00B4566E">
        <w:rPr>
          <w:rFonts w:ascii="Times New Roman" w:hAnsi="Times New Roman" w:cs="Times New Roman"/>
          <w:b w:val="0"/>
          <w:i w:val="0"/>
          <w:color w:val="auto"/>
          <w:sz w:val="24"/>
          <w:szCs w:val="24"/>
        </w:rPr>
        <w:t>he cyclic voltammograms resulted as o</w:t>
      </w:r>
      <w:r w:rsidRPr="00F20EE1">
        <w:rPr>
          <w:rFonts w:ascii="Times New Roman" w:hAnsi="Times New Roman" w:cs="Times New Roman"/>
          <w:b w:val="0"/>
          <w:i w:val="0"/>
          <w:color w:val="auto"/>
          <w:sz w:val="24"/>
          <w:szCs w:val="24"/>
        </w:rPr>
        <w:t>zonation was attract</w:t>
      </w:r>
      <w:r w:rsidR="00B4566E">
        <w:rPr>
          <w:rFonts w:ascii="Times New Roman" w:hAnsi="Times New Roman" w:cs="Times New Roman"/>
          <w:b w:val="0"/>
          <w:i w:val="0"/>
          <w:color w:val="auto"/>
          <w:sz w:val="24"/>
          <w:szCs w:val="24"/>
        </w:rPr>
        <w:t xml:space="preserve">ive for wastewater treatment </w:t>
      </w:r>
      <w:r w:rsidRPr="00F20EE1">
        <w:rPr>
          <w:rFonts w:ascii="Times New Roman" w:hAnsi="Times New Roman" w:cs="Times New Roman"/>
          <w:b w:val="0"/>
          <w:i w:val="0"/>
          <w:color w:val="auto"/>
          <w:sz w:val="24"/>
          <w:szCs w:val="24"/>
        </w:rPr>
        <w:t xml:space="preserve"> because ozone was soluble in water and could rapidly degrade in the form of free radicals reacting with any organic compound such as dyes. The entire research reported that both processes (ozone and electrocoagulation) were combined in </w:t>
      </w:r>
      <w:r w:rsidR="004E72F2" w:rsidRPr="00F20EE1">
        <w:rPr>
          <w:rFonts w:ascii="Times New Roman" w:hAnsi="Times New Roman" w:cs="Times New Roman"/>
          <w:b w:val="0"/>
          <w:i w:val="0"/>
          <w:color w:val="auto"/>
          <w:sz w:val="24"/>
          <w:szCs w:val="24"/>
        </w:rPr>
        <w:t>Sample</w:t>
      </w:r>
      <w:r w:rsidRPr="00F20EE1">
        <w:rPr>
          <w:rFonts w:ascii="Times New Roman" w:hAnsi="Times New Roman" w:cs="Times New Roman"/>
          <w:b w:val="0"/>
          <w:i w:val="0"/>
          <w:color w:val="auto"/>
          <w:sz w:val="24"/>
          <w:szCs w:val="24"/>
        </w:rPr>
        <w:t xml:space="preserve"> reactors to increase the decolorization efficiency of denim dyeing compared to a single treatment.</w:t>
      </w:r>
    </w:p>
    <w:p w14:paraId="4E7A7A90" w14:textId="77777777"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Ionization radiat</w:t>
      </w:r>
      <w:r w:rsidR="00B4566E">
        <w:rPr>
          <w:rFonts w:ascii="Times New Roman" w:hAnsi="Times New Roman" w:cs="Times New Roman"/>
          <w:b w:val="0"/>
          <w:i w:val="0"/>
          <w:color w:val="auto"/>
          <w:sz w:val="24"/>
          <w:szCs w:val="24"/>
        </w:rPr>
        <w:t xml:space="preserve">ion is a </w:t>
      </w:r>
      <w:proofErr w:type="spellStart"/>
      <w:r w:rsidR="00B4566E">
        <w:rPr>
          <w:rFonts w:ascii="Times New Roman" w:hAnsi="Times New Roman" w:cs="Times New Roman"/>
          <w:b w:val="0"/>
          <w:i w:val="0"/>
          <w:color w:val="auto"/>
          <w:sz w:val="24"/>
          <w:szCs w:val="24"/>
        </w:rPr>
        <w:t>well known</w:t>
      </w:r>
      <w:proofErr w:type="spellEnd"/>
      <w:r w:rsidR="00B4566E">
        <w:rPr>
          <w:rFonts w:ascii="Times New Roman" w:hAnsi="Times New Roman" w:cs="Times New Roman"/>
          <w:b w:val="0"/>
          <w:i w:val="0"/>
          <w:color w:val="auto"/>
          <w:sz w:val="24"/>
          <w:szCs w:val="24"/>
        </w:rPr>
        <w:t xml:space="preserve"> technique for decolorization of</w:t>
      </w:r>
      <w:r w:rsidRPr="005E70E5">
        <w:rPr>
          <w:rFonts w:ascii="Times New Roman" w:hAnsi="Times New Roman" w:cs="Times New Roman"/>
          <w:b w:val="0"/>
          <w:i w:val="0"/>
          <w:color w:val="auto"/>
          <w:sz w:val="24"/>
          <w:szCs w:val="24"/>
        </w:rPr>
        <w:t xml:space="preserve"> textile water. The radiation technology methods norm</w:t>
      </w:r>
      <w:r w:rsidR="00B4566E">
        <w:rPr>
          <w:rFonts w:ascii="Times New Roman" w:hAnsi="Times New Roman" w:cs="Times New Roman"/>
          <w:b w:val="0"/>
          <w:i w:val="0"/>
          <w:color w:val="auto"/>
          <w:sz w:val="24"/>
          <w:szCs w:val="24"/>
        </w:rPr>
        <w:t>ally uses</w:t>
      </w:r>
      <w:r w:rsidRPr="005E70E5">
        <w:rPr>
          <w:rFonts w:ascii="Times New Roman" w:hAnsi="Times New Roman" w:cs="Times New Roman"/>
          <w:b w:val="0"/>
          <w:i w:val="0"/>
          <w:color w:val="auto"/>
          <w:sz w:val="24"/>
          <w:szCs w:val="24"/>
        </w:rPr>
        <w:t xml:space="preserve"> a </w:t>
      </w:r>
      <w:r w:rsidR="00B4566E">
        <w:rPr>
          <w:rFonts w:ascii="Times New Roman" w:hAnsi="Times New Roman" w:cs="Times New Roman"/>
          <w:b w:val="0"/>
          <w:i w:val="0"/>
          <w:color w:val="auto"/>
          <w:sz w:val="24"/>
          <w:szCs w:val="24"/>
        </w:rPr>
        <w:t>strong oxidizing species (OH radicals) that</w:t>
      </w:r>
      <w:r w:rsidRPr="005E70E5">
        <w:rPr>
          <w:rFonts w:ascii="Times New Roman" w:hAnsi="Times New Roman" w:cs="Times New Roman"/>
          <w:b w:val="0"/>
          <w:i w:val="0"/>
          <w:color w:val="auto"/>
          <w:sz w:val="24"/>
          <w:szCs w:val="24"/>
        </w:rPr>
        <w:t xml:space="preserve"> have high electrochemical oxidation potential and cause a </w:t>
      </w:r>
      <w:r w:rsidR="00B4566E">
        <w:rPr>
          <w:rFonts w:ascii="Times New Roman" w:hAnsi="Times New Roman" w:cs="Times New Roman"/>
          <w:b w:val="0"/>
          <w:i w:val="0"/>
          <w:color w:val="auto"/>
          <w:sz w:val="24"/>
          <w:szCs w:val="24"/>
        </w:rPr>
        <w:t>sequence of reactions for</w:t>
      </w:r>
      <w:r w:rsidRPr="005E70E5">
        <w:rPr>
          <w:rFonts w:ascii="Times New Roman" w:hAnsi="Times New Roman" w:cs="Times New Roman"/>
          <w:b w:val="0"/>
          <w:i w:val="0"/>
          <w:color w:val="auto"/>
          <w:sz w:val="24"/>
          <w:szCs w:val="24"/>
        </w:rPr>
        <w:t xml:space="preserve"> breakdown</w:t>
      </w:r>
      <w:r w:rsidR="00B4566E">
        <w:rPr>
          <w:rFonts w:ascii="Times New Roman" w:hAnsi="Times New Roman" w:cs="Times New Roman"/>
          <w:b w:val="0"/>
          <w:i w:val="0"/>
          <w:color w:val="auto"/>
          <w:sz w:val="24"/>
          <w:szCs w:val="24"/>
        </w:rPr>
        <w:t xml:space="preserve"> of</w:t>
      </w:r>
      <w:r w:rsidRPr="005E70E5">
        <w:rPr>
          <w:rFonts w:ascii="Times New Roman" w:hAnsi="Times New Roman" w:cs="Times New Roman"/>
          <w:b w:val="0"/>
          <w:i w:val="0"/>
          <w:color w:val="auto"/>
          <w:sz w:val="24"/>
          <w:szCs w:val="24"/>
        </w:rPr>
        <w:t xml:space="preserve"> the macromolecules of dye into smaller and less harmful substances (A.N.M. </w:t>
      </w:r>
      <w:proofErr w:type="spellStart"/>
      <w:r w:rsidRPr="005E70E5">
        <w:rPr>
          <w:rFonts w:ascii="Times New Roman" w:hAnsi="Times New Roman" w:cs="Times New Roman"/>
          <w:b w:val="0"/>
          <w:i w:val="0"/>
          <w:color w:val="auto"/>
          <w:sz w:val="24"/>
          <w:szCs w:val="24"/>
        </w:rPr>
        <w:t>Bagyo</w:t>
      </w:r>
      <w:proofErr w:type="spellEnd"/>
      <w:r w:rsidRPr="005E70E5">
        <w:rPr>
          <w:rFonts w:ascii="Times New Roman" w:hAnsi="Times New Roman" w:cs="Times New Roman"/>
          <w:b w:val="0"/>
          <w:i w:val="0"/>
          <w:color w:val="auto"/>
          <w:sz w:val="24"/>
          <w:szCs w:val="24"/>
        </w:rPr>
        <w:t xml:space="preserve"> </w:t>
      </w:r>
      <w:r w:rsidRPr="00B4566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2001). High energy radiations are produced that </w:t>
      </w:r>
      <w:r w:rsidR="008E0455">
        <w:rPr>
          <w:rFonts w:ascii="Times New Roman" w:hAnsi="Times New Roman" w:cs="Times New Roman"/>
          <w:b w:val="0"/>
          <w:i w:val="0"/>
          <w:color w:val="auto"/>
          <w:sz w:val="24"/>
          <w:szCs w:val="24"/>
        </w:rPr>
        <w:t xml:space="preserve">can </w:t>
      </w:r>
      <w:r w:rsidRPr="005E70E5">
        <w:rPr>
          <w:rFonts w:ascii="Times New Roman" w:hAnsi="Times New Roman" w:cs="Times New Roman"/>
          <w:b w:val="0"/>
          <w:i w:val="0"/>
          <w:color w:val="auto"/>
          <w:sz w:val="24"/>
          <w:szCs w:val="24"/>
        </w:rPr>
        <w:t xml:space="preserve">transform energy from accelerated electrons to orbital electrons. Absorbed energy </w:t>
      </w:r>
      <w:r w:rsidR="008E0455">
        <w:rPr>
          <w:rFonts w:ascii="Times New Roman" w:hAnsi="Times New Roman" w:cs="Times New Roman"/>
          <w:b w:val="0"/>
          <w:i w:val="0"/>
          <w:color w:val="auto"/>
          <w:sz w:val="24"/>
          <w:szCs w:val="24"/>
        </w:rPr>
        <w:t xml:space="preserve">not only </w:t>
      </w:r>
      <w:r w:rsidRPr="005E70E5">
        <w:rPr>
          <w:rFonts w:ascii="Times New Roman" w:hAnsi="Times New Roman" w:cs="Times New Roman"/>
          <w:b w:val="0"/>
          <w:i w:val="0"/>
          <w:color w:val="auto"/>
          <w:sz w:val="24"/>
          <w:szCs w:val="24"/>
        </w:rPr>
        <w:t>disturbs the electro</w:t>
      </w:r>
      <w:r w:rsidR="008E0455">
        <w:rPr>
          <w:rFonts w:ascii="Times New Roman" w:hAnsi="Times New Roman" w:cs="Times New Roman"/>
          <w:b w:val="0"/>
          <w:i w:val="0"/>
          <w:color w:val="auto"/>
          <w:sz w:val="24"/>
          <w:szCs w:val="24"/>
        </w:rPr>
        <w:t>n system of the molecule but also cause</w:t>
      </w:r>
      <w:r w:rsidRPr="005E70E5">
        <w:rPr>
          <w:rFonts w:ascii="Times New Roman" w:hAnsi="Times New Roman" w:cs="Times New Roman"/>
          <w:b w:val="0"/>
          <w:i w:val="0"/>
          <w:color w:val="auto"/>
          <w:sz w:val="24"/>
          <w:szCs w:val="24"/>
        </w:rPr>
        <w:t xml:space="preserve"> the interatomic bonds breakage. This breakage results the ionization of water molecules into H</w:t>
      </w:r>
      <w:r w:rsidRPr="005E70E5">
        <w:rPr>
          <w:rFonts w:ascii="Times New Roman" w:hAnsi="Times New Roman" w:cs="Times New Roman"/>
          <w:b w:val="0"/>
          <w:i w:val="0"/>
          <w:color w:val="auto"/>
          <w:sz w:val="24"/>
          <w:szCs w:val="24"/>
          <w:vertAlign w:val="subscript"/>
        </w:rPr>
        <w:t>2</w:t>
      </w:r>
      <w:r w:rsidRPr="005E70E5">
        <w:rPr>
          <w:rFonts w:ascii="Times New Roman" w:hAnsi="Times New Roman" w:cs="Times New Roman"/>
          <w:b w:val="0"/>
          <w:i w:val="0"/>
          <w:color w:val="auto"/>
          <w:sz w:val="24"/>
          <w:szCs w:val="24"/>
        </w:rPr>
        <w:t>O</w:t>
      </w:r>
      <w:r w:rsidRPr="005E70E5">
        <w:rPr>
          <w:rFonts w:ascii="Times New Roman" w:hAnsi="Times New Roman" w:cs="Times New Roman"/>
          <w:b w:val="0"/>
          <w:i w:val="0"/>
          <w:color w:val="auto"/>
          <w:sz w:val="24"/>
          <w:szCs w:val="24"/>
          <w:vertAlign w:val="superscript"/>
        </w:rPr>
        <w:t>+</w:t>
      </w:r>
      <w:r w:rsidRPr="005E70E5">
        <w:rPr>
          <w:rFonts w:ascii="Times New Roman" w:hAnsi="Times New Roman" w:cs="Times New Roman"/>
          <w:b w:val="0"/>
          <w:i w:val="0"/>
          <w:color w:val="auto"/>
          <w:sz w:val="24"/>
          <w:szCs w:val="24"/>
        </w:rPr>
        <w:t>.</w:t>
      </w:r>
    </w:p>
    <w:p w14:paraId="4BBCC6D2" w14:textId="77777777" w:rsidR="001B0444" w:rsidRDefault="008E0455"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w:t>
      </w:r>
      <w:r w:rsidR="00AE752D" w:rsidRPr="005E70E5">
        <w:rPr>
          <w:rFonts w:ascii="Times New Roman" w:hAnsi="Times New Roman" w:cs="Times New Roman"/>
          <w:b w:val="0"/>
          <w:i w:val="0"/>
          <w:color w:val="auto"/>
          <w:sz w:val="24"/>
          <w:szCs w:val="24"/>
        </w:rPr>
        <w:t>extile wastewater</w:t>
      </w:r>
      <w:r>
        <w:rPr>
          <w:rFonts w:ascii="Times New Roman" w:hAnsi="Times New Roman" w:cs="Times New Roman"/>
          <w:b w:val="0"/>
          <w:i w:val="0"/>
          <w:color w:val="auto"/>
          <w:sz w:val="24"/>
          <w:szCs w:val="24"/>
        </w:rPr>
        <w:t xml:space="preserve"> is </w:t>
      </w:r>
      <w:proofErr w:type="spellStart"/>
      <w:r>
        <w:rPr>
          <w:rFonts w:ascii="Times New Roman" w:hAnsi="Times New Roman" w:cs="Times New Roman"/>
          <w:b w:val="0"/>
          <w:i w:val="0"/>
          <w:color w:val="auto"/>
          <w:sz w:val="24"/>
          <w:szCs w:val="24"/>
        </w:rPr>
        <w:t>decolourized</w:t>
      </w:r>
      <w:proofErr w:type="spellEnd"/>
      <w:r>
        <w:rPr>
          <w:rFonts w:ascii="Times New Roman" w:hAnsi="Times New Roman" w:cs="Times New Roman"/>
          <w:b w:val="0"/>
          <w:i w:val="0"/>
          <w:color w:val="auto"/>
          <w:sz w:val="24"/>
          <w:szCs w:val="24"/>
        </w:rPr>
        <w:t xml:space="preserve"> by gamma radiation and reusing treated water in dyeing revealed the pos</w:t>
      </w:r>
      <w:r w:rsidR="00AE752D" w:rsidRPr="005E70E5">
        <w:rPr>
          <w:rFonts w:ascii="Times New Roman" w:hAnsi="Times New Roman" w:cs="Times New Roman"/>
          <w:b w:val="0"/>
          <w:i w:val="0"/>
          <w:color w:val="auto"/>
          <w:sz w:val="24"/>
          <w:szCs w:val="24"/>
        </w:rPr>
        <w:t>sibility of re</w:t>
      </w:r>
      <w:r>
        <w:rPr>
          <w:rFonts w:ascii="Times New Roman" w:hAnsi="Times New Roman" w:cs="Times New Roman"/>
          <w:b w:val="0"/>
          <w:i w:val="0"/>
          <w:color w:val="auto"/>
          <w:sz w:val="24"/>
          <w:szCs w:val="24"/>
        </w:rPr>
        <w:t>using textile wastewater in</w:t>
      </w:r>
      <w:r w:rsidR="00AE752D" w:rsidRPr="005E70E5">
        <w:rPr>
          <w:rFonts w:ascii="Times New Roman" w:hAnsi="Times New Roman" w:cs="Times New Roman"/>
          <w:b w:val="0"/>
          <w:i w:val="0"/>
          <w:color w:val="auto"/>
          <w:sz w:val="24"/>
          <w:szCs w:val="24"/>
        </w:rPr>
        <w:t xml:space="preserve"> dyeing </w:t>
      </w:r>
      <w:r>
        <w:rPr>
          <w:rFonts w:ascii="Times New Roman" w:hAnsi="Times New Roman" w:cs="Times New Roman"/>
          <w:b w:val="0"/>
          <w:i w:val="0"/>
          <w:color w:val="auto"/>
          <w:sz w:val="24"/>
          <w:szCs w:val="24"/>
        </w:rPr>
        <w:t>cotton fabric after decolorization</w:t>
      </w:r>
      <w:r w:rsidR="00003F3E">
        <w:rPr>
          <w:rFonts w:ascii="Times New Roman" w:hAnsi="Times New Roman" w:cs="Times New Roman"/>
          <w:b w:val="0"/>
          <w:i w:val="0"/>
          <w:color w:val="auto"/>
          <w:sz w:val="24"/>
          <w:szCs w:val="24"/>
        </w:rPr>
        <w:t xml:space="preserve"> that will ultimately</w:t>
      </w:r>
      <w:r w:rsidR="00AE752D" w:rsidRPr="005E70E5">
        <w:rPr>
          <w:rFonts w:ascii="Times New Roman" w:hAnsi="Times New Roman" w:cs="Times New Roman"/>
          <w:b w:val="0"/>
          <w:i w:val="0"/>
          <w:color w:val="auto"/>
          <w:sz w:val="24"/>
          <w:szCs w:val="24"/>
        </w:rPr>
        <w:t xml:space="preserve"> reduce the wastewater generation</w:t>
      </w:r>
      <w:r w:rsidR="00003F3E">
        <w:rPr>
          <w:rFonts w:ascii="Times New Roman" w:hAnsi="Times New Roman" w:cs="Times New Roman"/>
          <w:b w:val="0"/>
          <w:i w:val="0"/>
          <w:color w:val="auto"/>
          <w:sz w:val="24"/>
          <w:szCs w:val="24"/>
        </w:rPr>
        <w:t xml:space="preserve"> and consumption of wastewater. </w:t>
      </w:r>
      <w:r w:rsidR="00AE752D" w:rsidRPr="005E70E5">
        <w:rPr>
          <w:rFonts w:ascii="Times New Roman" w:hAnsi="Times New Roman" w:cs="Times New Roman"/>
          <w:b w:val="0"/>
          <w:i w:val="0"/>
          <w:color w:val="auto"/>
          <w:sz w:val="24"/>
          <w:szCs w:val="24"/>
        </w:rPr>
        <w:t>Sample of wastewater were collected and f</w:t>
      </w:r>
      <w:r>
        <w:rPr>
          <w:rFonts w:ascii="Times New Roman" w:hAnsi="Times New Roman" w:cs="Times New Roman"/>
          <w:b w:val="0"/>
          <w:i w:val="0"/>
          <w:color w:val="auto"/>
          <w:sz w:val="24"/>
          <w:szCs w:val="24"/>
        </w:rPr>
        <w:t>our different radiation doses (</w:t>
      </w:r>
      <w:r w:rsidR="00AE752D" w:rsidRPr="005E70E5">
        <w:rPr>
          <w:rFonts w:ascii="Times New Roman" w:hAnsi="Times New Roman" w:cs="Times New Roman"/>
          <w:b w:val="0"/>
          <w:i w:val="0"/>
          <w:color w:val="auto"/>
          <w:sz w:val="24"/>
          <w:szCs w:val="24"/>
        </w:rPr>
        <w:t>3</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5</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8</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xml:space="preserve">, 12 </w:t>
      </w:r>
      <w:proofErr w:type="spellStart"/>
      <w:r w:rsidR="00AE752D" w:rsidRPr="005E70E5">
        <w:rPr>
          <w:rFonts w:ascii="Times New Roman" w:hAnsi="Times New Roman" w:cs="Times New Roman"/>
          <w:b w:val="0"/>
          <w:i w:val="0"/>
          <w:color w:val="auto"/>
          <w:sz w:val="24"/>
          <w:szCs w:val="24"/>
        </w:rPr>
        <w:t>kGy</w:t>
      </w:r>
      <w:proofErr w:type="spellEnd"/>
      <w:r w:rsidR="00AE752D" w:rsidRPr="005E70E5">
        <w:rPr>
          <w:rFonts w:ascii="Times New Roman" w:hAnsi="Times New Roman" w:cs="Times New Roman"/>
          <w:b w:val="0"/>
          <w:i w:val="0"/>
          <w:color w:val="auto"/>
          <w:sz w:val="24"/>
          <w:szCs w:val="24"/>
        </w:rPr>
        <w:t>) were</w:t>
      </w:r>
      <w:r w:rsidR="00003F3E">
        <w:rPr>
          <w:rFonts w:ascii="Times New Roman" w:hAnsi="Times New Roman" w:cs="Times New Roman"/>
          <w:b w:val="0"/>
          <w:i w:val="0"/>
          <w:color w:val="auto"/>
          <w:sz w:val="24"/>
          <w:szCs w:val="24"/>
        </w:rPr>
        <w:t xml:space="preserve"> provided without any dilution. </w:t>
      </w:r>
      <w:r w:rsidR="00AE752D" w:rsidRPr="005E70E5">
        <w:rPr>
          <w:rFonts w:ascii="Times New Roman" w:hAnsi="Times New Roman" w:cs="Times New Roman"/>
          <w:b w:val="0"/>
          <w:i w:val="0"/>
          <w:color w:val="auto"/>
          <w:sz w:val="24"/>
          <w:szCs w:val="24"/>
        </w:rPr>
        <w:t xml:space="preserve">The electromagnetic radiations were emitted from Cobalt 60. Color removal efficiency and pH of wastewater </w:t>
      </w:r>
      <w:r w:rsidR="00AE752D" w:rsidRPr="005E70E5">
        <w:rPr>
          <w:rFonts w:ascii="Times New Roman" w:hAnsi="Times New Roman" w:cs="Times New Roman"/>
          <w:b w:val="0"/>
          <w:i w:val="0"/>
          <w:color w:val="auto"/>
          <w:sz w:val="24"/>
          <w:szCs w:val="24"/>
        </w:rPr>
        <w:lastRenderedPageBreak/>
        <w:t xml:space="preserve">and irradiated water were analyzed and compared. The pH value was decreased from 9 to 7- 7.5 near to neutral, whereas the pH reduction for each dose was also observed. The color reduction percentage increased with the increase of increment of radiation dose. High color removal was observed at high dose. Results indicated that it would be a satisfactory method in reusing textile wastewater. </w:t>
      </w:r>
    </w:p>
    <w:p w14:paraId="24243E55" w14:textId="77777777"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Study conducted by (</w:t>
      </w:r>
      <w:proofErr w:type="spellStart"/>
      <w:r w:rsidRPr="005E70E5">
        <w:rPr>
          <w:rFonts w:ascii="Times New Roman" w:hAnsi="Times New Roman" w:cs="Times New Roman"/>
          <w:b w:val="0"/>
          <w:i w:val="0"/>
          <w:color w:val="auto"/>
          <w:sz w:val="24"/>
          <w:szCs w:val="24"/>
        </w:rPr>
        <w:t>J.A.Chicatto</w:t>
      </w:r>
      <w:proofErr w:type="spellEnd"/>
      <w:r w:rsidRPr="005E70E5">
        <w:rPr>
          <w:rFonts w:ascii="Times New Roman" w:hAnsi="Times New Roman" w:cs="Times New Roman"/>
          <w:b w:val="0"/>
          <w:i w:val="0"/>
          <w:color w:val="auto"/>
          <w:sz w:val="24"/>
          <w:szCs w:val="24"/>
        </w:rPr>
        <w:t xml:space="preserve">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2017)</w:t>
      </w:r>
      <w:r w:rsidR="00003F3E">
        <w:rPr>
          <w:rFonts w:ascii="Times New Roman" w:hAnsi="Times New Roman" w:cs="Times New Roman"/>
          <w:b w:val="0"/>
          <w:i w:val="0"/>
          <w:color w:val="auto"/>
          <w:sz w:val="24"/>
          <w:szCs w:val="24"/>
        </w:rPr>
        <w:t xml:space="preserve"> revealed that by decolorizing </w:t>
      </w:r>
      <w:r w:rsidRPr="005E70E5">
        <w:rPr>
          <w:rFonts w:ascii="Times New Roman" w:hAnsi="Times New Roman" w:cs="Times New Roman"/>
          <w:b w:val="0"/>
          <w:i w:val="0"/>
          <w:color w:val="auto"/>
          <w:sz w:val="24"/>
          <w:szCs w:val="24"/>
        </w:rPr>
        <w:t>textile industry wastewater in solid stat</w:t>
      </w:r>
      <w:r w:rsidR="001B0444">
        <w:rPr>
          <w:rFonts w:ascii="Times New Roman" w:hAnsi="Times New Roman" w:cs="Times New Roman"/>
          <w:b w:val="0"/>
          <w:i w:val="0"/>
          <w:color w:val="auto"/>
          <w:sz w:val="24"/>
          <w:szCs w:val="24"/>
        </w:rPr>
        <w:t>e</w:t>
      </w:r>
      <w:r w:rsidR="00003F3E">
        <w:rPr>
          <w:rFonts w:ascii="Times New Roman" w:hAnsi="Times New Roman" w:cs="Times New Roman"/>
          <w:b w:val="0"/>
          <w:i w:val="0"/>
          <w:color w:val="auto"/>
          <w:sz w:val="24"/>
          <w:szCs w:val="24"/>
        </w:rPr>
        <w:t xml:space="preserve"> by</w:t>
      </w:r>
      <w:r w:rsidR="001B0444">
        <w:rPr>
          <w:rFonts w:ascii="Times New Roman" w:hAnsi="Times New Roman" w:cs="Times New Roman"/>
          <w:b w:val="0"/>
          <w:i w:val="0"/>
          <w:color w:val="auto"/>
          <w:sz w:val="24"/>
          <w:szCs w:val="24"/>
        </w:rPr>
        <w:t xml:space="preserve"> fermentation with peach palm (</w:t>
      </w:r>
      <w:proofErr w:type="spellStart"/>
      <w:r w:rsidR="00003F3E">
        <w:rPr>
          <w:rFonts w:ascii="Times New Roman" w:hAnsi="Times New Roman" w:cs="Times New Roman"/>
          <w:b w:val="0"/>
          <w:i w:val="0"/>
          <w:color w:val="auto"/>
          <w:sz w:val="24"/>
          <w:szCs w:val="24"/>
        </w:rPr>
        <w:t>Bactrius</w:t>
      </w:r>
      <w:proofErr w:type="spellEnd"/>
      <w:r w:rsidR="00003F3E">
        <w:rPr>
          <w:rFonts w:ascii="Times New Roman" w:hAnsi="Times New Roman" w:cs="Times New Roman"/>
          <w:b w:val="0"/>
          <w:i w:val="0"/>
          <w:color w:val="auto"/>
          <w:sz w:val="24"/>
          <w:szCs w:val="24"/>
        </w:rPr>
        <w:t xml:space="preserve"> </w:t>
      </w:r>
      <w:proofErr w:type="spellStart"/>
      <w:r w:rsidR="00003F3E">
        <w:rPr>
          <w:rFonts w:ascii="Times New Roman" w:hAnsi="Times New Roman" w:cs="Times New Roman"/>
          <w:b w:val="0"/>
          <w:i w:val="0"/>
          <w:color w:val="auto"/>
          <w:sz w:val="24"/>
          <w:szCs w:val="24"/>
        </w:rPr>
        <w:t>gasipaes</w:t>
      </w:r>
      <w:proofErr w:type="spellEnd"/>
      <w:r w:rsidR="00003F3E">
        <w:rPr>
          <w:rFonts w:ascii="Times New Roman" w:hAnsi="Times New Roman" w:cs="Times New Roman"/>
          <w:b w:val="0"/>
          <w:i w:val="0"/>
          <w:color w:val="auto"/>
          <w:sz w:val="24"/>
          <w:szCs w:val="24"/>
        </w:rPr>
        <w:t>)  residue. W</w:t>
      </w:r>
      <w:r w:rsidRPr="005E70E5">
        <w:rPr>
          <w:rFonts w:ascii="Times New Roman" w:hAnsi="Times New Roman" w:cs="Times New Roman"/>
          <w:b w:val="0"/>
          <w:i w:val="0"/>
          <w:color w:val="auto"/>
          <w:sz w:val="24"/>
          <w:szCs w:val="24"/>
        </w:rPr>
        <w:t>astewater is decolorized in two processes, by Water Rot Fungi (WRF) and adsorption of dyes through solid matrix by using the residue of peach palm. White rot fungi (</w:t>
      </w:r>
      <w:r w:rsidR="00003F3E">
        <w:rPr>
          <w:rFonts w:ascii="Times New Roman" w:hAnsi="Times New Roman" w:cs="Times New Roman"/>
          <w:b w:val="0"/>
          <w:i w:val="0"/>
          <w:color w:val="auto"/>
          <w:sz w:val="24"/>
          <w:szCs w:val="24"/>
        </w:rPr>
        <w:t xml:space="preserve">WRF) are </w:t>
      </w:r>
      <w:r w:rsidRPr="005E70E5">
        <w:rPr>
          <w:rFonts w:ascii="Times New Roman" w:hAnsi="Times New Roman" w:cs="Times New Roman"/>
          <w:b w:val="0"/>
          <w:i w:val="0"/>
          <w:color w:val="auto"/>
          <w:sz w:val="24"/>
          <w:szCs w:val="24"/>
        </w:rPr>
        <w:t xml:space="preserve"> known for their abil</w:t>
      </w:r>
      <w:r w:rsidR="00003F3E">
        <w:rPr>
          <w:rFonts w:ascii="Times New Roman" w:hAnsi="Times New Roman" w:cs="Times New Roman"/>
          <w:b w:val="0"/>
          <w:i w:val="0"/>
          <w:color w:val="auto"/>
          <w:sz w:val="24"/>
          <w:szCs w:val="24"/>
        </w:rPr>
        <w:t>ity to degrade lignin and a huge amount</w:t>
      </w:r>
      <w:r w:rsidRPr="005E70E5">
        <w:rPr>
          <w:rFonts w:ascii="Times New Roman" w:hAnsi="Times New Roman" w:cs="Times New Roman"/>
          <w:b w:val="0"/>
          <w:i w:val="0"/>
          <w:color w:val="auto"/>
          <w:sz w:val="24"/>
          <w:szCs w:val="24"/>
        </w:rPr>
        <w:t xml:space="preserve"> of xenob</w:t>
      </w:r>
      <w:r w:rsidR="00003F3E">
        <w:rPr>
          <w:rFonts w:ascii="Times New Roman" w:hAnsi="Times New Roman" w:cs="Times New Roman"/>
          <w:b w:val="0"/>
          <w:i w:val="0"/>
          <w:color w:val="auto"/>
          <w:sz w:val="24"/>
          <w:szCs w:val="24"/>
        </w:rPr>
        <w:t>iotic pollutants that are found</w:t>
      </w:r>
      <w:r w:rsidRPr="005E70E5">
        <w:rPr>
          <w:rFonts w:ascii="Times New Roman" w:hAnsi="Times New Roman" w:cs="Times New Roman"/>
          <w:b w:val="0"/>
          <w:i w:val="0"/>
          <w:color w:val="auto"/>
          <w:sz w:val="24"/>
          <w:szCs w:val="24"/>
        </w:rPr>
        <w:t xml:space="preserve"> in soil and water</w:t>
      </w:r>
      <w:r w:rsidR="00003F3E">
        <w:rPr>
          <w:rFonts w:ascii="Times New Roman" w:hAnsi="Times New Roman" w:cs="Times New Roman"/>
          <w:b w:val="0"/>
          <w:i w:val="0"/>
          <w:color w:val="auto"/>
          <w:sz w:val="24"/>
          <w:szCs w:val="24"/>
        </w:rPr>
        <w:t xml:space="preserve"> by accumulation</w:t>
      </w:r>
      <w:r w:rsidRPr="005E70E5">
        <w:rPr>
          <w:rFonts w:ascii="Times New Roman" w:hAnsi="Times New Roman" w:cs="Times New Roman"/>
          <w:b w:val="0"/>
          <w:i w:val="0"/>
          <w:color w:val="auto"/>
          <w:sz w:val="24"/>
          <w:szCs w:val="24"/>
        </w:rPr>
        <w:t>, including dyes, polycyclic aromatic hydrocarbons, polychlorinated biphenyls, explosives, and pesticides (</w:t>
      </w:r>
      <w:proofErr w:type="spellStart"/>
      <w:r w:rsidRPr="005E70E5">
        <w:rPr>
          <w:rFonts w:ascii="Times New Roman" w:hAnsi="Times New Roman" w:cs="Times New Roman"/>
          <w:b w:val="0"/>
          <w:i w:val="0"/>
          <w:color w:val="auto"/>
          <w:sz w:val="24"/>
          <w:szCs w:val="24"/>
        </w:rPr>
        <w:t>Asgher</w:t>
      </w:r>
      <w:proofErr w:type="spellEnd"/>
      <w:r w:rsidRPr="005E70E5">
        <w:rPr>
          <w:rFonts w:ascii="Times New Roman" w:hAnsi="Times New Roman" w:cs="Times New Roman"/>
          <w:b w:val="0"/>
          <w:i w:val="0"/>
          <w:color w:val="auto"/>
          <w:sz w:val="24"/>
          <w:szCs w:val="24"/>
        </w:rPr>
        <w:t xml:space="preserve"> </w:t>
      </w:r>
      <w:r w:rsidRPr="00003F3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2012). </w:t>
      </w:r>
    </w:p>
    <w:p w14:paraId="1D7806C4" w14:textId="77777777"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i w:val="0"/>
          <w:color w:val="auto"/>
          <w:sz w:val="24"/>
          <w:szCs w:val="24"/>
        </w:rPr>
        <w:t>Ganoderma lucidum</w:t>
      </w:r>
      <w:r w:rsidR="00003F3E">
        <w:rPr>
          <w:rFonts w:ascii="Times New Roman" w:hAnsi="Times New Roman" w:cs="Times New Roman"/>
          <w:b w:val="0"/>
          <w:i w:val="0"/>
          <w:color w:val="auto"/>
          <w:sz w:val="24"/>
          <w:szCs w:val="24"/>
        </w:rPr>
        <w:t xml:space="preserve"> is among the most widely used</w:t>
      </w:r>
      <w:r w:rsidRPr="005E70E5">
        <w:rPr>
          <w:rFonts w:ascii="Times New Roman" w:hAnsi="Times New Roman" w:cs="Times New Roman"/>
          <w:b w:val="0"/>
          <w:i w:val="0"/>
          <w:color w:val="auto"/>
          <w:sz w:val="24"/>
          <w:szCs w:val="24"/>
        </w:rPr>
        <w:t xml:space="preserve"> W</w:t>
      </w:r>
      <w:r w:rsidR="00003F3E">
        <w:rPr>
          <w:rFonts w:ascii="Times New Roman" w:hAnsi="Times New Roman" w:cs="Times New Roman"/>
          <w:b w:val="0"/>
          <w:i w:val="0"/>
          <w:color w:val="auto"/>
          <w:sz w:val="24"/>
          <w:szCs w:val="24"/>
        </w:rPr>
        <w:t xml:space="preserve">ater </w:t>
      </w:r>
      <w:r w:rsidRPr="005E70E5">
        <w:rPr>
          <w:rFonts w:ascii="Times New Roman" w:hAnsi="Times New Roman" w:cs="Times New Roman"/>
          <w:b w:val="0"/>
          <w:i w:val="0"/>
          <w:color w:val="auto"/>
          <w:sz w:val="24"/>
          <w:szCs w:val="24"/>
        </w:rPr>
        <w:t>R</w:t>
      </w:r>
      <w:r w:rsidR="00003F3E">
        <w:rPr>
          <w:rFonts w:ascii="Times New Roman" w:hAnsi="Times New Roman" w:cs="Times New Roman"/>
          <w:b w:val="0"/>
          <w:i w:val="0"/>
          <w:color w:val="auto"/>
          <w:sz w:val="24"/>
          <w:szCs w:val="24"/>
        </w:rPr>
        <w:t xml:space="preserve">oot </w:t>
      </w:r>
      <w:r w:rsidRPr="005E70E5">
        <w:rPr>
          <w:rFonts w:ascii="Times New Roman" w:hAnsi="Times New Roman" w:cs="Times New Roman"/>
          <w:b w:val="0"/>
          <w:i w:val="0"/>
          <w:color w:val="auto"/>
          <w:sz w:val="24"/>
          <w:szCs w:val="24"/>
        </w:rPr>
        <w:t>F</w:t>
      </w:r>
      <w:r w:rsidR="00003F3E">
        <w:rPr>
          <w:rFonts w:ascii="Times New Roman" w:hAnsi="Times New Roman" w:cs="Times New Roman"/>
          <w:b w:val="0"/>
          <w:i w:val="0"/>
          <w:color w:val="auto"/>
          <w:sz w:val="24"/>
          <w:szCs w:val="24"/>
        </w:rPr>
        <w:t>ungi</w:t>
      </w:r>
      <w:r w:rsidRPr="005E70E5">
        <w:rPr>
          <w:rFonts w:ascii="Times New Roman" w:hAnsi="Times New Roman" w:cs="Times New Roman"/>
          <w:b w:val="0"/>
          <w:i w:val="0"/>
          <w:color w:val="auto"/>
          <w:sz w:val="24"/>
          <w:szCs w:val="24"/>
        </w:rPr>
        <w:t xml:space="preserve"> in the world. Several studies</w:t>
      </w:r>
      <w:r w:rsidR="00003F3E">
        <w:rPr>
          <w:rFonts w:ascii="Times New Roman" w:hAnsi="Times New Roman" w:cs="Times New Roman"/>
          <w:b w:val="0"/>
          <w:i w:val="0"/>
          <w:color w:val="auto"/>
          <w:sz w:val="24"/>
          <w:szCs w:val="24"/>
        </w:rPr>
        <w:t xml:space="preserve"> conducted on</w:t>
      </w:r>
      <w:r w:rsidRPr="005E70E5">
        <w:rPr>
          <w:rFonts w:ascii="Times New Roman" w:hAnsi="Times New Roman" w:cs="Times New Roman"/>
          <w:b w:val="0"/>
          <w:i w:val="0"/>
          <w:color w:val="auto"/>
          <w:sz w:val="24"/>
          <w:szCs w:val="24"/>
        </w:rPr>
        <w:t xml:space="preserve"> G. lucidum</w:t>
      </w:r>
      <w:r w:rsidR="00003F3E">
        <w:rPr>
          <w:rFonts w:ascii="Times New Roman" w:hAnsi="Times New Roman" w:cs="Times New Roman"/>
          <w:b w:val="0"/>
          <w:i w:val="0"/>
          <w:color w:val="auto"/>
          <w:sz w:val="24"/>
          <w:szCs w:val="24"/>
        </w:rPr>
        <w:t xml:space="preserve"> primarily</w:t>
      </w:r>
      <w:r w:rsidRPr="005E70E5">
        <w:rPr>
          <w:rFonts w:ascii="Times New Roman" w:hAnsi="Times New Roman" w:cs="Times New Roman"/>
          <w:b w:val="0"/>
          <w:i w:val="0"/>
          <w:color w:val="auto"/>
          <w:sz w:val="24"/>
          <w:szCs w:val="24"/>
        </w:rPr>
        <w:t xml:space="preserve"> focus on its laccase-producing capacity and its </w:t>
      </w:r>
      <w:proofErr w:type="spellStart"/>
      <w:r w:rsidR="00003F3E">
        <w:rPr>
          <w:rFonts w:ascii="Times New Roman" w:hAnsi="Times New Roman" w:cs="Times New Roman"/>
          <w:b w:val="0"/>
          <w:i w:val="0"/>
          <w:color w:val="auto"/>
          <w:sz w:val="24"/>
          <w:szCs w:val="24"/>
        </w:rPr>
        <w:t>feas</w:t>
      </w:r>
      <w:r w:rsidRPr="005E70E5">
        <w:rPr>
          <w:rFonts w:ascii="Times New Roman" w:hAnsi="Times New Roman" w:cs="Times New Roman"/>
          <w:b w:val="0"/>
          <w:i w:val="0"/>
          <w:color w:val="auto"/>
          <w:sz w:val="24"/>
          <w:szCs w:val="24"/>
        </w:rPr>
        <w:t>ability</w:t>
      </w:r>
      <w:proofErr w:type="spellEnd"/>
      <w:r w:rsidRPr="005E70E5">
        <w:rPr>
          <w:rFonts w:ascii="Times New Roman" w:hAnsi="Times New Roman" w:cs="Times New Roman"/>
          <w:b w:val="0"/>
          <w:i w:val="0"/>
          <w:color w:val="auto"/>
          <w:sz w:val="24"/>
          <w:szCs w:val="24"/>
        </w:rPr>
        <w:t xml:space="preserve"> for the degradation of dyes and org</w:t>
      </w:r>
      <w:r w:rsidR="00AE5B3D">
        <w:rPr>
          <w:rFonts w:ascii="Times New Roman" w:hAnsi="Times New Roman" w:cs="Times New Roman"/>
          <w:b w:val="0"/>
          <w:i w:val="0"/>
          <w:color w:val="auto"/>
          <w:sz w:val="24"/>
          <w:szCs w:val="24"/>
        </w:rPr>
        <w:t>anic compounds (Rivera-</w:t>
      </w:r>
      <w:proofErr w:type="spellStart"/>
      <w:r w:rsidR="00AE5B3D">
        <w:rPr>
          <w:rFonts w:ascii="Times New Roman" w:hAnsi="Times New Roman" w:cs="Times New Roman"/>
          <w:b w:val="0"/>
          <w:i w:val="0"/>
          <w:color w:val="auto"/>
          <w:sz w:val="24"/>
          <w:szCs w:val="24"/>
        </w:rPr>
        <w:t>Hoyos</w:t>
      </w:r>
      <w:proofErr w:type="spellEnd"/>
      <w:r w:rsidR="00AE5B3D">
        <w:rPr>
          <w:rFonts w:ascii="Times New Roman" w:hAnsi="Times New Roman" w:cs="Times New Roman"/>
          <w:b w:val="0"/>
          <w:i w:val="0"/>
          <w:color w:val="auto"/>
          <w:sz w:val="24"/>
          <w:szCs w:val="24"/>
        </w:rPr>
        <w:t xml:space="preserve"> </w:t>
      </w:r>
      <w:r w:rsidR="00AE5B3D" w:rsidRPr="00AE5B3D">
        <w:rPr>
          <w:rFonts w:ascii="Times New Roman" w:hAnsi="Times New Roman" w:cs="Times New Roman"/>
          <w:b w:val="0"/>
          <w:color w:val="auto"/>
          <w:sz w:val="24"/>
          <w:szCs w:val="24"/>
        </w:rPr>
        <w:t>et</w:t>
      </w:r>
      <w:r w:rsidRPr="00AE5B3D">
        <w:rPr>
          <w:rFonts w:ascii="Times New Roman" w:hAnsi="Times New Roman" w:cs="Times New Roman"/>
          <w:b w:val="0"/>
          <w:color w:val="auto"/>
          <w:sz w:val="24"/>
          <w:szCs w:val="24"/>
        </w:rPr>
        <w:t xml:space="preserve"> al.,</w:t>
      </w:r>
      <w:r w:rsidRPr="005E70E5">
        <w:rPr>
          <w:rFonts w:ascii="Times New Roman" w:hAnsi="Times New Roman" w:cs="Times New Roman"/>
          <w:b w:val="0"/>
          <w:i w:val="0"/>
          <w:color w:val="auto"/>
          <w:sz w:val="24"/>
          <w:szCs w:val="24"/>
        </w:rPr>
        <w:t xml:space="preserve"> 2015; </w:t>
      </w:r>
      <w:proofErr w:type="spellStart"/>
      <w:r w:rsidRPr="005E70E5">
        <w:rPr>
          <w:rFonts w:ascii="Times New Roman" w:hAnsi="Times New Roman" w:cs="Times New Roman"/>
          <w:b w:val="0"/>
          <w:i w:val="0"/>
          <w:color w:val="auto"/>
          <w:sz w:val="24"/>
          <w:szCs w:val="24"/>
        </w:rPr>
        <w:t>Kuhar</w:t>
      </w:r>
      <w:proofErr w:type="spellEnd"/>
      <w:r w:rsidRPr="005E70E5">
        <w:rPr>
          <w:rFonts w:ascii="Times New Roman" w:hAnsi="Times New Roman" w:cs="Times New Roman"/>
          <w:b w:val="0"/>
          <w:i w:val="0"/>
          <w:color w:val="auto"/>
          <w:sz w:val="24"/>
          <w:szCs w:val="24"/>
        </w:rPr>
        <w:t xml:space="preserve">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2015; Zhou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2012). Wastewaters were provided from </w:t>
      </w:r>
      <w:r w:rsidR="0047668C" w:rsidRPr="005E70E5">
        <w:rPr>
          <w:rFonts w:ascii="Times New Roman" w:hAnsi="Times New Roman" w:cs="Times New Roman"/>
          <w:b w:val="0"/>
          <w:i w:val="0"/>
          <w:color w:val="auto"/>
          <w:sz w:val="24"/>
          <w:szCs w:val="24"/>
        </w:rPr>
        <w:t xml:space="preserve">a textile industry that </w:t>
      </w:r>
      <w:r w:rsidR="0047668C">
        <w:rPr>
          <w:rFonts w:ascii="Times New Roman" w:hAnsi="Times New Roman" w:cs="Times New Roman"/>
          <w:b w:val="0"/>
          <w:i w:val="0"/>
          <w:color w:val="auto"/>
          <w:sz w:val="24"/>
          <w:szCs w:val="24"/>
        </w:rPr>
        <w:t>was</w:t>
      </w:r>
      <w:r w:rsidR="00003F3E">
        <w:rPr>
          <w:rFonts w:ascii="Times New Roman" w:hAnsi="Times New Roman" w:cs="Times New Roman"/>
          <w:b w:val="0"/>
          <w:i w:val="0"/>
          <w:color w:val="auto"/>
          <w:sz w:val="24"/>
          <w:szCs w:val="24"/>
        </w:rPr>
        <w:t xml:space="preserve"> used in </w:t>
      </w:r>
      <w:r w:rsidRPr="005E70E5">
        <w:rPr>
          <w:rFonts w:ascii="Times New Roman" w:hAnsi="Times New Roman" w:cs="Times New Roman"/>
          <w:b w:val="0"/>
          <w:i w:val="0"/>
          <w:color w:val="auto"/>
          <w:sz w:val="24"/>
          <w:szCs w:val="24"/>
        </w:rPr>
        <w:t xml:space="preserve">processes </w:t>
      </w:r>
      <w:r w:rsidR="00003F3E">
        <w:rPr>
          <w:rFonts w:ascii="Times New Roman" w:hAnsi="Times New Roman" w:cs="Times New Roman"/>
          <w:b w:val="0"/>
          <w:i w:val="0"/>
          <w:color w:val="auto"/>
          <w:sz w:val="24"/>
          <w:szCs w:val="24"/>
        </w:rPr>
        <w:t xml:space="preserve">of </w:t>
      </w:r>
      <w:r w:rsidRPr="005E70E5">
        <w:rPr>
          <w:rFonts w:ascii="Times New Roman" w:hAnsi="Times New Roman" w:cs="Times New Roman"/>
          <w:b w:val="0"/>
          <w:i w:val="0"/>
          <w:color w:val="auto"/>
          <w:sz w:val="24"/>
          <w:szCs w:val="24"/>
        </w:rPr>
        <w:t>cellulose textile fibers, residual dye bath effluent and wastewater effluent. The peach palm sheath</w:t>
      </w:r>
      <w:r w:rsidR="00003F3E">
        <w:rPr>
          <w:rFonts w:ascii="Times New Roman" w:hAnsi="Times New Roman" w:cs="Times New Roman"/>
          <w:b w:val="0"/>
          <w:i w:val="0"/>
          <w:color w:val="auto"/>
          <w:sz w:val="24"/>
          <w:szCs w:val="24"/>
        </w:rPr>
        <w:t xml:space="preserve"> that</w:t>
      </w:r>
      <w:r w:rsidRPr="005E70E5">
        <w:rPr>
          <w:rFonts w:ascii="Times New Roman" w:hAnsi="Times New Roman" w:cs="Times New Roman"/>
          <w:b w:val="0"/>
          <w:i w:val="0"/>
          <w:color w:val="auto"/>
          <w:sz w:val="24"/>
          <w:szCs w:val="24"/>
        </w:rPr>
        <w:t xml:space="preserve"> was used in this work was an agro-industrial waste</w:t>
      </w:r>
      <w:r w:rsidR="00003F3E">
        <w:rPr>
          <w:rFonts w:ascii="Times New Roman" w:hAnsi="Times New Roman" w:cs="Times New Roman"/>
          <w:b w:val="0"/>
          <w:i w:val="0"/>
          <w:color w:val="auto"/>
          <w:sz w:val="24"/>
          <w:szCs w:val="24"/>
        </w:rPr>
        <w:t>,</w:t>
      </w:r>
      <w:r w:rsidR="0047668C">
        <w:rPr>
          <w:rFonts w:ascii="Times New Roman" w:hAnsi="Times New Roman" w:cs="Times New Roman"/>
          <w:b w:val="0"/>
          <w:i w:val="0"/>
          <w:color w:val="auto"/>
          <w:sz w:val="24"/>
          <w:szCs w:val="24"/>
        </w:rPr>
        <w:t xml:space="preserve"> produced</w:t>
      </w:r>
      <w:r w:rsidRPr="005E70E5">
        <w:rPr>
          <w:rFonts w:ascii="Times New Roman" w:hAnsi="Times New Roman" w:cs="Times New Roman"/>
          <w:b w:val="0"/>
          <w:i w:val="0"/>
          <w:color w:val="auto"/>
          <w:sz w:val="24"/>
          <w:szCs w:val="24"/>
        </w:rPr>
        <w:t xml:space="preserve"> fr</w:t>
      </w:r>
      <w:r w:rsidR="00003F3E">
        <w:rPr>
          <w:rFonts w:ascii="Times New Roman" w:hAnsi="Times New Roman" w:cs="Times New Roman"/>
          <w:b w:val="0"/>
          <w:i w:val="0"/>
          <w:color w:val="auto"/>
          <w:sz w:val="24"/>
          <w:szCs w:val="24"/>
        </w:rPr>
        <w:t xml:space="preserve">om palm tree extraction and </w:t>
      </w:r>
      <w:r w:rsidRPr="005E70E5">
        <w:rPr>
          <w:rFonts w:ascii="Times New Roman" w:hAnsi="Times New Roman" w:cs="Times New Roman"/>
          <w:b w:val="0"/>
          <w:i w:val="0"/>
          <w:color w:val="auto"/>
          <w:sz w:val="24"/>
          <w:szCs w:val="24"/>
        </w:rPr>
        <w:t>dried at 60 °C for 24 hours prior to use. After 1</w:t>
      </w:r>
      <w:r w:rsidR="00003F3E">
        <w:rPr>
          <w:rFonts w:ascii="Times New Roman" w:hAnsi="Times New Roman" w:cs="Times New Roman"/>
          <w:b w:val="0"/>
          <w:i w:val="0"/>
          <w:color w:val="auto"/>
          <w:sz w:val="24"/>
          <w:szCs w:val="24"/>
        </w:rPr>
        <w:t>4 days of processing, the</w:t>
      </w:r>
      <w:r w:rsidRPr="005E70E5">
        <w:rPr>
          <w:rFonts w:ascii="Times New Roman" w:hAnsi="Times New Roman" w:cs="Times New Roman"/>
          <w:b w:val="0"/>
          <w:i w:val="0"/>
          <w:color w:val="auto"/>
          <w:sz w:val="24"/>
          <w:szCs w:val="24"/>
        </w:rPr>
        <w:t xml:space="preserve"> con</w:t>
      </w:r>
      <w:r w:rsidR="00003F3E">
        <w:rPr>
          <w:rFonts w:ascii="Times New Roman" w:hAnsi="Times New Roman" w:cs="Times New Roman"/>
          <w:b w:val="0"/>
          <w:i w:val="0"/>
          <w:color w:val="auto"/>
          <w:sz w:val="24"/>
          <w:szCs w:val="24"/>
        </w:rPr>
        <w:t xml:space="preserve">tent of the flasks was </w:t>
      </w:r>
      <w:r w:rsidRPr="005E70E5">
        <w:rPr>
          <w:rFonts w:ascii="Times New Roman" w:hAnsi="Times New Roman" w:cs="Times New Roman"/>
          <w:b w:val="0"/>
          <w:i w:val="0"/>
          <w:color w:val="auto"/>
          <w:sz w:val="24"/>
          <w:szCs w:val="24"/>
        </w:rPr>
        <w:t xml:space="preserve">homogenized and a liquid extract (LE) was prepared by mixing 8 g </w:t>
      </w:r>
      <w:r w:rsidR="00003F3E">
        <w:rPr>
          <w:rFonts w:ascii="Times New Roman" w:hAnsi="Times New Roman" w:cs="Times New Roman"/>
          <w:b w:val="0"/>
          <w:i w:val="0"/>
          <w:color w:val="auto"/>
          <w:sz w:val="24"/>
          <w:szCs w:val="24"/>
        </w:rPr>
        <w:t xml:space="preserve">of </w:t>
      </w:r>
      <w:r w:rsidRPr="005E70E5">
        <w:rPr>
          <w:rFonts w:ascii="Times New Roman" w:hAnsi="Times New Roman" w:cs="Times New Roman"/>
          <w:b w:val="0"/>
          <w:i w:val="0"/>
          <w:color w:val="auto"/>
          <w:sz w:val="24"/>
          <w:szCs w:val="24"/>
        </w:rPr>
        <w:t>sample wi</w:t>
      </w:r>
      <w:r w:rsidR="0047668C">
        <w:rPr>
          <w:rFonts w:ascii="Times New Roman" w:hAnsi="Times New Roman" w:cs="Times New Roman"/>
          <w:b w:val="0"/>
          <w:i w:val="0"/>
          <w:color w:val="auto"/>
          <w:sz w:val="24"/>
          <w:szCs w:val="24"/>
        </w:rPr>
        <w:t>th 50 mL of distilled water. S</w:t>
      </w:r>
      <w:r w:rsidRPr="005E70E5">
        <w:rPr>
          <w:rFonts w:ascii="Times New Roman" w:hAnsi="Times New Roman" w:cs="Times New Roman"/>
          <w:b w:val="0"/>
          <w:i w:val="0"/>
          <w:color w:val="auto"/>
          <w:sz w:val="24"/>
          <w:szCs w:val="24"/>
        </w:rPr>
        <w:t xml:space="preserve">olids </w:t>
      </w:r>
      <w:r w:rsidR="0047668C">
        <w:rPr>
          <w:rFonts w:ascii="Times New Roman" w:hAnsi="Times New Roman" w:cs="Times New Roman"/>
          <w:b w:val="0"/>
          <w:i w:val="0"/>
          <w:color w:val="auto"/>
          <w:sz w:val="24"/>
          <w:szCs w:val="24"/>
        </w:rPr>
        <w:t xml:space="preserve">present in the wastewater </w:t>
      </w:r>
      <w:r w:rsidRPr="005E70E5">
        <w:rPr>
          <w:rFonts w:ascii="Times New Roman" w:hAnsi="Times New Roman" w:cs="Times New Roman"/>
          <w:b w:val="0"/>
          <w:i w:val="0"/>
          <w:color w:val="auto"/>
          <w:sz w:val="24"/>
          <w:szCs w:val="24"/>
        </w:rPr>
        <w:t>were then separated from the LE by vacuum filtration followed by centrifugation for 15 min at 4 °C (5,000 rpm). Then this was</w:t>
      </w:r>
      <w:r w:rsidR="0047668C">
        <w:rPr>
          <w:rFonts w:ascii="Times New Roman" w:hAnsi="Times New Roman" w:cs="Times New Roman"/>
          <w:b w:val="0"/>
          <w:i w:val="0"/>
          <w:color w:val="auto"/>
          <w:sz w:val="24"/>
          <w:szCs w:val="24"/>
        </w:rPr>
        <w:t xml:space="preserve"> </w:t>
      </w:r>
      <w:proofErr w:type="spellStart"/>
      <w:r w:rsidR="0047668C">
        <w:rPr>
          <w:rFonts w:ascii="Times New Roman" w:hAnsi="Times New Roman" w:cs="Times New Roman"/>
          <w:b w:val="0"/>
          <w:i w:val="0"/>
          <w:color w:val="auto"/>
          <w:sz w:val="24"/>
          <w:szCs w:val="24"/>
        </w:rPr>
        <w:t>furthur</w:t>
      </w:r>
      <w:proofErr w:type="spellEnd"/>
      <w:r w:rsidRPr="005E70E5">
        <w:rPr>
          <w:rFonts w:ascii="Times New Roman" w:hAnsi="Times New Roman" w:cs="Times New Roman"/>
          <w:b w:val="0"/>
          <w:i w:val="0"/>
          <w:color w:val="auto"/>
          <w:sz w:val="24"/>
          <w:szCs w:val="24"/>
        </w:rPr>
        <w:t xml:space="preserve"> used in </w:t>
      </w:r>
      <w:r w:rsidR="0047668C">
        <w:rPr>
          <w:rFonts w:ascii="Times New Roman" w:hAnsi="Times New Roman" w:cs="Times New Roman"/>
          <w:b w:val="0"/>
          <w:i w:val="0"/>
          <w:color w:val="auto"/>
          <w:sz w:val="24"/>
          <w:szCs w:val="24"/>
        </w:rPr>
        <w:t xml:space="preserve">process of </w:t>
      </w:r>
      <w:r w:rsidRPr="005E70E5">
        <w:rPr>
          <w:rFonts w:ascii="Times New Roman" w:hAnsi="Times New Roman" w:cs="Times New Roman"/>
          <w:b w:val="0"/>
          <w:i w:val="0"/>
          <w:color w:val="auto"/>
          <w:sz w:val="24"/>
          <w:szCs w:val="24"/>
        </w:rPr>
        <w:t>adsorption. The</w:t>
      </w:r>
      <w:r w:rsidR="0047668C">
        <w:rPr>
          <w:rFonts w:ascii="Times New Roman" w:hAnsi="Times New Roman" w:cs="Times New Roman"/>
          <w:b w:val="0"/>
          <w:i w:val="0"/>
          <w:color w:val="auto"/>
          <w:sz w:val="24"/>
          <w:szCs w:val="24"/>
        </w:rPr>
        <w:t xml:space="preserve"> highest decolorization values 76% and 73%</w:t>
      </w:r>
      <w:r w:rsidRPr="005E70E5">
        <w:rPr>
          <w:rFonts w:ascii="Times New Roman" w:hAnsi="Times New Roman" w:cs="Times New Roman"/>
          <w:b w:val="0"/>
          <w:i w:val="0"/>
          <w:color w:val="auto"/>
          <w:sz w:val="24"/>
          <w:szCs w:val="24"/>
        </w:rPr>
        <w:t xml:space="preserve"> were obtained </w:t>
      </w:r>
      <w:r w:rsidR="0047668C">
        <w:rPr>
          <w:rFonts w:ascii="Times New Roman" w:hAnsi="Times New Roman" w:cs="Times New Roman"/>
          <w:b w:val="0"/>
          <w:i w:val="0"/>
          <w:color w:val="auto"/>
          <w:sz w:val="24"/>
          <w:szCs w:val="24"/>
        </w:rPr>
        <w:t xml:space="preserve">from solid state fermentation by </w:t>
      </w:r>
      <w:r w:rsidRPr="005E70E5">
        <w:rPr>
          <w:rFonts w:ascii="Times New Roman" w:hAnsi="Times New Roman" w:cs="Times New Roman"/>
          <w:b w:val="0"/>
          <w:i w:val="0"/>
          <w:color w:val="auto"/>
          <w:sz w:val="24"/>
          <w:szCs w:val="24"/>
        </w:rPr>
        <w:t>using 60 mL of the</w:t>
      </w:r>
      <w:r w:rsidR="0047668C">
        <w:rPr>
          <w:rFonts w:ascii="Times New Roman" w:hAnsi="Times New Roman" w:cs="Times New Roman"/>
          <w:b w:val="0"/>
          <w:i w:val="0"/>
          <w:color w:val="auto"/>
          <w:sz w:val="24"/>
          <w:szCs w:val="24"/>
        </w:rPr>
        <w:t xml:space="preserve"> final effluent </w:t>
      </w:r>
      <w:r w:rsidRPr="005E70E5">
        <w:rPr>
          <w:rFonts w:ascii="Times New Roman" w:hAnsi="Times New Roman" w:cs="Times New Roman"/>
          <w:b w:val="0"/>
          <w:i w:val="0"/>
          <w:color w:val="auto"/>
          <w:sz w:val="24"/>
          <w:szCs w:val="24"/>
        </w:rPr>
        <w:t xml:space="preserve">and 10 grams of peach palm sheath. </w:t>
      </w:r>
    </w:p>
    <w:p w14:paraId="20A85669" w14:textId="77777777" w:rsidR="005C3FC9" w:rsidRDefault="0047668C"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Above study provided innovative initiatives for upgrading the decolorization of textile dye</w:t>
      </w:r>
      <w:r w:rsidR="00AE752D" w:rsidRPr="005E70E5">
        <w:rPr>
          <w:rFonts w:ascii="Times New Roman" w:hAnsi="Times New Roman" w:cs="Times New Roman"/>
          <w:b w:val="0"/>
          <w:i w:val="0"/>
          <w:color w:val="auto"/>
          <w:sz w:val="24"/>
          <w:szCs w:val="24"/>
        </w:rPr>
        <w:t xml:space="preserve"> using white-rot fungi and peach palm sheaths. The peach palm sheath functioned well in solid-state fermentation</w:t>
      </w:r>
      <w:r>
        <w:rPr>
          <w:rFonts w:ascii="Times New Roman" w:hAnsi="Times New Roman" w:cs="Times New Roman"/>
          <w:b w:val="0"/>
          <w:i w:val="0"/>
          <w:color w:val="auto"/>
          <w:sz w:val="24"/>
          <w:szCs w:val="24"/>
        </w:rPr>
        <w:t xml:space="preserve"> by developing fungal hyphae and producing oxidative enzymes. R</w:t>
      </w:r>
      <w:r w:rsidR="00AE752D" w:rsidRPr="005E70E5">
        <w:rPr>
          <w:rFonts w:ascii="Times New Roman" w:hAnsi="Times New Roman" w:cs="Times New Roman"/>
          <w:b w:val="0"/>
          <w:i w:val="0"/>
          <w:color w:val="auto"/>
          <w:sz w:val="24"/>
          <w:szCs w:val="24"/>
        </w:rPr>
        <w:t>esults suggest</w:t>
      </w:r>
      <w:r>
        <w:rPr>
          <w:rFonts w:ascii="Times New Roman" w:hAnsi="Times New Roman" w:cs="Times New Roman"/>
          <w:b w:val="0"/>
          <w:i w:val="0"/>
          <w:color w:val="auto"/>
          <w:sz w:val="24"/>
          <w:szCs w:val="24"/>
        </w:rPr>
        <w:t>s</w:t>
      </w:r>
      <w:r w:rsidR="00AE752D" w:rsidRPr="005E70E5">
        <w:rPr>
          <w:rFonts w:ascii="Times New Roman" w:hAnsi="Times New Roman" w:cs="Times New Roman"/>
          <w:b w:val="0"/>
          <w:i w:val="0"/>
          <w:color w:val="auto"/>
          <w:sz w:val="24"/>
          <w:szCs w:val="24"/>
        </w:rPr>
        <w:t xml:space="preserve"> tha</w:t>
      </w:r>
      <w:r>
        <w:rPr>
          <w:rFonts w:ascii="Times New Roman" w:hAnsi="Times New Roman" w:cs="Times New Roman"/>
          <w:b w:val="0"/>
          <w:i w:val="0"/>
          <w:color w:val="auto"/>
          <w:sz w:val="24"/>
          <w:szCs w:val="24"/>
        </w:rPr>
        <w:t>t palm sheaths have remarkable</w:t>
      </w:r>
      <w:r w:rsidR="00AE752D" w:rsidRPr="005E70E5">
        <w:rPr>
          <w:rFonts w:ascii="Times New Roman" w:hAnsi="Times New Roman" w:cs="Times New Roman"/>
          <w:b w:val="0"/>
          <w:i w:val="0"/>
          <w:color w:val="auto"/>
          <w:sz w:val="24"/>
          <w:szCs w:val="24"/>
        </w:rPr>
        <w:t xml:space="preserve"> potential in the process of Remazol Brilliant Bl</w:t>
      </w:r>
      <w:r>
        <w:rPr>
          <w:rFonts w:ascii="Times New Roman" w:hAnsi="Times New Roman" w:cs="Times New Roman"/>
          <w:b w:val="0"/>
          <w:i w:val="0"/>
          <w:color w:val="auto"/>
          <w:sz w:val="24"/>
          <w:szCs w:val="24"/>
        </w:rPr>
        <w:t xml:space="preserve">ue Removal RBBR dye removal by degradation </w:t>
      </w:r>
      <w:proofErr w:type="spellStart"/>
      <w:r>
        <w:rPr>
          <w:rFonts w:ascii="Times New Roman" w:hAnsi="Times New Roman" w:cs="Times New Roman"/>
          <w:b w:val="0"/>
          <w:i w:val="0"/>
          <w:color w:val="auto"/>
          <w:sz w:val="24"/>
          <w:szCs w:val="24"/>
        </w:rPr>
        <w:t>tusing</w:t>
      </w:r>
      <w:proofErr w:type="spellEnd"/>
      <w:r w:rsidR="00AE752D" w:rsidRPr="005E70E5">
        <w:rPr>
          <w:rFonts w:ascii="Times New Roman" w:hAnsi="Times New Roman" w:cs="Times New Roman"/>
          <w:b w:val="0"/>
          <w:i w:val="0"/>
          <w:color w:val="auto"/>
          <w:sz w:val="24"/>
          <w:szCs w:val="24"/>
        </w:rPr>
        <w:t xml:space="preserve"> G. lucidum enzymes.</w:t>
      </w:r>
    </w:p>
    <w:p w14:paraId="7507BF60" w14:textId="77777777" w:rsidR="005C3FC9" w:rsidRDefault="0047668C"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Removal of r</w:t>
      </w:r>
      <w:r w:rsidR="00AE752D" w:rsidRPr="005E70E5">
        <w:rPr>
          <w:rFonts w:ascii="Times New Roman" w:hAnsi="Times New Roman" w:cs="Times New Roman"/>
          <w:b w:val="0"/>
          <w:i w:val="0"/>
          <w:color w:val="auto"/>
          <w:sz w:val="24"/>
          <w:szCs w:val="24"/>
        </w:rPr>
        <w:t>eactive Dyes</w:t>
      </w:r>
      <w:r>
        <w:rPr>
          <w:rFonts w:ascii="Times New Roman" w:hAnsi="Times New Roman" w:cs="Times New Roman"/>
          <w:b w:val="0"/>
          <w:i w:val="0"/>
          <w:color w:val="auto"/>
          <w:sz w:val="24"/>
          <w:szCs w:val="24"/>
        </w:rPr>
        <w:t xml:space="preserve"> was studied by</w:t>
      </w:r>
      <w:r w:rsidRPr="0047668C">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 xml:space="preserve">Amour </w:t>
      </w:r>
      <w:r w:rsidRPr="005E70E5">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(2015) </w:t>
      </w:r>
      <w:r>
        <w:rPr>
          <w:rFonts w:ascii="Times New Roman" w:hAnsi="Times New Roman" w:cs="Times New Roman"/>
          <w:b w:val="0"/>
          <w:i w:val="0"/>
          <w:color w:val="auto"/>
          <w:sz w:val="24"/>
          <w:szCs w:val="24"/>
        </w:rPr>
        <w:t xml:space="preserve">and resulted that results can be </w:t>
      </w:r>
      <w:proofErr w:type="spellStart"/>
      <w:r>
        <w:rPr>
          <w:rFonts w:ascii="Times New Roman" w:hAnsi="Times New Roman" w:cs="Times New Roman"/>
          <w:b w:val="0"/>
          <w:i w:val="0"/>
          <w:color w:val="auto"/>
          <w:sz w:val="24"/>
          <w:szCs w:val="24"/>
        </w:rPr>
        <w:t>acheieved</w:t>
      </w:r>
      <w:proofErr w:type="spellEnd"/>
      <w:r w:rsidR="00A7563A">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from textile wastewater by continuous electro-coagulation process. The concerned parameters in the st</w:t>
      </w:r>
      <w:r w:rsidR="00A7563A">
        <w:rPr>
          <w:rFonts w:ascii="Times New Roman" w:hAnsi="Times New Roman" w:cs="Times New Roman"/>
          <w:b w:val="0"/>
          <w:i w:val="0"/>
          <w:color w:val="auto"/>
          <w:sz w:val="24"/>
          <w:szCs w:val="24"/>
        </w:rPr>
        <w:t>udy were current density, inlet flow rate</w:t>
      </w:r>
      <w:r w:rsidR="00AE752D" w:rsidRPr="005E70E5">
        <w:rPr>
          <w:rFonts w:ascii="Times New Roman" w:hAnsi="Times New Roman" w:cs="Times New Roman"/>
          <w:b w:val="0"/>
          <w:i w:val="0"/>
          <w:color w:val="auto"/>
          <w:sz w:val="24"/>
          <w:szCs w:val="24"/>
        </w:rPr>
        <w:t>, conducti</w:t>
      </w:r>
      <w:r w:rsidR="00A7563A">
        <w:rPr>
          <w:rFonts w:ascii="Times New Roman" w:hAnsi="Times New Roman" w:cs="Times New Roman"/>
          <w:b w:val="0"/>
          <w:i w:val="0"/>
          <w:color w:val="auto"/>
          <w:sz w:val="24"/>
          <w:szCs w:val="24"/>
        </w:rPr>
        <w:t>vity</w:t>
      </w:r>
      <w:r w:rsidR="00AE752D" w:rsidRPr="005E70E5">
        <w:rPr>
          <w:rFonts w:ascii="Times New Roman" w:hAnsi="Times New Roman" w:cs="Times New Roman"/>
          <w:b w:val="0"/>
          <w:i w:val="0"/>
          <w:color w:val="auto"/>
          <w:sz w:val="24"/>
          <w:szCs w:val="24"/>
        </w:rPr>
        <w:t>. The</w:t>
      </w:r>
      <w:r w:rsidR="00A7563A">
        <w:rPr>
          <w:rFonts w:ascii="Times New Roman" w:hAnsi="Times New Roman" w:cs="Times New Roman"/>
          <w:b w:val="0"/>
          <w:i w:val="0"/>
          <w:color w:val="auto"/>
          <w:sz w:val="24"/>
          <w:szCs w:val="24"/>
        </w:rPr>
        <w:t xml:space="preserve"> dye concentration observed was </w:t>
      </w:r>
      <w:r w:rsidR="00A7563A" w:rsidRPr="005E70E5">
        <w:rPr>
          <w:rFonts w:ascii="Times New Roman" w:hAnsi="Times New Roman" w:cs="Times New Roman"/>
          <w:b w:val="0"/>
          <w:i w:val="0"/>
          <w:color w:val="auto"/>
          <w:sz w:val="24"/>
          <w:szCs w:val="24"/>
        </w:rPr>
        <w:t>below</w:t>
      </w:r>
      <w:r w:rsidR="00A7563A">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300mg/l with the residence time of 35 minutes. By using t</w:t>
      </w:r>
      <w:r w:rsidR="00A7563A">
        <w:rPr>
          <w:rFonts w:ascii="Times New Roman" w:hAnsi="Times New Roman" w:cs="Times New Roman"/>
          <w:b w:val="0"/>
          <w:i w:val="0"/>
          <w:color w:val="auto"/>
          <w:sz w:val="24"/>
          <w:szCs w:val="24"/>
        </w:rPr>
        <w:t>hese parameters, the best</w:t>
      </w:r>
      <w:r w:rsidR="00AE752D" w:rsidRPr="005E70E5">
        <w:rPr>
          <w:rFonts w:ascii="Times New Roman" w:hAnsi="Times New Roman" w:cs="Times New Roman"/>
          <w:b w:val="0"/>
          <w:i w:val="0"/>
          <w:color w:val="auto"/>
          <w:sz w:val="24"/>
          <w:szCs w:val="24"/>
        </w:rPr>
        <w:t xml:space="preserve"> results were </w:t>
      </w:r>
      <w:r w:rsidR="00A7563A">
        <w:rPr>
          <w:rFonts w:ascii="Times New Roman" w:hAnsi="Times New Roman" w:cs="Times New Roman"/>
          <w:b w:val="0"/>
          <w:i w:val="0"/>
          <w:color w:val="auto"/>
          <w:sz w:val="24"/>
          <w:szCs w:val="24"/>
        </w:rPr>
        <w:t xml:space="preserve">achieved at </w:t>
      </w:r>
      <w:r w:rsidR="00AE752D" w:rsidRPr="005E70E5">
        <w:rPr>
          <w:rFonts w:ascii="Times New Roman" w:hAnsi="Times New Roman" w:cs="Times New Roman"/>
          <w:b w:val="0"/>
          <w:i w:val="0"/>
          <w:color w:val="auto"/>
          <w:sz w:val="24"/>
          <w:szCs w:val="24"/>
        </w:rPr>
        <w:t>90% for turbidity and 97% fo</w:t>
      </w:r>
      <w:r w:rsidR="00A7563A">
        <w:rPr>
          <w:rFonts w:ascii="Times New Roman" w:hAnsi="Times New Roman" w:cs="Times New Roman"/>
          <w:b w:val="0"/>
          <w:i w:val="0"/>
          <w:color w:val="auto"/>
          <w:sz w:val="24"/>
          <w:szCs w:val="24"/>
        </w:rPr>
        <w:t xml:space="preserve">r color removal. The </w:t>
      </w:r>
      <w:r w:rsidR="00AE752D" w:rsidRPr="005E70E5">
        <w:rPr>
          <w:rFonts w:ascii="Times New Roman" w:hAnsi="Times New Roman" w:cs="Times New Roman"/>
          <w:b w:val="0"/>
          <w:i w:val="0"/>
          <w:color w:val="auto"/>
          <w:sz w:val="24"/>
          <w:szCs w:val="24"/>
        </w:rPr>
        <w:t>E</w:t>
      </w:r>
      <w:r w:rsidR="00A7563A">
        <w:rPr>
          <w:rFonts w:ascii="Times New Roman" w:hAnsi="Times New Roman" w:cs="Times New Roman"/>
          <w:b w:val="0"/>
          <w:i w:val="0"/>
          <w:color w:val="auto"/>
          <w:sz w:val="24"/>
          <w:szCs w:val="24"/>
        </w:rPr>
        <w:t>lectrocoagulation process was suggested</w:t>
      </w:r>
      <w:r w:rsidR="00AE752D" w:rsidRPr="005E70E5">
        <w:rPr>
          <w:rFonts w:ascii="Times New Roman" w:hAnsi="Times New Roman" w:cs="Times New Roman"/>
          <w:b w:val="0"/>
          <w:i w:val="0"/>
          <w:color w:val="auto"/>
          <w:sz w:val="24"/>
          <w:szCs w:val="24"/>
        </w:rPr>
        <w:t xml:space="preserve"> to be quite effective and </w:t>
      </w:r>
      <w:r w:rsidR="00A7563A">
        <w:rPr>
          <w:rFonts w:ascii="Times New Roman" w:hAnsi="Times New Roman" w:cs="Times New Roman"/>
          <w:b w:val="0"/>
          <w:i w:val="0"/>
          <w:color w:val="auto"/>
          <w:sz w:val="24"/>
          <w:szCs w:val="24"/>
        </w:rPr>
        <w:t>much more re</w:t>
      </w:r>
      <w:r w:rsidR="00AE752D" w:rsidRPr="005E70E5">
        <w:rPr>
          <w:rFonts w:ascii="Times New Roman" w:hAnsi="Times New Roman" w:cs="Times New Roman"/>
          <w:b w:val="0"/>
          <w:i w:val="0"/>
          <w:color w:val="auto"/>
          <w:sz w:val="24"/>
          <w:szCs w:val="24"/>
        </w:rPr>
        <w:t>liable</w:t>
      </w:r>
      <w:r w:rsidR="00A7563A">
        <w:rPr>
          <w:rFonts w:ascii="Times New Roman" w:hAnsi="Times New Roman" w:cs="Times New Roman"/>
          <w:b w:val="0"/>
          <w:i w:val="0"/>
          <w:color w:val="auto"/>
          <w:sz w:val="24"/>
          <w:szCs w:val="24"/>
        </w:rPr>
        <w:t xml:space="preserve"> process</w:t>
      </w:r>
      <w:r w:rsidR="00AE752D" w:rsidRPr="005E70E5">
        <w:rPr>
          <w:rFonts w:ascii="Times New Roman" w:hAnsi="Times New Roman" w:cs="Times New Roman"/>
          <w:b w:val="0"/>
          <w:i w:val="0"/>
          <w:color w:val="auto"/>
          <w:sz w:val="24"/>
          <w:szCs w:val="24"/>
        </w:rPr>
        <w:t xml:space="preserve">. </w:t>
      </w:r>
    </w:p>
    <w:p w14:paraId="4545BFC9" w14:textId="77777777"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proofErr w:type="spellStart"/>
      <w:r w:rsidRPr="005E70E5">
        <w:rPr>
          <w:rFonts w:ascii="Times New Roman" w:hAnsi="Times New Roman" w:cs="Times New Roman"/>
          <w:b w:val="0"/>
          <w:i w:val="0"/>
          <w:color w:val="auto"/>
          <w:sz w:val="24"/>
          <w:szCs w:val="24"/>
        </w:rPr>
        <w:lastRenderedPageBreak/>
        <w:t>Charoenarlp</w:t>
      </w:r>
      <w:proofErr w:type="spellEnd"/>
      <w:r w:rsidRPr="005E70E5">
        <w:rPr>
          <w:rFonts w:ascii="Times New Roman" w:hAnsi="Times New Roman" w:cs="Times New Roman"/>
          <w:b w:val="0"/>
          <w:i w:val="0"/>
          <w:color w:val="auto"/>
          <w:sz w:val="24"/>
          <w:szCs w:val="24"/>
        </w:rPr>
        <w:t xml:space="preserve"> and </w:t>
      </w:r>
      <w:proofErr w:type="spellStart"/>
      <w:r w:rsidRPr="005E70E5">
        <w:rPr>
          <w:rFonts w:ascii="Times New Roman" w:hAnsi="Times New Roman" w:cs="Times New Roman"/>
          <w:b w:val="0"/>
          <w:i w:val="0"/>
          <w:color w:val="auto"/>
          <w:sz w:val="24"/>
          <w:szCs w:val="24"/>
        </w:rPr>
        <w:t>Choyphan</w:t>
      </w:r>
      <w:proofErr w:type="spellEnd"/>
      <w:r w:rsidRPr="005E70E5">
        <w:rPr>
          <w:rFonts w:ascii="Times New Roman" w:hAnsi="Times New Roman" w:cs="Times New Roman"/>
          <w:b w:val="0"/>
          <w:i w:val="0"/>
          <w:color w:val="auto"/>
          <w:sz w:val="24"/>
          <w:szCs w:val="24"/>
        </w:rPr>
        <w:t xml:space="preserve"> studied the efficiency of electro coagulation in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mode. Electrocoagulation was used for the treatment of this wastewater. After treatment color removal or variations were evaluated. Researchers carried out t Test to analyze the mean of water quality between water normally used or reused water. All other parameters conductivity, turbidity, suspended solids and water hardness were studie</w:t>
      </w:r>
      <w:r w:rsidR="00A7563A">
        <w:rPr>
          <w:rFonts w:ascii="Times New Roman" w:hAnsi="Times New Roman" w:cs="Times New Roman"/>
          <w:b w:val="0"/>
          <w:i w:val="0"/>
          <w:color w:val="auto"/>
          <w:sz w:val="24"/>
          <w:szCs w:val="24"/>
        </w:rPr>
        <w:t xml:space="preserve">d. Electrocoagulation is the most effective techniques in removing </w:t>
      </w:r>
      <w:r w:rsidRPr="005E70E5">
        <w:rPr>
          <w:rFonts w:ascii="Times New Roman" w:hAnsi="Times New Roman" w:cs="Times New Roman"/>
          <w:b w:val="0"/>
          <w:i w:val="0"/>
          <w:color w:val="auto"/>
          <w:sz w:val="24"/>
          <w:szCs w:val="24"/>
        </w:rPr>
        <w:t xml:space="preserve">color and organic pollutants from wastewater (K. </w:t>
      </w:r>
      <w:proofErr w:type="spellStart"/>
      <w:r w:rsidRPr="005E70E5">
        <w:rPr>
          <w:rFonts w:ascii="Times New Roman" w:hAnsi="Times New Roman" w:cs="Times New Roman"/>
          <w:b w:val="0"/>
          <w:i w:val="0"/>
          <w:color w:val="auto"/>
          <w:sz w:val="24"/>
          <w:szCs w:val="24"/>
        </w:rPr>
        <w:t>Charoenarlp</w:t>
      </w:r>
      <w:proofErr w:type="spellEnd"/>
      <w:r w:rsidRPr="005E70E5">
        <w:rPr>
          <w:rFonts w:ascii="Times New Roman" w:hAnsi="Times New Roman" w:cs="Times New Roman"/>
          <w:b w:val="0"/>
          <w:i w:val="0"/>
          <w:color w:val="auto"/>
          <w:sz w:val="24"/>
          <w:szCs w:val="24"/>
        </w:rPr>
        <w:t xml:space="preserve"> and W. </w:t>
      </w:r>
      <w:proofErr w:type="spellStart"/>
      <w:r w:rsidRPr="005E70E5">
        <w:rPr>
          <w:rFonts w:ascii="Times New Roman" w:hAnsi="Times New Roman" w:cs="Times New Roman"/>
          <w:b w:val="0"/>
          <w:i w:val="0"/>
          <w:color w:val="auto"/>
          <w:sz w:val="24"/>
          <w:szCs w:val="24"/>
        </w:rPr>
        <w:t>Choyphan</w:t>
      </w:r>
      <w:proofErr w:type="spellEnd"/>
      <w:r w:rsidRPr="005E70E5">
        <w:rPr>
          <w:rFonts w:ascii="Times New Roman" w:hAnsi="Times New Roman" w:cs="Times New Roman"/>
          <w:b w:val="0"/>
          <w:i w:val="0"/>
          <w:color w:val="auto"/>
          <w:sz w:val="24"/>
          <w:szCs w:val="24"/>
        </w:rPr>
        <w:t xml:space="preserve"> ,</w:t>
      </w:r>
      <w:r w:rsidR="00FC20D3">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 xml:space="preserve">2017). </w:t>
      </w:r>
    </w:p>
    <w:p w14:paraId="1FDB49E1" w14:textId="77777777" w:rsidR="00762E11" w:rsidRDefault="00A7563A"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From few decades, highly demanding</w:t>
      </w:r>
      <w:r w:rsidR="00AE752D" w:rsidRPr="005C3FC9">
        <w:rPr>
          <w:rFonts w:ascii="Times New Roman" w:hAnsi="Times New Roman" w:cs="Times New Roman"/>
          <w:b w:val="0"/>
          <w:i w:val="0"/>
          <w:color w:val="auto"/>
          <w:sz w:val="24"/>
          <w:szCs w:val="24"/>
        </w:rPr>
        <w:t xml:space="preserve"> method for t</w:t>
      </w:r>
      <w:r>
        <w:rPr>
          <w:rFonts w:ascii="Times New Roman" w:hAnsi="Times New Roman" w:cs="Times New Roman"/>
          <w:b w:val="0"/>
          <w:i w:val="0"/>
          <w:color w:val="auto"/>
          <w:sz w:val="24"/>
          <w:szCs w:val="24"/>
        </w:rPr>
        <w:t xml:space="preserve">reating colorized wastewater generated from </w:t>
      </w:r>
      <w:r w:rsidR="00AE752D" w:rsidRPr="005C3FC9">
        <w:rPr>
          <w:rFonts w:ascii="Times New Roman" w:hAnsi="Times New Roman" w:cs="Times New Roman"/>
          <w:b w:val="0"/>
          <w:i w:val="0"/>
          <w:color w:val="auto"/>
          <w:sz w:val="24"/>
          <w:szCs w:val="24"/>
        </w:rPr>
        <w:t>textile industry is electrocoagulation due to its cost effectiveness and high efficiency. E</w:t>
      </w:r>
      <w:r>
        <w:rPr>
          <w:rFonts w:ascii="Times New Roman" w:hAnsi="Times New Roman" w:cs="Times New Roman"/>
          <w:b w:val="0"/>
          <w:i w:val="0"/>
          <w:color w:val="auto"/>
          <w:sz w:val="24"/>
          <w:szCs w:val="24"/>
        </w:rPr>
        <w:t>lectrocoagulation is highly</w:t>
      </w:r>
      <w:r w:rsidR="00AE752D" w:rsidRPr="005C3FC9">
        <w:rPr>
          <w:rFonts w:ascii="Times New Roman" w:hAnsi="Times New Roman" w:cs="Times New Roman"/>
          <w:b w:val="0"/>
          <w:i w:val="0"/>
          <w:color w:val="auto"/>
          <w:sz w:val="24"/>
          <w:szCs w:val="24"/>
        </w:rPr>
        <w:t xml:space="preserve"> efficient treatment </w:t>
      </w:r>
      <w:r>
        <w:rPr>
          <w:rFonts w:ascii="Times New Roman" w:hAnsi="Times New Roman" w:cs="Times New Roman"/>
          <w:b w:val="0"/>
          <w:i w:val="0"/>
          <w:color w:val="auto"/>
          <w:sz w:val="24"/>
          <w:szCs w:val="24"/>
        </w:rPr>
        <w:t xml:space="preserve">method </w:t>
      </w:r>
      <w:r w:rsidR="00AE752D" w:rsidRPr="005C3FC9">
        <w:rPr>
          <w:rFonts w:ascii="Times New Roman" w:hAnsi="Times New Roman" w:cs="Times New Roman"/>
          <w:b w:val="0"/>
          <w:i w:val="0"/>
          <w:color w:val="auto"/>
          <w:sz w:val="24"/>
          <w:szCs w:val="24"/>
        </w:rPr>
        <w:t xml:space="preserve">with respect to environmental </w:t>
      </w:r>
      <w:r>
        <w:rPr>
          <w:rFonts w:ascii="Times New Roman" w:hAnsi="Times New Roman" w:cs="Times New Roman"/>
          <w:b w:val="0"/>
          <w:i w:val="0"/>
          <w:color w:val="auto"/>
          <w:sz w:val="24"/>
          <w:szCs w:val="24"/>
        </w:rPr>
        <w:t>compatibility, energy</w:t>
      </w:r>
      <w:r w:rsidR="00AE752D" w:rsidRPr="005C3FC9">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and cost requirement</w:t>
      </w:r>
      <w:r w:rsidR="00AE752D" w:rsidRPr="005C3FC9">
        <w:rPr>
          <w:rFonts w:ascii="Times New Roman" w:hAnsi="Times New Roman" w:cs="Times New Roman"/>
          <w:b w:val="0"/>
          <w:i w:val="0"/>
          <w:color w:val="auto"/>
          <w:sz w:val="24"/>
          <w:szCs w:val="24"/>
        </w:rPr>
        <w:t xml:space="preserve"> without chemical addition and reduces the reactive retention time. Electro</w:t>
      </w:r>
      <w:r w:rsidR="008A4C0D">
        <w:rPr>
          <w:rFonts w:ascii="Times New Roman" w:hAnsi="Times New Roman" w:cs="Times New Roman"/>
          <w:b w:val="0"/>
          <w:i w:val="0"/>
          <w:color w:val="auto"/>
          <w:sz w:val="24"/>
          <w:szCs w:val="24"/>
        </w:rPr>
        <w:t>coagulation process is used</w:t>
      </w:r>
      <w:r w:rsidR="00AE752D" w:rsidRPr="005C3FC9">
        <w:rPr>
          <w:rFonts w:ascii="Times New Roman" w:hAnsi="Times New Roman" w:cs="Times New Roman"/>
          <w:b w:val="0"/>
          <w:i w:val="0"/>
          <w:color w:val="auto"/>
          <w:sz w:val="24"/>
          <w:szCs w:val="24"/>
        </w:rPr>
        <w:t xml:space="preserve"> over physiochemical or</w:t>
      </w:r>
      <w:r>
        <w:rPr>
          <w:rFonts w:ascii="Times New Roman" w:hAnsi="Times New Roman" w:cs="Times New Roman"/>
          <w:b w:val="0"/>
          <w:i w:val="0"/>
          <w:color w:val="auto"/>
          <w:sz w:val="24"/>
          <w:szCs w:val="24"/>
        </w:rPr>
        <w:t xml:space="preserve"> any other</w:t>
      </w:r>
      <w:r w:rsidR="00AE752D" w:rsidRPr="005C3FC9">
        <w:rPr>
          <w:rFonts w:ascii="Times New Roman" w:hAnsi="Times New Roman" w:cs="Times New Roman"/>
          <w:b w:val="0"/>
          <w:i w:val="0"/>
          <w:color w:val="auto"/>
          <w:sz w:val="24"/>
          <w:szCs w:val="24"/>
        </w:rPr>
        <w:t xml:space="preserve"> biological method due to its </w:t>
      </w:r>
      <w:r w:rsidR="008A4C0D">
        <w:rPr>
          <w:rFonts w:ascii="Times New Roman" w:hAnsi="Times New Roman" w:cs="Times New Roman"/>
          <w:b w:val="0"/>
          <w:i w:val="0"/>
          <w:color w:val="auto"/>
          <w:sz w:val="24"/>
          <w:szCs w:val="24"/>
        </w:rPr>
        <w:t xml:space="preserve">unique </w:t>
      </w:r>
      <w:r w:rsidR="00AE752D" w:rsidRPr="005C3FC9">
        <w:rPr>
          <w:rFonts w:ascii="Times New Roman" w:hAnsi="Times New Roman" w:cs="Times New Roman"/>
          <w:b w:val="0"/>
          <w:i w:val="0"/>
          <w:color w:val="auto"/>
          <w:sz w:val="24"/>
          <w:szCs w:val="24"/>
        </w:rPr>
        <w:t>process design. The material that is used in E</w:t>
      </w:r>
      <w:r>
        <w:rPr>
          <w:rFonts w:ascii="Times New Roman" w:hAnsi="Times New Roman" w:cs="Times New Roman"/>
          <w:b w:val="0"/>
          <w:i w:val="0"/>
          <w:color w:val="auto"/>
          <w:sz w:val="24"/>
          <w:szCs w:val="24"/>
        </w:rPr>
        <w:t>lectrocoagulation</w:t>
      </w:r>
      <w:r w:rsidR="008A4C0D">
        <w:rPr>
          <w:rFonts w:ascii="Times New Roman" w:hAnsi="Times New Roman" w:cs="Times New Roman"/>
          <w:b w:val="0"/>
          <w:i w:val="0"/>
          <w:color w:val="auto"/>
          <w:sz w:val="24"/>
          <w:szCs w:val="24"/>
        </w:rPr>
        <w:t xml:space="preserve"> treatment is budget </w:t>
      </w:r>
      <w:proofErr w:type="spellStart"/>
      <w:r w:rsidR="008A4C0D">
        <w:rPr>
          <w:rFonts w:ascii="Times New Roman" w:hAnsi="Times New Roman" w:cs="Times New Roman"/>
          <w:b w:val="0"/>
          <w:i w:val="0"/>
          <w:color w:val="auto"/>
          <w:sz w:val="24"/>
          <w:szCs w:val="24"/>
        </w:rPr>
        <w:t>freindly</w:t>
      </w:r>
      <w:proofErr w:type="spellEnd"/>
      <w:r w:rsidR="00AE752D" w:rsidRPr="005C3FC9">
        <w:rPr>
          <w:rFonts w:ascii="Times New Roman" w:hAnsi="Times New Roman" w:cs="Times New Roman"/>
          <w:b w:val="0"/>
          <w:i w:val="0"/>
          <w:color w:val="auto"/>
          <w:sz w:val="24"/>
          <w:szCs w:val="24"/>
        </w:rPr>
        <w:t xml:space="preserve">. Organic and inorganic content is removed from wastewater to protect the environment. </w:t>
      </w:r>
    </w:p>
    <w:p w14:paraId="3AADF7A2" w14:textId="77777777" w:rsidR="00762E11" w:rsidRDefault="00762E11" w:rsidP="000071C5"/>
    <w:p w14:paraId="3F01D2D9" w14:textId="77777777" w:rsidR="00762E11" w:rsidRDefault="00762E11" w:rsidP="000071C5">
      <w:pPr>
        <w:sectPr w:rsidR="00762E11" w:rsidSect="001D5DC5">
          <w:headerReference w:type="default" r:id="rId13"/>
          <w:pgSz w:w="11909" w:h="16834" w:code="9"/>
          <w:pgMar w:top="1440" w:right="1080" w:bottom="1440" w:left="2160" w:header="720" w:footer="720" w:gutter="0"/>
          <w:cols w:space="720"/>
          <w:docGrid w:linePitch="360"/>
        </w:sectPr>
      </w:pPr>
    </w:p>
    <w:p w14:paraId="4402B63C" w14:textId="77777777" w:rsidR="00C832AF" w:rsidRDefault="00C832AF" w:rsidP="000071C5">
      <w:pPr>
        <w:pStyle w:val="Heading4"/>
        <w:jc w:val="center"/>
        <w:rPr>
          <w:rFonts w:ascii="Times New Roman" w:eastAsia="Times New Roman" w:hAnsi="Times New Roman" w:cs="Times New Roman"/>
          <w:i w:val="0"/>
          <w:color w:val="auto"/>
          <w:sz w:val="24"/>
          <w:szCs w:val="32"/>
        </w:rPr>
      </w:pPr>
    </w:p>
    <w:p w14:paraId="3715E8C0" w14:textId="77777777" w:rsidR="005C3FC9" w:rsidRPr="00894191" w:rsidRDefault="005C3FC9" w:rsidP="00894191">
      <w:pPr>
        <w:pStyle w:val="Heading1"/>
        <w:jc w:val="center"/>
        <w:rPr>
          <w:rFonts w:ascii="Times New Roman" w:eastAsia="Times New Roman" w:hAnsi="Times New Roman" w:cs="Times New Roman"/>
          <w:color w:val="000000" w:themeColor="text1"/>
        </w:rPr>
      </w:pPr>
      <w:bookmarkStart w:id="65" w:name="_Toc76014049"/>
      <w:r w:rsidRPr="00894191">
        <w:rPr>
          <w:rFonts w:ascii="Times New Roman" w:eastAsia="Times New Roman" w:hAnsi="Times New Roman" w:cs="Times New Roman"/>
          <w:color w:val="000000" w:themeColor="text1"/>
        </w:rPr>
        <w:t>CHAPTER 3</w:t>
      </w:r>
      <w:bookmarkEnd w:id="65"/>
    </w:p>
    <w:p w14:paraId="5E8ED621" w14:textId="77777777" w:rsidR="00C832AF" w:rsidRDefault="00C832AF" w:rsidP="000071C5">
      <w:pPr>
        <w:rPr>
          <w:rFonts w:ascii="Times New Roman" w:hAnsi="Times New Roman" w:cs="Times New Roman"/>
          <w:b/>
          <w:bCs/>
          <w:sz w:val="24"/>
          <w:szCs w:val="32"/>
        </w:rPr>
      </w:pPr>
    </w:p>
    <w:p w14:paraId="28B99BA9" w14:textId="77777777" w:rsidR="00BF2F60" w:rsidRPr="00894191" w:rsidRDefault="00BF2F60" w:rsidP="00894191">
      <w:pPr>
        <w:pStyle w:val="Heading1"/>
        <w:rPr>
          <w:rFonts w:ascii="Times New Roman" w:hAnsi="Times New Roman" w:cs="Times New Roman"/>
          <w:color w:val="000000" w:themeColor="text1"/>
        </w:rPr>
      </w:pPr>
      <w:bookmarkStart w:id="66" w:name="_Toc76014050"/>
      <w:r w:rsidRPr="00894191">
        <w:rPr>
          <w:rFonts w:ascii="Times New Roman" w:hAnsi="Times New Roman" w:cs="Times New Roman"/>
          <w:color w:val="000000" w:themeColor="text1"/>
        </w:rPr>
        <w:t>MATERIALS AND METHODS</w:t>
      </w:r>
      <w:bookmarkEnd w:id="66"/>
    </w:p>
    <w:p w14:paraId="73957CE8"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This chapter describes the materials, experimental set up and analytical methods used in this research work. </w:t>
      </w:r>
    </w:p>
    <w:p w14:paraId="48E5BA4E" w14:textId="77777777" w:rsidR="00BF2F60" w:rsidRPr="00894191" w:rsidRDefault="00BF2F60" w:rsidP="00894191">
      <w:pPr>
        <w:pStyle w:val="Heading2"/>
        <w:rPr>
          <w:rFonts w:ascii="Times New Roman" w:hAnsi="Times New Roman" w:cs="Times New Roman"/>
          <w:color w:val="000000" w:themeColor="text1"/>
          <w:sz w:val="28"/>
          <w:szCs w:val="28"/>
        </w:rPr>
      </w:pPr>
      <w:bookmarkStart w:id="67" w:name="_Toc74920317"/>
      <w:bookmarkStart w:id="68" w:name="_Toc76014051"/>
      <w:r w:rsidRPr="00894191">
        <w:rPr>
          <w:rFonts w:ascii="Times New Roman" w:hAnsi="Times New Roman" w:cs="Times New Roman"/>
          <w:color w:val="000000" w:themeColor="text1"/>
          <w:sz w:val="28"/>
          <w:szCs w:val="28"/>
        </w:rPr>
        <w:t>3.1 Materials:</w:t>
      </w:r>
      <w:bookmarkEnd w:id="67"/>
      <w:bookmarkEnd w:id="68"/>
    </w:p>
    <w:p w14:paraId="30291D13"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Materials used in this study include fabric, chemicals, dyes and laboratory equipment.</w:t>
      </w:r>
    </w:p>
    <w:p w14:paraId="344D3A78" w14:textId="77777777" w:rsidR="00BF2F60" w:rsidRPr="00894191" w:rsidRDefault="00894191" w:rsidP="00894191">
      <w:pPr>
        <w:pStyle w:val="Heading4"/>
        <w:rPr>
          <w:rFonts w:ascii="Times New Roman" w:hAnsi="Times New Roman" w:cs="Times New Roman"/>
          <w:i w:val="0"/>
          <w:color w:val="000000" w:themeColor="text1"/>
          <w:sz w:val="24"/>
          <w:szCs w:val="24"/>
        </w:rPr>
      </w:pPr>
      <w:bookmarkStart w:id="69" w:name="_Toc74920318"/>
      <w:r w:rsidRPr="00894191">
        <w:rPr>
          <w:rFonts w:ascii="Times New Roman" w:hAnsi="Times New Roman" w:cs="Times New Roman"/>
          <w:i w:val="0"/>
          <w:color w:val="000000" w:themeColor="text1"/>
          <w:sz w:val="24"/>
          <w:szCs w:val="24"/>
        </w:rPr>
        <w:t>3.1.1</w:t>
      </w:r>
      <w:r w:rsidR="00BF2F60" w:rsidRPr="00894191">
        <w:rPr>
          <w:rFonts w:ascii="Times New Roman" w:hAnsi="Times New Roman" w:cs="Times New Roman"/>
          <w:i w:val="0"/>
          <w:color w:val="000000" w:themeColor="text1"/>
          <w:sz w:val="24"/>
          <w:szCs w:val="24"/>
        </w:rPr>
        <w:t xml:space="preserve"> Fabric:</w:t>
      </w:r>
      <w:bookmarkEnd w:id="69"/>
    </w:p>
    <w:p w14:paraId="11C8DBE6"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100% pure knitted, bleached cotton fabric having 200 GSM (Grams per square meter) was used in this study. </w:t>
      </w:r>
    </w:p>
    <w:p w14:paraId="61A8B2E9" w14:textId="77777777" w:rsidR="00BF2F60" w:rsidRPr="00894191" w:rsidRDefault="00894191" w:rsidP="00894191">
      <w:pPr>
        <w:pStyle w:val="Heading4"/>
        <w:rPr>
          <w:rFonts w:ascii="Times New Roman" w:hAnsi="Times New Roman" w:cs="Times New Roman"/>
          <w:i w:val="0"/>
          <w:color w:val="000000" w:themeColor="text1"/>
          <w:sz w:val="24"/>
          <w:szCs w:val="24"/>
        </w:rPr>
      </w:pPr>
      <w:bookmarkStart w:id="70" w:name="_Toc74920319"/>
      <w:r w:rsidRPr="00894191">
        <w:rPr>
          <w:rFonts w:ascii="Times New Roman" w:hAnsi="Times New Roman" w:cs="Times New Roman"/>
          <w:i w:val="0"/>
          <w:color w:val="000000" w:themeColor="text1"/>
          <w:sz w:val="24"/>
          <w:szCs w:val="24"/>
        </w:rPr>
        <w:t>3.3.2</w:t>
      </w:r>
      <w:r w:rsidR="00BF2F60" w:rsidRPr="00894191">
        <w:rPr>
          <w:rFonts w:ascii="Times New Roman" w:hAnsi="Times New Roman" w:cs="Times New Roman"/>
          <w:i w:val="0"/>
          <w:color w:val="000000" w:themeColor="text1"/>
          <w:sz w:val="24"/>
          <w:szCs w:val="24"/>
        </w:rPr>
        <w:t xml:space="preserve"> Dyes:</w:t>
      </w:r>
      <w:bookmarkEnd w:id="70"/>
    </w:p>
    <w:p w14:paraId="1FE482DE"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Reactive dyes were selected because of their application in textile (cotton) dyeing. They are easy to use and show excellent fastness properties. The dyes used in this study were Red 221 and Yellow 145.</w:t>
      </w:r>
    </w:p>
    <w:p w14:paraId="1C7D398B" w14:textId="77777777" w:rsidR="00BF2F60" w:rsidRPr="00894191" w:rsidRDefault="00894191" w:rsidP="00894191">
      <w:pPr>
        <w:pStyle w:val="Heading4"/>
        <w:rPr>
          <w:rFonts w:ascii="Times New Roman" w:hAnsi="Times New Roman" w:cs="Times New Roman"/>
          <w:i w:val="0"/>
          <w:color w:val="000000" w:themeColor="text1"/>
          <w:sz w:val="24"/>
          <w:szCs w:val="24"/>
        </w:rPr>
      </w:pPr>
      <w:bookmarkStart w:id="71" w:name="_Toc74920320"/>
      <w:r w:rsidRPr="00894191">
        <w:rPr>
          <w:rFonts w:ascii="Times New Roman" w:hAnsi="Times New Roman" w:cs="Times New Roman"/>
          <w:i w:val="0"/>
          <w:color w:val="000000" w:themeColor="text1"/>
          <w:sz w:val="24"/>
          <w:szCs w:val="24"/>
        </w:rPr>
        <w:t>3.1.3</w:t>
      </w:r>
      <w:r w:rsidR="00BF2F60" w:rsidRPr="00894191">
        <w:rPr>
          <w:rFonts w:ascii="Times New Roman" w:hAnsi="Times New Roman" w:cs="Times New Roman"/>
          <w:i w:val="0"/>
          <w:color w:val="000000" w:themeColor="text1"/>
          <w:sz w:val="24"/>
          <w:szCs w:val="24"/>
        </w:rPr>
        <w:t xml:space="preserve"> Chemicals:</w:t>
      </w:r>
      <w:bookmarkEnd w:id="71"/>
    </w:p>
    <w:p w14:paraId="0B155A7F"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Chemicals like sodium carbonate (Na2CO3) and sodium chloride (NaCl) were used as exhaustion and fixation agents respectively. Acetic Acid (CH3COOH) is used for neutralization in wash-off process. </w:t>
      </w:r>
    </w:p>
    <w:p w14:paraId="4D3D7B2D" w14:textId="77777777" w:rsidR="00BF2F60" w:rsidRPr="00894191" w:rsidRDefault="00BF2F60" w:rsidP="00894191">
      <w:pPr>
        <w:pStyle w:val="Heading4"/>
        <w:rPr>
          <w:rFonts w:ascii="Times New Roman" w:hAnsi="Times New Roman" w:cs="Times New Roman"/>
          <w:i w:val="0"/>
          <w:color w:val="000000" w:themeColor="text1"/>
          <w:sz w:val="24"/>
          <w:szCs w:val="24"/>
        </w:rPr>
      </w:pPr>
      <w:bookmarkStart w:id="72" w:name="_Toc74920321"/>
      <w:r w:rsidRPr="00894191">
        <w:rPr>
          <w:rFonts w:ascii="Times New Roman" w:hAnsi="Times New Roman" w:cs="Times New Roman"/>
          <w:i w:val="0"/>
          <w:color w:val="000000" w:themeColor="text1"/>
          <w:sz w:val="24"/>
          <w:szCs w:val="24"/>
        </w:rPr>
        <w:t>3.1.5 Soaping agent:</w:t>
      </w:r>
      <w:bookmarkEnd w:id="72"/>
    </w:p>
    <w:p w14:paraId="4AAB3A4C"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Soaping agent is used in soaping step. </w:t>
      </w:r>
    </w:p>
    <w:p w14:paraId="25E8645B" w14:textId="77777777" w:rsidR="00894191" w:rsidRDefault="00894191" w:rsidP="00894191">
      <w:pPr>
        <w:pStyle w:val="Heading2"/>
        <w:rPr>
          <w:rFonts w:ascii="Times New Roman" w:hAnsi="Times New Roman" w:cs="Times New Roman"/>
          <w:color w:val="000000" w:themeColor="text1"/>
          <w:sz w:val="28"/>
          <w:szCs w:val="28"/>
        </w:rPr>
      </w:pPr>
      <w:bookmarkStart w:id="73" w:name="_Toc74920322"/>
    </w:p>
    <w:p w14:paraId="5F5EBC5E" w14:textId="77777777" w:rsidR="00BF2F60" w:rsidRPr="00894191" w:rsidRDefault="00BF2F60" w:rsidP="00894191">
      <w:pPr>
        <w:pStyle w:val="Heading2"/>
        <w:rPr>
          <w:rFonts w:ascii="Times New Roman" w:hAnsi="Times New Roman" w:cs="Times New Roman"/>
          <w:color w:val="000000" w:themeColor="text1"/>
          <w:sz w:val="28"/>
          <w:szCs w:val="28"/>
        </w:rPr>
      </w:pPr>
      <w:bookmarkStart w:id="74" w:name="_Toc76014052"/>
      <w:r w:rsidRPr="00894191">
        <w:rPr>
          <w:rFonts w:ascii="Times New Roman" w:hAnsi="Times New Roman" w:cs="Times New Roman"/>
          <w:color w:val="000000" w:themeColor="text1"/>
          <w:sz w:val="28"/>
          <w:szCs w:val="28"/>
        </w:rPr>
        <w:t>3.2 Equipment and Instruments</w:t>
      </w:r>
      <w:bookmarkEnd w:id="73"/>
      <w:bookmarkEnd w:id="74"/>
    </w:p>
    <w:p w14:paraId="506D3CA9" w14:textId="77777777" w:rsidR="00660689" w:rsidRPr="00894191" w:rsidRDefault="00BF2F60"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3.2.1 UV/ Visible Spectrophotometer:</w:t>
      </w:r>
    </w:p>
    <w:p w14:paraId="09BD096C" w14:textId="77777777" w:rsidR="00BF2F60" w:rsidRPr="005E70E5" w:rsidRDefault="00660689" w:rsidP="000071C5">
      <w:pPr>
        <w:jc w:val="both"/>
        <w:rPr>
          <w:rFonts w:ascii="Times New Roman" w:hAnsi="Times New Roman" w:cs="Times New Roman"/>
          <w:b/>
          <w:iCs/>
          <w:sz w:val="24"/>
          <w:szCs w:val="24"/>
        </w:rPr>
      </w:pPr>
      <w:r w:rsidRPr="005E70E5">
        <w:rPr>
          <w:rFonts w:ascii="Times New Roman" w:hAnsi="Times New Roman" w:cs="Times New Roman"/>
          <w:bCs/>
          <w:iCs/>
          <w:sz w:val="24"/>
          <w:szCs w:val="24"/>
        </w:rPr>
        <w:t>Th</w:t>
      </w:r>
      <w:r w:rsidR="00BF2F60" w:rsidRPr="005E70E5">
        <w:rPr>
          <w:rFonts w:ascii="Times New Roman" w:hAnsi="Times New Roman" w:cs="Times New Roman"/>
          <w:bCs/>
          <w:iCs/>
          <w:sz w:val="24"/>
          <w:szCs w:val="24"/>
        </w:rPr>
        <w:t xml:space="preserve">e ultraviolet-visible (UV-Vis) spectrophotometer is an instrument usually used in the laboratory to study compounds using visible spectrum of ultra violet light. Decolorization was assessed in terms of absorbance using Visible spectrophotometer; Model 721, China. </w:t>
      </w:r>
    </w:p>
    <w:p w14:paraId="341F2889"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spectrophotometer was set at blank by taking distilled water in cuboid prior to actual reading. </w:t>
      </w:r>
    </w:p>
    <w:p w14:paraId="2A62E15E" w14:textId="77777777" w:rsidR="00660689" w:rsidRPr="005E70E5" w:rsidRDefault="00660689" w:rsidP="000071C5">
      <w:pPr>
        <w:jc w:val="both"/>
        <w:rPr>
          <w:rFonts w:ascii="Times New Roman" w:hAnsi="Times New Roman" w:cs="Times New Roman"/>
          <w:b/>
          <w:bCs/>
          <w:iCs/>
          <w:sz w:val="24"/>
          <w:szCs w:val="24"/>
        </w:rPr>
      </w:pPr>
    </w:p>
    <w:p w14:paraId="2E6CA592" w14:textId="77777777" w:rsidR="00BF2F60" w:rsidRPr="00894191" w:rsidRDefault="00BF2F60"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3.2.2 Portable Digital pH meter:</w:t>
      </w:r>
    </w:p>
    <w:p w14:paraId="1918A463"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 portable digital pH meter was used for pH measurement at different treatment steps. </w:t>
      </w:r>
    </w:p>
    <w:p w14:paraId="61673557" w14:textId="77777777" w:rsidR="00BF2F60" w:rsidRPr="00E83D6D" w:rsidRDefault="00BF2F60" w:rsidP="00894191">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lastRenderedPageBreak/>
        <w:t xml:space="preserve">3.2.3 Weighing Balance: </w:t>
      </w:r>
    </w:p>
    <w:p w14:paraId="4F764078"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 Weighing balance was used to weight the materials. </w:t>
      </w:r>
    </w:p>
    <w:p w14:paraId="06940AB9" w14:textId="77777777"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3.2.4</w:t>
      </w:r>
      <w:r w:rsidR="00BF2F60" w:rsidRPr="00E83D6D">
        <w:rPr>
          <w:rFonts w:ascii="Times New Roman" w:hAnsi="Times New Roman" w:cs="Times New Roman"/>
          <w:i w:val="0"/>
          <w:color w:val="000000" w:themeColor="text1"/>
          <w:sz w:val="24"/>
          <w:szCs w:val="24"/>
        </w:rPr>
        <w:t xml:space="preserve"> Digital Thermometer: </w:t>
      </w:r>
    </w:p>
    <w:p w14:paraId="786C077D"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Digital thermometer was used to measure the temperature of the dye bath. </w:t>
      </w:r>
    </w:p>
    <w:p w14:paraId="63682DA9" w14:textId="77777777"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3.2.5</w:t>
      </w:r>
      <w:r w:rsidR="00BF2F60" w:rsidRPr="00E83D6D">
        <w:rPr>
          <w:rFonts w:ascii="Times New Roman" w:hAnsi="Times New Roman" w:cs="Times New Roman"/>
          <w:i w:val="0"/>
          <w:color w:val="000000" w:themeColor="text1"/>
          <w:sz w:val="24"/>
          <w:szCs w:val="24"/>
        </w:rPr>
        <w:t xml:space="preserve"> Thermostatic Water Bath: </w:t>
      </w:r>
    </w:p>
    <w:p w14:paraId="2EAC91EC"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Laboratory scale water bath was used with a temperature range from 0-100 degree Celsius. This water bath was used to heat up the dyeing container at required temperature. </w:t>
      </w:r>
    </w:p>
    <w:p w14:paraId="2D66E94C" w14:textId="77777777"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3.2.6</w:t>
      </w:r>
      <w:r w:rsidR="00BF2F60" w:rsidRPr="00E83D6D">
        <w:rPr>
          <w:rFonts w:ascii="Times New Roman" w:hAnsi="Times New Roman" w:cs="Times New Roman"/>
          <w:i w:val="0"/>
          <w:color w:val="000000" w:themeColor="text1"/>
          <w:sz w:val="24"/>
          <w:szCs w:val="24"/>
        </w:rPr>
        <w:t xml:space="preserve"> Glass Stirrer: </w:t>
      </w:r>
    </w:p>
    <w:p w14:paraId="6010C4ED" w14:textId="77777777" w:rsidR="00BF2F60" w:rsidRPr="005E70E5" w:rsidRDefault="00BF2F60" w:rsidP="000071C5">
      <w:pPr>
        <w:jc w:val="both"/>
        <w:rPr>
          <w:rFonts w:ascii="Times New Roman" w:hAnsi="Times New Roman" w:cs="Times New Roman"/>
          <w:sz w:val="24"/>
          <w:szCs w:val="24"/>
        </w:rPr>
      </w:pPr>
      <w:r w:rsidRPr="005E70E5">
        <w:rPr>
          <w:rFonts w:ascii="Times New Roman" w:hAnsi="Times New Roman" w:cs="Times New Roman"/>
          <w:sz w:val="24"/>
          <w:szCs w:val="24"/>
        </w:rPr>
        <w:t>A glass stirrer was used during the experiment to stirrer the cotton fabric in the dyeing process.</w:t>
      </w:r>
    </w:p>
    <w:p w14:paraId="7E5F9A66" w14:textId="77777777" w:rsidR="00BF2F60" w:rsidRPr="00E83D6D" w:rsidRDefault="00E83D6D" w:rsidP="00E83D6D">
      <w:pPr>
        <w:pStyle w:val="Heading4"/>
        <w:rPr>
          <w:rFonts w:ascii="Times New Roman" w:hAnsi="Times New Roman" w:cs="Times New Roman"/>
          <w:i w:val="0"/>
          <w:color w:val="000000" w:themeColor="text1"/>
          <w:sz w:val="24"/>
          <w:szCs w:val="24"/>
        </w:rPr>
      </w:pPr>
      <w:bookmarkStart w:id="75" w:name="_Toc74920323"/>
      <w:r w:rsidRPr="00E83D6D">
        <w:rPr>
          <w:rFonts w:ascii="Times New Roman" w:hAnsi="Times New Roman" w:cs="Times New Roman"/>
          <w:i w:val="0"/>
          <w:color w:val="000000" w:themeColor="text1"/>
          <w:sz w:val="24"/>
          <w:szCs w:val="24"/>
        </w:rPr>
        <w:t>3.2.7</w:t>
      </w:r>
      <w:r w:rsidR="00BF2F60" w:rsidRPr="00E83D6D">
        <w:rPr>
          <w:rFonts w:ascii="Times New Roman" w:hAnsi="Times New Roman" w:cs="Times New Roman"/>
          <w:i w:val="0"/>
          <w:color w:val="000000" w:themeColor="text1"/>
          <w:sz w:val="24"/>
          <w:szCs w:val="24"/>
        </w:rPr>
        <w:t xml:space="preserve"> - 5% Dyeing Depth Shade</w:t>
      </w:r>
      <w:bookmarkEnd w:id="75"/>
    </w:p>
    <w:p w14:paraId="34B3473F"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5% dye, 50 ml water, 0.25g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14:paraId="5CC11008" w14:textId="77777777" w:rsidR="00BF2F60" w:rsidRPr="00E83D6D" w:rsidRDefault="00E83D6D" w:rsidP="00E83D6D">
      <w:pPr>
        <w:pStyle w:val="Heading4"/>
        <w:rPr>
          <w:rFonts w:ascii="Times New Roman" w:hAnsi="Times New Roman" w:cs="Times New Roman"/>
          <w:i w:val="0"/>
          <w:color w:val="000000" w:themeColor="text1"/>
          <w:sz w:val="24"/>
          <w:szCs w:val="24"/>
        </w:rPr>
      </w:pPr>
      <w:bookmarkStart w:id="76" w:name="_Toc74920324"/>
      <w:r w:rsidRPr="00E83D6D">
        <w:rPr>
          <w:rFonts w:ascii="Times New Roman" w:hAnsi="Times New Roman" w:cs="Times New Roman"/>
          <w:i w:val="0"/>
          <w:color w:val="000000" w:themeColor="text1"/>
          <w:sz w:val="24"/>
          <w:szCs w:val="24"/>
        </w:rPr>
        <w:t xml:space="preserve">3.2.8 </w:t>
      </w:r>
      <w:r w:rsidR="00BF2F60" w:rsidRPr="00E83D6D">
        <w:rPr>
          <w:rFonts w:ascii="Times New Roman" w:hAnsi="Times New Roman" w:cs="Times New Roman"/>
          <w:i w:val="0"/>
          <w:color w:val="000000" w:themeColor="text1"/>
          <w:sz w:val="24"/>
          <w:szCs w:val="24"/>
        </w:rPr>
        <w:t>- 3% Dyeing Depth Shade</w:t>
      </w:r>
      <w:bookmarkEnd w:id="76"/>
    </w:p>
    <w:p w14:paraId="7590DC11"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3% dye, 50 ml water, 0.15g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 xml:space="preserve">C and stirred the sample for 45 minutes. The liquor ratio used for dyeing was 1:10. </w:t>
      </w:r>
    </w:p>
    <w:p w14:paraId="51577E39" w14:textId="77777777" w:rsidR="00BF2F60" w:rsidRPr="00E83D6D" w:rsidRDefault="00E83D6D" w:rsidP="00E83D6D">
      <w:pPr>
        <w:pStyle w:val="Heading4"/>
        <w:rPr>
          <w:rFonts w:ascii="Times New Roman" w:hAnsi="Times New Roman" w:cs="Times New Roman"/>
          <w:i w:val="0"/>
          <w:color w:val="000000" w:themeColor="text1"/>
          <w:sz w:val="24"/>
          <w:szCs w:val="24"/>
        </w:rPr>
      </w:pPr>
      <w:bookmarkStart w:id="77" w:name="_Toc74920325"/>
      <w:r w:rsidRPr="00E83D6D">
        <w:rPr>
          <w:rFonts w:ascii="Times New Roman" w:hAnsi="Times New Roman" w:cs="Times New Roman"/>
          <w:i w:val="0"/>
          <w:color w:val="000000" w:themeColor="text1"/>
          <w:sz w:val="24"/>
          <w:szCs w:val="24"/>
        </w:rPr>
        <w:t xml:space="preserve">3.2.9 </w:t>
      </w:r>
      <w:r w:rsidR="00BF2F60" w:rsidRPr="00E83D6D">
        <w:rPr>
          <w:rFonts w:ascii="Times New Roman" w:hAnsi="Times New Roman" w:cs="Times New Roman"/>
          <w:i w:val="0"/>
          <w:color w:val="000000" w:themeColor="text1"/>
          <w:sz w:val="24"/>
          <w:szCs w:val="24"/>
        </w:rPr>
        <w:t>- 1% Dyeing Depth Shade</w:t>
      </w:r>
      <w:bookmarkEnd w:id="77"/>
    </w:p>
    <w:p w14:paraId="249228E6"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1% dye, 50 ml water, 0.05g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14:paraId="1637D161" w14:textId="77777777" w:rsidR="00E83D6D" w:rsidRDefault="00E83D6D" w:rsidP="00E83D6D">
      <w:pPr>
        <w:pStyle w:val="Heading2"/>
        <w:rPr>
          <w:rFonts w:ascii="Times New Roman" w:hAnsi="Times New Roman" w:cs="Times New Roman"/>
          <w:color w:val="000000" w:themeColor="text1"/>
          <w:sz w:val="28"/>
          <w:szCs w:val="28"/>
        </w:rPr>
      </w:pPr>
      <w:bookmarkStart w:id="78" w:name="_Toc74920326"/>
    </w:p>
    <w:p w14:paraId="76683733" w14:textId="77777777" w:rsidR="00BF2F60" w:rsidRPr="00E83D6D" w:rsidRDefault="00BF2F60" w:rsidP="00E83D6D">
      <w:pPr>
        <w:pStyle w:val="Heading2"/>
        <w:rPr>
          <w:rFonts w:ascii="Times New Roman" w:hAnsi="Times New Roman" w:cs="Times New Roman"/>
          <w:color w:val="000000" w:themeColor="text1"/>
          <w:sz w:val="28"/>
          <w:szCs w:val="28"/>
        </w:rPr>
      </w:pPr>
      <w:bookmarkStart w:id="79" w:name="_Toc76014053"/>
      <w:r w:rsidRPr="00E83D6D">
        <w:rPr>
          <w:rFonts w:ascii="Times New Roman" w:hAnsi="Times New Roman" w:cs="Times New Roman"/>
          <w:color w:val="000000" w:themeColor="text1"/>
          <w:sz w:val="28"/>
          <w:szCs w:val="28"/>
        </w:rPr>
        <w:t>3.3 Description of Method</w:t>
      </w:r>
      <w:bookmarkEnd w:id="78"/>
      <w:bookmarkEnd w:id="79"/>
    </w:p>
    <w:p w14:paraId="171A8BE0"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Samples of wastewater were all prepared in Industrial Wastewater Lab located at CEES, University of the Punjab, Lahore. In this study, three different dyes i: e; Red221 and Yellow 145 were used.</w:t>
      </w:r>
    </w:p>
    <w:p w14:paraId="7074DD06" w14:textId="77777777"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1% stock solution for dyeing was prepared by adding 10 g of Red 221, Yellow 145 and Blue 19 to a 1000 ml flask one by one and made them up to the mark by using distilled water. For both dyes, 25 ml of stock solution and 50 ml of water was added in the beaker to make the volume up to 75 ml. The beaker was then placed in a water bath of 60°C. </w:t>
      </w:r>
    </w:p>
    <w:p w14:paraId="4E50286A" w14:textId="77777777" w:rsidR="00E83D6D" w:rsidRDefault="00E83D6D" w:rsidP="000071C5">
      <w:pPr>
        <w:jc w:val="both"/>
        <w:rPr>
          <w:rFonts w:ascii="Times New Roman" w:hAnsi="Times New Roman" w:cs="Times New Roman"/>
          <w:bCs/>
          <w:iCs/>
          <w:sz w:val="24"/>
          <w:szCs w:val="24"/>
        </w:rPr>
      </w:pPr>
    </w:p>
    <w:p w14:paraId="742B4073" w14:textId="77777777" w:rsidR="00E83D6D" w:rsidRDefault="00E83D6D" w:rsidP="000071C5">
      <w:pPr>
        <w:jc w:val="both"/>
        <w:rPr>
          <w:rFonts w:ascii="Times New Roman" w:hAnsi="Times New Roman" w:cs="Times New Roman"/>
          <w:bCs/>
          <w:iCs/>
          <w:sz w:val="24"/>
          <w:szCs w:val="24"/>
        </w:rPr>
      </w:pPr>
    </w:p>
    <w:p w14:paraId="3A5462BB" w14:textId="77777777" w:rsidR="00660689"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4g of salt and 5g fabric were added in the solution and mixed. As soon as the temperature reached 60°C, 1g of Na2CO3 was added to the solution while being continuously stirred for 45 minutes to avoid uneven dyeing.</w:t>
      </w:r>
    </w:p>
    <w:p w14:paraId="525C6996" w14:textId="77777777" w:rsidR="005831B2" w:rsidRDefault="005831B2" w:rsidP="000071C5">
      <w:pPr>
        <w:jc w:val="both"/>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67D88736" wp14:editId="78C8055F">
            <wp:extent cx="1400120" cy="2628331"/>
            <wp:effectExtent l="19050" t="0" r="0" b="0"/>
            <wp:docPr id="1" name="Picture 0" descr="Snapchat-37591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75913449.jpg"/>
                    <pic:cNvPicPr/>
                  </pic:nvPicPr>
                  <pic:blipFill>
                    <a:blip r:embed="rId14" cstate="print"/>
                    <a:stretch>
                      <a:fillRect/>
                    </a:stretch>
                  </pic:blipFill>
                  <pic:spPr>
                    <a:xfrm>
                      <a:off x="0" y="0"/>
                      <a:ext cx="1400649" cy="2629324"/>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2C82F6CA" wp14:editId="37425ECD">
            <wp:extent cx="1453616" cy="2622884"/>
            <wp:effectExtent l="19050" t="0" r="0" b="0"/>
            <wp:docPr id="2" name="Picture 1" descr="Snapchat-1134049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134049564.jpg"/>
                    <pic:cNvPicPr/>
                  </pic:nvPicPr>
                  <pic:blipFill>
                    <a:blip r:embed="rId15" cstate="print"/>
                    <a:stretch>
                      <a:fillRect/>
                    </a:stretch>
                  </pic:blipFill>
                  <pic:spPr>
                    <a:xfrm>
                      <a:off x="0" y="0"/>
                      <a:ext cx="1454335" cy="2624182"/>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083BB9E4" wp14:editId="76570404">
            <wp:extent cx="1578743" cy="2627696"/>
            <wp:effectExtent l="19050" t="0" r="2407" b="0"/>
            <wp:docPr id="3" name="Picture 2" descr="Snapchat-160640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606401449.jpg"/>
                    <pic:cNvPicPr/>
                  </pic:nvPicPr>
                  <pic:blipFill>
                    <a:blip r:embed="rId16" cstate="print"/>
                    <a:stretch>
                      <a:fillRect/>
                    </a:stretch>
                  </pic:blipFill>
                  <pic:spPr>
                    <a:xfrm>
                      <a:off x="0" y="0"/>
                      <a:ext cx="1579689" cy="2629270"/>
                    </a:xfrm>
                    <a:prstGeom prst="rect">
                      <a:avLst/>
                    </a:prstGeom>
                  </pic:spPr>
                </pic:pic>
              </a:graphicData>
            </a:graphic>
          </wp:inline>
        </w:drawing>
      </w:r>
    </w:p>
    <w:p w14:paraId="3E4B8E89" w14:textId="77777777" w:rsidR="005831B2" w:rsidRDefault="005831B2" w:rsidP="000071C5">
      <w:pPr>
        <w:jc w:val="both"/>
        <w:rPr>
          <w:rFonts w:ascii="Times New Roman" w:hAnsi="Times New Roman" w:cs="Times New Roman"/>
          <w:bCs/>
          <w:iCs/>
          <w:sz w:val="24"/>
          <w:szCs w:val="24"/>
        </w:rPr>
      </w:pPr>
    </w:p>
    <w:p w14:paraId="73A7FEF3" w14:textId="77777777" w:rsidR="00E83D6D"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After dyeing, to remove unfixed dye the fabric was subjected to the wash-off process by pressing it. The process of wash-off was carried out in six different steps. Each step was completed in ten minutes. First of all, the dyed fabric was rinsed under tap water. For the remaining five steps five beakers were taken with 50 ml of water in each. For the second step of wash-off, called neutralization, two to three drops of acetic acid were added to the beaker and the fabric was continuously stirred for ten minutes. </w:t>
      </w:r>
    </w:p>
    <w:p w14:paraId="0EECA0AC" w14:textId="77777777" w:rsidR="00D2474E"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In the third step, the temperature of the beaker was set to 50°C and the fabric was added to it and stirred for ten minutes. In the next step, the water in the beaker was maintained at 80°C and two to three drops of soaping agent were added. Fabric was then added and stirred continuously. In the fifth step, the temperature of the water in the beaker was again set to 50°C and fabric was again stirred continuously for ten minutes. In the last and sixth step, fabric was added in the beaker having water at room temperature and stirred again. Fabric dyed in fresh water was termed as standard. So in the overall process, an average of 5 samples were taken for each dye wastewater wash-off, and treatment was applied for 2 mixed samples.</w:t>
      </w:r>
    </w:p>
    <w:p w14:paraId="26DCABA5" w14:textId="77777777" w:rsidR="00762E11" w:rsidRDefault="00762E11" w:rsidP="000071C5">
      <w:pPr>
        <w:jc w:val="both"/>
        <w:rPr>
          <w:rFonts w:ascii="Times New Roman" w:hAnsi="Times New Roman" w:cs="Times New Roman"/>
          <w:bCs/>
          <w:iCs/>
          <w:sz w:val="24"/>
          <w:szCs w:val="24"/>
        </w:rPr>
        <w:sectPr w:rsidR="00762E11" w:rsidSect="001D5DC5">
          <w:headerReference w:type="default" r:id="rId17"/>
          <w:pgSz w:w="11909" w:h="16834" w:code="9"/>
          <w:pgMar w:top="1440" w:right="1080" w:bottom="1440" w:left="2160" w:header="720" w:footer="720" w:gutter="0"/>
          <w:cols w:space="720"/>
          <w:docGrid w:linePitch="360"/>
        </w:sectPr>
      </w:pPr>
    </w:p>
    <w:p w14:paraId="7AB1A584" w14:textId="77777777" w:rsidR="00BE47EA" w:rsidRPr="00E83D6D" w:rsidRDefault="00BE47EA" w:rsidP="00E83D6D">
      <w:pPr>
        <w:pStyle w:val="Heading1"/>
        <w:jc w:val="center"/>
        <w:rPr>
          <w:rFonts w:ascii="Times New Roman" w:hAnsi="Times New Roman" w:cs="Times New Roman"/>
          <w:color w:val="000000" w:themeColor="text1"/>
        </w:rPr>
      </w:pPr>
      <w:bookmarkStart w:id="80" w:name="_Toc76014054"/>
      <w:bookmarkStart w:id="81" w:name="_Toc74920328"/>
      <w:r w:rsidRPr="00E83D6D">
        <w:rPr>
          <w:rFonts w:ascii="Times New Roman" w:hAnsi="Times New Roman" w:cs="Times New Roman"/>
          <w:color w:val="000000" w:themeColor="text1"/>
        </w:rPr>
        <w:lastRenderedPageBreak/>
        <w:t>CHAPTER 4</w:t>
      </w:r>
      <w:bookmarkEnd w:id="80"/>
    </w:p>
    <w:p w14:paraId="0C27AB39" w14:textId="77777777" w:rsidR="00660689" w:rsidRPr="00E83D6D" w:rsidRDefault="00BE47EA" w:rsidP="00E83D6D">
      <w:pPr>
        <w:pStyle w:val="Heading1"/>
        <w:rPr>
          <w:rFonts w:ascii="Times New Roman" w:hAnsi="Times New Roman" w:cs="Times New Roman"/>
          <w:color w:val="000000" w:themeColor="text1"/>
        </w:rPr>
      </w:pPr>
      <w:bookmarkStart w:id="82" w:name="_Toc76014055"/>
      <w:r w:rsidRPr="00E83D6D">
        <w:rPr>
          <w:rFonts w:ascii="Times New Roman" w:hAnsi="Times New Roman" w:cs="Times New Roman"/>
          <w:color w:val="000000" w:themeColor="text1"/>
        </w:rPr>
        <w:t>RESULTS</w:t>
      </w:r>
      <w:bookmarkStart w:id="83" w:name="_Toc513036644"/>
      <w:bookmarkStart w:id="84" w:name="_Toc518068465"/>
      <w:bookmarkStart w:id="85" w:name="_Toc518412583"/>
      <w:r w:rsidRPr="00E83D6D">
        <w:rPr>
          <w:rFonts w:ascii="Times New Roman" w:hAnsi="Times New Roman" w:cs="Times New Roman"/>
          <w:color w:val="000000" w:themeColor="text1"/>
        </w:rPr>
        <w:t xml:space="preserve"> AND DISCUSSIONS</w:t>
      </w:r>
      <w:bookmarkEnd w:id="81"/>
      <w:bookmarkEnd w:id="82"/>
    </w:p>
    <w:p w14:paraId="68E05D55" w14:textId="77777777" w:rsidR="00BE47EA" w:rsidRPr="00BE47EA" w:rsidRDefault="00BE47EA" w:rsidP="000071C5">
      <w:pPr>
        <w:rPr>
          <w:rFonts w:ascii="Times New Roman" w:hAnsi="Times New Roman" w:cs="Times New Roman"/>
          <w:b/>
          <w:sz w:val="8"/>
          <w:szCs w:val="28"/>
        </w:rPr>
      </w:pPr>
    </w:p>
    <w:p w14:paraId="0269657E" w14:textId="77777777" w:rsidR="00E2509F" w:rsidRPr="00E83D6D" w:rsidRDefault="00E2509F" w:rsidP="00E83D6D">
      <w:pPr>
        <w:pStyle w:val="Heading2"/>
        <w:rPr>
          <w:rFonts w:ascii="Times New Roman" w:hAnsi="Times New Roman" w:cs="Times New Roman"/>
          <w:color w:val="000000" w:themeColor="text1"/>
          <w:sz w:val="28"/>
          <w:szCs w:val="28"/>
        </w:rPr>
      </w:pPr>
      <w:bookmarkStart w:id="86" w:name="_Toc76014056"/>
      <w:r w:rsidRPr="00E83D6D">
        <w:rPr>
          <w:rFonts w:ascii="Times New Roman" w:hAnsi="Times New Roman" w:cs="Times New Roman"/>
          <w:color w:val="000000" w:themeColor="text1"/>
          <w:sz w:val="28"/>
          <w:szCs w:val="28"/>
        </w:rPr>
        <w:t>4.1 Results</w:t>
      </w:r>
      <w:bookmarkEnd w:id="86"/>
    </w:p>
    <w:p w14:paraId="552316D7" w14:textId="19A3124D" w:rsidR="00FD77F9" w:rsidRDefault="00660689" w:rsidP="00FD77F9">
      <w:pPr>
        <w:pStyle w:val="Heading4"/>
        <w:rPr>
          <w:rFonts w:ascii="Times New Roman" w:hAnsi="Times New Roman" w:cs="Times New Roman"/>
          <w:i w:val="0"/>
          <w:color w:val="000000" w:themeColor="text1"/>
          <w:sz w:val="24"/>
          <w:szCs w:val="24"/>
        </w:rPr>
      </w:pPr>
      <w:bookmarkStart w:id="87" w:name="_Toc74920329"/>
      <w:r w:rsidRPr="00E83D6D">
        <w:rPr>
          <w:rFonts w:ascii="Times New Roman" w:hAnsi="Times New Roman" w:cs="Times New Roman"/>
          <w:i w:val="0"/>
          <w:color w:val="000000" w:themeColor="text1"/>
          <w:sz w:val="24"/>
          <w:szCs w:val="24"/>
        </w:rPr>
        <w:t xml:space="preserve">4.1.1 </w:t>
      </w:r>
      <w:r w:rsidR="00FD77F9" w:rsidRPr="00E83D6D">
        <w:rPr>
          <w:rFonts w:ascii="Times New Roman" w:hAnsi="Times New Roman" w:cs="Times New Roman"/>
          <w:i w:val="0"/>
          <w:color w:val="000000" w:themeColor="text1"/>
          <w:sz w:val="24"/>
          <w:szCs w:val="24"/>
        </w:rPr>
        <w:t>Result</w:t>
      </w:r>
      <w:r w:rsidRPr="00E83D6D">
        <w:rPr>
          <w:rFonts w:ascii="Times New Roman" w:hAnsi="Times New Roman" w:cs="Times New Roman"/>
          <w:i w:val="0"/>
          <w:color w:val="000000" w:themeColor="text1"/>
          <w:sz w:val="24"/>
          <w:szCs w:val="24"/>
        </w:rPr>
        <w:t xml:space="preserve"> of Electrolysis Time on Dye Removal</w:t>
      </w:r>
      <w:bookmarkEnd w:id="83"/>
      <w:bookmarkEnd w:id="84"/>
      <w:bookmarkEnd w:id="85"/>
      <w:bookmarkEnd w:id="87"/>
    </w:p>
    <w:p w14:paraId="33B165ED" w14:textId="163EE1C9" w:rsidR="00660689" w:rsidRPr="00FD77F9" w:rsidRDefault="00FD77F9" w:rsidP="00FD77F9">
      <w:pPr>
        <w:pStyle w:val="Heading4"/>
        <w:rPr>
          <w:rFonts w:ascii="Times New Roman" w:hAnsi="Times New Roman" w:cs="Times New Roman"/>
          <w:i w:val="0"/>
          <w:color w:val="000000" w:themeColor="text1"/>
          <w:sz w:val="24"/>
          <w:szCs w:val="24"/>
        </w:rPr>
      </w:pPr>
      <w:r w:rsidRPr="00FD77F9">
        <w:rPr>
          <w:rFonts w:ascii="Times New Roman" w:hAnsi="Times New Roman" w:cs="Times New Roman"/>
          <w:b w:val="0"/>
          <w:bCs w:val="0"/>
          <w:i w:val="0"/>
          <w:color w:val="000000" w:themeColor="text1"/>
          <w:sz w:val="24"/>
          <w:szCs w:val="24"/>
        </w:rPr>
        <w:t>E</w:t>
      </w:r>
      <w:r w:rsidR="00660689" w:rsidRPr="005E70E5">
        <w:rPr>
          <w:rFonts w:ascii="Times New Roman" w:hAnsi="Times New Roman" w:cs="Times New Roman"/>
          <w:b w:val="0"/>
          <w:i w:val="0"/>
          <w:color w:val="auto"/>
          <w:sz w:val="24"/>
          <w:szCs w:val="24"/>
        </w:rPr>
        <w:t xml:space="preserve">ffect of </w:t>
      </w:r>
      <w:r>
        <w:rPr>
          <w:rFonts w:ascii="Times New Roman" w:hAnsi="Times New Roman" w:cs="Times New Roman"/>
          <w:b w:val="0"/>
          <w:i w:val="0"/>
          <w:color w:val="auto"/>
          <w:sz w:val="24"/>
          <w:szCs w:val="24"/>
        </w:rPr>
        <w:t xml:space="preserve">time of electrolysis </w:t>
      </w:r>
      <w:r w:rsidR="00660689" w:rsidRPr="005E70E5">
        <w:rPr>
          <w:rFonts w:ascii="Times New Roman" w:hAnsi="Times New Roman" w:cs="Times New Roman"/>
          <w:b w:val="0"/>
          <w:i w:val="0"/>
          <w:color w:val="auto"/>
          <w:sz w:val="24"/>
          <w:szCs w:val="24"/>
        </w:rPr>
        <w:t xml:space="preserve">was </w:t>
      </w:r>
      <w:r w:rsidRPr="005E70E5">
        <w:rPr>
          <w:rFonts w:ascii="Times New Roman" w:hAnsi="Times New Roman" w:cs="Times New Roman"/>
          <w:b w:val="0"/>
          <w:i w:val="0"/>
          <w:color w:val="auto"/>
          <w:sz w:val="24"/>
          <w:szCs w:val="24"/>
        </w:rPr>
        <w:t>noted</w:t>
      </w:r>
      <w:r w:rsidR="00660689" w:rsidRPr="005E70E5">
        <w:rPr>
          <w:rFonts w:ascii="Times New Roman" w:hAnsi="Times New Roman" w:cs="Times New Roman"/>
          <w:b w:val="0"/>
          <w:i w:val="0"/>
          <w:color w:val="auto"/>
          <w:sz w:val="24"/>
          <w:szCs w:val="24"/>
        </w:rPr>
        <w:t xml:space="preserve"> on EC performance. A </w:t>
      </w:r>
      <w:r>
        <w:rPr>
          <w:rFonts w:ascii="Times New Roman" w:hAnsi="Times New Roman" w:cs="Times New Roman"/>
          <w:b w:val="0"/>
          <w:i w:val="0"/>
          <w:color w:val="auto"/>
          <w:sz w:val="24"/>
          <w:szCs w:val="24"/>
        </w:rPr>
        <w:t xml:space="preserve">small level </w:t>
      </w:r>
      <w:r w:rsidR="00660689" w:rsidRPr="005E70E5">
        <w:rPr>
          <w:rFonts w:ascii="Times New Roman" w:hAnsi="Times New Roman" w:cs="Times New Roman"/>
          <w:b w:val="0"/>
          <w:i w:val="0"/>
          <w:color w:val="auto"/>
          <w:sz w:val="24"/>
          <w:szCs w:val="24"/>
        </w:rPr>
        <w:t xml:space="preserve">laboratory procedure was conducted to measure the </w:t>
      </w:r>
      <w:r w:rsidRPr="005E70E5">
        <w:rPr>
          <w:rFonts w:ascii="Times New Roman" w:hAnsi="Times New Roman" w:cs="Times New Roman"/>
          <w:b w:val="0"/>
          <w:i w:val="0"/>
          <w:color w:val="auto"/>
          <w:sz w:val="24"/>
          <w:szCs w:val="24"/>
        </w:rPr>
        <w:t>ratio</w:t>
      </w:r>
      <w:r w:rsidR="00660689" w:rsidRPr="005E70E5">
        <w:rPr>
          <w:rFonts w:ascii="Times New Roman" w:hAnsi="Times New Roman" w:cs="Times New Roman"/>
          <w:b w:val="0"/>
          <w:i w:val="0"/>
          <w:color w:val="auto"/>
          <w:sz w:val="24"/>
          <w:szCs w:val="24"/>
        </w:rPr>
        <w:t xml:space="preserve"> of </w:t>
      </w:r>
      <w:r>
        <w:rPr>
          <w:rFonts w:ascii="Times New Roman" w:hAnsi="Times New Roman" w:cs="Times New Roman"/>
          <w:b w:val="0"/>
          <w:i w:val="0"/>
          <w:color w:val="auto"/>
          <w:sz w:val="24"/>
          <w:szCs w:val="24"/>
        </w:rPr>
        <w:t>color</w:t>
      </w:r>
      <w:r w:rsidR="00660689" w:rsidRPr="005E70E5">
        <w:rPr>
          <w:rFonts w:ascii="Times New Roman" w:hAnsi="Times New Roman" w:cs="Times New Roman"/>
          <w:b w:val="0"/>
          <w:i w:val="0"/>
          <w:color w:val="auto"/>
          <w:sz w:val="24"/>
          <w:szCs w:val="24"/>
        </w:rPr>
        <w:t xml:space="preserve"> removal. The tables 4.1.1 and 4.1.2 illustrate the removal of reactive dyes as the function of operational parameter. It is clearly observed that time has </w:t>
      </w:r>
      <w:r w:rsidRPr="005E70E5">
        <w:rPr>
          <w:rFonts w:ascii="Times New Roman" w:hAnsi="Times New Roman" w:cs="Times New Roman"/>
          <w:b w:val="0"/>
          <w:i w:val="0"/>
          <w:color w:val="auto"/>
          <w:sz w:val="24"/>
          <w:szCs w:val="24"/>
        </w:rPr>
        <w:t>significant</w:t>
      </w:r>
      <w:r w:rsidR="00660689" w:rsidRPr="005E70E5">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impact</w:t>
      </w:r>
      <w:r w:rsidR="00660689" w:rsidRPr="005E70E5">
        <w:rPr>
          <w:rFonts w:ascii="Times New Roman" w:hAnsi="Times New Roman" w:cs="Times New Roman"/>
          <w:b w:val="0"/>
          <w:i w:val="0"/>
          <w:color w:val="auto"/>
          <w:sz w:val="24"/>
          <w:szCs w:val="24"/>
        </w:rPr>
        <w:t xml:space="preserve"> on the </w:t>
      </w:r>
      <w:r>
        <w:rPr>
          <w:rFonts w:ascii="Times New Roman" w:hAnsi="Times New Roman" w:cs="Times New Roman"/>
          <w:b w:val="0"/>
          <w:i w:val="0"/>
          <w:color w:val="auto"/>
          <w:sz w:val="24"/>
          <w:szCs w:val="24"/>
        </w:rPr>
        <w:t xml:space="preserve">dyes </w:t>
      </w:r>
      <w:r w:rsidRPr="005E70E5">
        <w:rPr>
          <w:rFonts w:ascii="Times New Roman" w:hAnsi="Times New Roman" w:cs="Times New Roman"/>
          <w:b w:val="0"/>
          <w:i w:val="0"/>
          <w:color w:val="auto"/>
          <w:sz w:val="24"/>
          <w:szCs w:val="24"/>
        </w:rPr>
        <w:t>elimination</w:t>
      </w:r>
      <w:r>
        <w:rPr>
          <w:rFonts w:ascii="Times New Roman" w:hAnsi="Times New Roman" w:cs="Times New Roman"/>
          <w:b w:val="0"/>
          <w:i w:val="0"/>
          <w:color w:val="auto"/>
          <w:sz w:val="24"/>
          <w:szCs w:val="24"/>
        </w:rPr>
        <w:t xml:space="preserve">. </w:t>
      </w:r>
    </w:p>
    <w:p w14:paraId="37A010D0" w14:textId="77777777" w:rsidR="00BE47EA" w:rsidRPr="00BE47EA" w:rsidRDefault="00BE47EA" w:rsidP="000071C5">
      <w:pPr>
        <w:rPr>
          <w:rFonts w:ascii="Times New Roman" w:hAnsi="Times New Roman" w:cs="Times New Roman"/>
          <w:b/>
          <w:bCs/>
          <w:sz w:val="6"/>
          <w:szCs w:val="24"/>
          <w:shd w:val="clear" w:color="auto" w:fill="FFFFFF"/>
        </w:rPr>
      </w:pPr>
    </w:p>
    <w:p w14:paraId="12B1BBA1" w14:textId="77777777" w:rsidR="00C832AF" w:rsidRDefault="00C832AF" w:rsidP="000071C5">
      <w:pPr>
        <w:rPr>
          <w:rFonts w:ascii="Times New Roman" w:hAnsi="Times New Roman" w:cs="Times New Roman"/>
          <w:b/>
          <w:bCs/>
          <w:sz w:val="24"/>
          <w:szCs w:val="24"/>
          <w:shd w:val="clear" w:color="auto" w:fill="FFFFFF"/>
        </w:rPr>
      </w:pPr>
    </w:p>
    <w:p w14:paraId="4777CE94" w14:textId="77777777" w:rsidR="00660689" w:rsidRPr="005E70E5" w:rsidRDefault="00660689" w:rsidP="000071C5">
      <w:pP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Table 4.1.1. Percentage of color reduction of C.I. Reactive Red 221</w:t>
      </w:r>
    </w:p>
    <w:tbl>
      <w:tblPr>
        <w:tblStyle w:val="TableGrid"/>
        <w:tblpPr w:leftFromText="180" w:rightFromText="180" w:vertAnchor="text" w:horzAnchor="margin" w:tblpXSpec="center" w:tblpY="31"/>
        <w:tblW w:w="0" w:type="auto"/>
        <w:tblLayout w:type="fixed"/>
        <w:tblLook w:val="04A0" w:firstRow="1" w:lastRow="0" w:firstColumn="1" w:lastColumn="0" w:noHBand="0" w:noVBand="1"/>
      </w:tblPr>
      <w:tblGrid>
        <w:gridCol w:w="1413"/>
        <w:gridCol w:w="1241"/>
        <w:gridCol w:w="1153"/>
        <w:gridCol w:w="1241"/>
        <w:gridCol w:w="1153"/>
        <w:gridCol w:w="1062"/>
        <w:gridCol w:w="1262"/>
      </w:tblGrid>
      <w:tr w:rsidR="00660689" w:rsidRPr="005E70E5" w14:paraId="6BB818DC" w14:textId="77777777" w:rsidTr="0098785B">
        <w:trPr>
          <w:trHeight w:val="422"/>
        </w:trPr>
        <w:tc>
          <w:tcPr>
            <w:tcW w:w="8525" w:type="dxa"/>
            <w:gridSpan w:val="7"/>
          </w:tcPr>
          <w:p w14:paraId="5A3CDB5B"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 Color Reduction on Electro Coagulation Time(min)</w:t>
            </w:r>
          </w:p>
        </w:tc>
      </w:tr>
      <w:tr w:rsidR="00660689" w:rsidRPr="005E70E5" w14:paraId="2C3767F4" w14:textId="77777777" w:rsidTr="00BE47EA">
        <w:trPr>
          <w:trHeight w:val="375"/>
        </w:trPr>
        <w:tc>
          <w:tcPr>
            <w:tcW w:w="1413" w:type="dxa"/>
            <w:vMerge w:val="restart"/>
          </w:tcPr>
          <w:p w14:paraId="109E91DB"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Reactive  Red 221 (Dye Shade</w:t>
            </w:r>
          </w:p>
          <w:p w14:paraId="2E4E419F"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w:t>
            </w:r>
          </w:p>
        </w:tc>
        <w:tc>
          <w:tcPr>
            <w:tcW w:w="1241" w:type="dxa"/>
            <w:vMerge w:val="restart"/>
            <w:vAlign w:val="center"/>
          </w:tcPr>
          <w:p w14:paraId="0B383A0C"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5871" w:type="dxa"/>
            <w:gridSpan w:val="5"/>
            <w:vAlign w:val="center"/>
          </w:tcPr>
          <w:p w14:paraId="07178434"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14:paraId="6FA63BA4" w14:textId="77777777" w:rsidTr="00BE47EA">
        <w:trPr>
          <w:trHeight w:val="260"/>
        </w:trPr>
        <w:tc>
          <w:tcPr>
            <w:tcW w:w="1413" w:type="dxa"/>
            <w:vMerge/>
          </w:tcPr>
          <w:p w14:paraId="649BC3CB"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vMerge/>
            <w:vAlign w:val="center"/>
          </w:tcPr>
          <w:p w14:paraId="46B33FE0" w14:textId="77777777" w:rsidR="00660689" w:rsidRPr="005E70E5" w:rsidRDefault="00660689" w:rsidP="00FC20D3">
            <w:pPr>
              <w:spacing w:beforeLines="30" w:before="72" w:afterLines="30" w:after="72"/>
              <w:jc w:val="center"/>
              <w:rPr>
                <w:rFonts w:ascii="Times New Roman" w:hAnsi="Times New Roman" w:cs="Times New Roman"/>
                <w:bCs/>
                <w:sz w:val="24"/>
                <w:szCs w:val="24"/>
              </w:rPr>
            </w:pPr>
          </w:p>
        </w:tc>
        <w:tc>
          <w:tcPr>
            <w:tcW w:w="1153" w:type="dxa"/>
            <w:vAlign w:val="center"/>
          </w:tcPr>
          <w:p w14:paraId="65A65B40"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vAlign w:val="center"/>
          </w:tcPr>
          <w:p w14:paraId="3A078F26"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10</w:t>
            </w:r>
          </w:p>
        </w:tc>
        <w:tc>
          <w:tcPr>
            <w:tcW w:w="1153" w:type="dxa"/>
            <w:vAlign w:val="center"/>
          </w:tcPr>
          <w:p w14:paraId="4F0B8A08"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15</w:t>
            </w:r>
          </w:p>
        </w:tc>
        <w:tc>
          <w:tcPr>
            <w:tcW w:w="1062" w:type="dxa"/>
            <w:vAlign w:val="center"/>
          </w:tcPr>
          <w:p w14:paraId="08BB3DF6"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20</w:t>
            </w:r>
          </w:p>
        </w:tc>
        <w:tc>
          <w:tcPr>
            <w:tcW w:w="1262" w:type="dxa"/>
            <w:vAlign w:val="center"/>
          </w:tcPr>
          <w:p w14:paraId="1244ACCF"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25</w:t>
            </w:r>
          </w:p>
        </w:tc>
      </w:tr>
      <w:tr w:rsidR="00660689" w:rsidRPr="005E70E5" w14:paraId="073EC752" w14:textId="77777777" w:rsidTr="00BE47EA">
        <w:trPr>
          <w:trHeight w:val="20"/>
        </w:trPr>
        <w:tc>
          <w:tcPr>
            <w:tcW w:w="1413" w:type="dxa"/>
            <w:vMerge w:val="restart"/>
            <w:vAlign w:val="center"/>
          </w:tcPr>
          <w:p w14:paraId="574AF67E"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tcPr>
          <w:p w14:paraId="71DF199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16E66DB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241" w:type="dxa"/>
          </w:tcPr>
          <w:p w14:paraId="210B924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25</w:t>
            </w:r>
          </w:p>
        </w:tc>
        <w:tc>
          <w:tcPr>
            <w:tcW w:w="1153" w:type="dxa"/>
          </w:tcPr>
          <w:p w14:paraId="53F8236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062" w:type="dxa"/>
          </w:tcPr>
          <w:p w14:paraId="717336A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1262" w:type="dxa"/>
          </w:tcPr>
          <w:p w14:paraId="6C0497C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80</w:t>
            </w:r>
          </w:p>
        </w:tc>
      </w:tr>
      <w:tr w:rsidR="00660689" w:rsidRPr="005E70E5" w14:paraId="48318D2E" w14:textId="77777777" w:rsidTr="00BE47EA">
        <w:trPr>
          <w:trHeight w:val="20"/>
        </w:trPr>
        <w:tc>
          <w:tcPr>
            <w:tcW w:w="1413" w:type="dxa"/>
            <w:vMerge/>
            <w:vAlign w:val="center"/>
          </w:tcPr>
          <w:p w14:paraId="0E71402D"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29B7B85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0827D21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35</w:t>
            </w:r>
          </w:p>
        </w:tc>
        <w:tc>
          <w:tcPr>
            <w:tcW w:w="1241" w:type="dxa"/>
          </w:tcPr>
          <w:p w14:paraId="7AB2EF0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52</w:t>
            </w:r>
          </w:p>
        </w:tc>
        <w:tc>
          <w:tcPr>
            <w:tcW w:w="1153" w:type="dxa"/>
          </w:tcPr>
          <w:p w14:paraId="3D88CE5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14:paraId="4461922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91</w:t>
            </w:r>
          </w:p>
        </w:tc>
        <w:tc>
          <w:tcPr>
            <w:tcW w:w="1262" w:type="dxa"/>
          </w:tcPr>
          <w:p w14:paraId="6E30261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398B7B7" w14:textId="77777777" w:rsidTr="00BE47EA">
        <w:trPr>
          <w:trHeight w:val="233"/>
        </w:trPr>
        <w:tc>
          <w:tcPr>
            <w:tcW w:w="1413" w:type="dxa"/>
            <w:vMerge/>
            <w:vAlign w:val="center"/>
          </w:tcPr>
          <w:p w14:paraId="3001F54E"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562C71C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02159AD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39</w:t>
            </w:r>
          </w:p>
        </w:tc>
        <w:tc>
          <w:tcPr>
            <w:tcW w:w="1241" w:type="dxa"/>
          </w:tcPr>
          <w:p w14:paraId="11E2D34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153" w:type="dxa"/>
          </w:tcPr>
          <w:p w14:paraId="45CFE6B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84</w:t>
            </w:r>
          </w:p>
        </w:tc>
        <w:tc>
          <w:tcPr>
            <w:tcW w:w="1062" w:type="dxa"/>
          </w:tcPr>
          <w:p w14:paraId="53D3EE5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1262" w:type="dxa"/>
          </w:tcPr>
          <w:p w14:paraId="046BB8A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5CE19BAE" w14:textId="77777777" w:rsidTr="00BE47EA">
        <w:trPr>
          <w:trHeight w:val="20"/>
        </w:trPr>
        <w:tc>
          <w:tcPr>
            <w:tcW w:w="1413" w:type="dxa"/>
            <w:vMerge w:val="restart"/>
            <w:vAlign w:val="center"/>
          </w:tcPr>
          <w:p w14:paraId="04CCAC6B"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3</w:t>
            </w:r>
          </w:p>
        </w:tc>
        <w:tc>
          <w:tcPr>
            <w:tcW w:w="1241" w:type="dxa"/>
          </w:tcPr>
          <w:p w14:paraId="3AFF3C8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6CC278C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1241" w:type="dxa"/>
          </w:tcPr>
          <w:p w14:paraId="7B9FA9A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33</w:t>
            </w:r>
          </w:p>
        </w:tc>
        <w:tc>
          <w:tcPr>
            <w:tcW w:w="1153" w:type="dxa"/>
          </w:tcPr>
          <w:p w14:paraId="373B68C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46</w:t>
            </w:r>
          </w:p>
        </w:tc>
        <w:tc>
          <w:tcPr>
            <w:tcW w:w="1062" w:type="dxa"/>
          </w:tcPr>
          <w:p w14:paraId="7D2F1AF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70</w:t>
            </w:r>
          </w:p>
        </w:tc>
        <w:tc>
          <w:tcPr>
            <w:tcW w:w="1262" w:type="dxa"/>
          </w:tcPr>
          <w:p w14:paraId="132A67E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14:paraId="49D67579" w14:textId="77777777" w:rsidTr="00BE47EA">
        <w:trPr>
          <w:trHeight w:val="305"/>
        </w:trPr>
        <w:tc>
          <w:tcPr>
            <w:tcW w:w="1413" w:type="dxa"/>
            <w:vMerge/>
            <w:vAlign w:val="center"/>
          </w:tcPr>
          <w:p w14:paraId="561E3EF9"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6162AB5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21546D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1241" w:type="dxa"/>
          </w:tcPr>
          <w:p w14:paraId="3F05C7C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66</w:t>
            </w:r>
          </w:p>
        </w:tc>
        <w:tc>
          <w:tcPr>
            <w:tcW w:w="1153" w:type="dxa"/>
          </w:tcPr>
          <w:p w14:paraId="5BCD5FB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1062" w:type="dxa"/>
          </w:tcPr>
          <w:p w14:paraId="70DD4A6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92</w:t>
            </w:r>
          </w:p>
        </w:tc>
        <w:tc>
          <w:tcPr>
            <w:tcW w:w="1262" w:type="dxa"/>
          </w:tcPr>
          <w:p w14:paraId="747BBB8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9AC67FD" w14:textId="77777777" w:rsidTr="00BE47EA">
        <w:trPr>
          <w:trHeight w:val="20"/>
        </w:trPr>
        <w:tc>
          <w:tcPr>
            <w:tcW w:w="1413" w:type="dxa"/>
            <w:vMerge/>
            <w:vAlign w:val="center"/>
          </w:tcPr>
          <w:p w14:paraId="436582CA" w14:textId="77777777" w:rsidR="00660689" w:rsidRPr="005E70E5" w:rsidRDefault="00660689" w:rsidP="00FC20D3">
            <w:pPr>
              <w:spacing w:beforeLines="30" w:before="72" w:afterLines="30" w:after="72"/>
              <w:jc w:val="center"/>
              <w:rPr>
                <w:rFonts w:ascii="Times New Roman" w:hAnsi="Times New Roman" w:cs="Times New Roman"/>
                <w:b/>
                <w:sz w:val="24"/>
                <w:szCs w:val="24"/>
              </w:rPr>
            </w:pPr>
          </w:p>
        </w:tc>
        <w:tc>
          <w:tcPr>
            <w:tcW w:w="1241" w:type="dxa"/>
          </w:tcPr>
          <w:p w14:paraId="2857657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3BDB3C4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41</w:t>
            </w:r>
          </w:p>
        </w:tc>
        <w:tc>
          <w:tcPr>
            <w:tcW w:w="1241" w:type="dxa"/>
          </w:tcPr>
          <w:p w14:paraId="64A51BC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14:paraId="2D2892C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87</w:t>
            </w:r>
          </w:p>
        </w:tc>
        <w:tc>
          <w:tcPr>
            <w:tcW w:w="1062" w:type="dxa"/>
          </w:tcPr>
          <w:p w14:paraId="0893366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1262" w:type="dxa"/>
          </w:tcPr>
          <w:p w14:paraId="129A048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7CA81CE4" w14:textId="77777777" w:rsidTr="00BE47EA">
        <w:trPr>
          <w:trHeight w:val="20"/>
        </w:trPr>
        <w:tc>
          <w:tcPr>
            <w:tcW w:w="1413" w:type="dxa"/>
            <w:vMerge w:val="restart"/>
            <w:vAlign w:val="center"/>
          </w:tcPr>
          <w:p w14:paraId="261E308D"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1</w:t>
            </w:r>
          </w:p>
        </w:tc>
        <w:tc>
          <w:tcPr>
            <w:tcW w:w="1241" w:type="dxa"/>
          </w:tcPr>
          <w:p w14:paraId="6F394A5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14:paraId="03E4EF0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1241" w:type="dxa"/>
          </w:tcPr>
          <w:p w14:paraId="00B1AA4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32</w:t>
            </w:r>
          </w:p>
        </w:tc>
        <w:tc>
          <w:tcPr>
            <w:tcW w:w="1153" w:type="dxa"/>
          </w:tcPr>
          <w:p w14:paraId="3ADECA2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062" w:type="dxa"/>
          </w:tcPr>
          <w:p w14:paraId="0FFEEC6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1262" w:type="dxa"/>
          </w:tcPr>
          <w:p w14:paraId="41BFF85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14:paraId="0CBD744A" w14:textId="77777777" w:rsidTr="0098785B">
        <w:trPr>
          <w:trHeight w:val="20"/>
        </w:trPr>
        <w:tc>
          <w:tcPr>
            <w:tcW w:w="1413" w:type="dxa"/>
            <w:vMerge/>
          </w:tcPr>
          <w:p w14:paraId="58694280"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1241" w:type="dxa"/>
          </w:tcPr>
          <w:p w14:paraId="5929031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14:paraId="156853F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241" w:type="dxa"/>
          </w:tcPr>
          <w:p w14:paraId="5E6AC11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64</w:t>
            </w:r>
          </w:p>
        </w:tc>
        <w:tc>
          <w:tcPr>
            <w:tcW w:w="1153" w:type="dxa"/>
          </w:tcPr>
          <w:p w14:paraId="407E615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14:paraId="4B68A26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1262" w:type="dxa"/>
          </w:tcPr>
          <w:p w14:paraId="082BA09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236BD70C" w14:textId="77777777" w:rsidTr="0098785B">
        <w:trPr>
          <w:trHeight w:val="20"/>
        </w:trPr>
        <w:tc>
          <w:tcPr>
            <w:tcW w:w="1413" w:type="dxa"/>
            <w:vMerge/>
          </w:tcPr>
          <w:p w14:paraId="5B22F8C6"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1241" w:type="dxa"/>
          </w:tcPr>
          <w:p w14:paraId="67AE9F1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14:paraId="311B1DE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241" w:type="dxa"/>
          </w:tcPr>
          <w:p w14:paraId="78574F9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14:paraId="4894DC1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86</w:t>
            </w:r>
          </w:p>
        </w:tc>
        <w:tc>
          <w:tcPr>
            <w:tcW w:w="1062" w:type="dxa"/>
          </w:tcPr>
          <w:p w14:paraId="11CC845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98</w:t>
            </w:r>
          </w:p>
        </w:tc>
        <w:tc>
          <w:tcPr>
            <w:tcW w:w="1262" w:type="dxa"/>
          </w:tcPr>
          <w:p w14:paraId="6DFD247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bl>
    <w:p w14:paraId="7B25B2A9" w14:textId="77777777" w:rsidR="00660689" w:rsidRPr="005E70E5" w:rsidRDefault="00660689" w:rsidP="000071C5">
      <w:pPr>
        <w:spacing w:after="0"/>
        <w:jc w:val="both"/>
        <w:rPr>
          <w:rFonts w:ascii="Times New Roman" w:hAnsi="Times New Roman" w:cs="Times New Roman"/>
          <w:sz w:val="24"/>
          <w:szCs w:val="24"/>
        </w:rPr>
      </w:pPr>
    </w:p>
    <w:p w14:paraId="7043EC49"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4.1.1. shows the treatment of wastewater at pH of 4, 7 and 10 for three different shades (1%, 3%, and 5%). Maximum color removal observed within 15-20 minutes for pH 7and 10 i.e. 96%.</w:t>
      </w:r>
    </w:p>
    <w:p w14:paraId="78CCA620" w14:textId="77777777" w:rsidR="00660689" w:rsidRDefault="00660689" w:rsidP="000071C5">
      <w:pPr>
        <w:rPr>
          <w:rFonts w:ascii="Times New Roman" w:hAnsi="Times New Roman" w:cs="Times New Roman"/>
          <w:b/>
          <w:bCs/>
          <w:sz w:val="24"/>
          <w:szCs w:val="24"/>
        </w:rPr>
      </w:pPr>
    </w:p>
    <w:p w14:paraId="5E0E1255" w14:textId="77777777" w:rsidR="00BE47EA" w:rsidRPr="005E70E5" w:rsidRDefault="00BE47EA" w:rsidP="000071C5">
      <w:pPr>
        <w:rPr>
          <w:rFonts w:ascii="Times New Roman" w:hAnsi="Times New Roman" w:cs="Times New Roman"/>
          <w:b/>
          <w:bCs/>
          <w:sz w:val="24"/>
          <w:szCs w:val="24"/>
        </w:rPr>
      </w:pPr>
    </w:p>
    <w:p w14:paraId="5CE238B2" w14:textId="77777777" w:rsidR="00C832AF" w:rsidRDefault="00C832AF" w:rsidP="000071C5">
      <w:pPr>
        <w:rPr>
          <w:rFonts w:ascii="Times New Roman" w:hAnsi="Times New Roman" w:cs="Times New Roman"/>
          <w:b/>
          <w:bCs/>
          <w:sz w:val="24"/>
          <w:szCs w:val="24"/>
        </w:rPr>
      </w:pPr>
    </w:p>
    <w:p w14:paraId="6DA5DB21" w14:textId="77777777" w:rsidR="00C832AF" w:rsidRDefault="00C832AF" w:rsidP="000071C5">
      <w:pPr>
        <w:rPr>
          <w:rFonts w:ascii="Times New Roman" w:hAnsi="Times New Roman" w:cs="Times New Roman"/>
          <w:b/>
          <w:bCs/>
          <w:sz w:val="24"/>
          <w:szCs w:val="24"/>
        </w:rPr>
      </w:pPr>
    </w:p>
    <w:p w14:paraId="0ED4725C" w14:textId="77777777" w:rsidR="00C832AF" w:rsidRDefault="00C832AF" w:rsidP="000071C5">
      <w:pPr>
        <w:rPr>
          <w:rFonts w:ascii="Times New Roman" w:hAnsi="Times New Roman" w:cs="Times New Roman"/>
          <w:b/>
          <w:bCs/>
          <w:sz w:val="24"/>
          <w:szCs w:val="24"/>
        </w:rPr>
      </w:pPr>
    </w:p>
    <w:p w14:paraId="0733E028" w14:textId="77777777"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Table 4.1.2: Percentage of color reduction of C.I. Reactive Yellow 145</w:t>
      </w:r>
    </w:p>
    <w:tbl>
      <w:tblPr>
        <w:tblStyle w:val="TableGrid"/>
        <w:tblpPr w:leftFromText="180" w:rightFromText="180" w:vertAnchor="text" w:horzAnchor="margin" w:tblpY="136"/>
        <w:tblW w:w="5000" w:type="pct"/>
        <w:tblLook w:val="04A0" w:firstRow="1" w:lastRow="0" w:firstColumn="1" w:lastColumn="0" w:noHBand="0" w:noVBand="1"/>
      </w:tblPr>
      <w:tblGrid>
        <w:gridCol w:w="1380"/>
        <w:gridCol w:w="1123"/>
        <w:gridCol w:w="1294"/>
        <w:gridCol w:w="1208"/>
        <w:gridCol w:w="1294"/>
        <w:gridCol w:w="1294"/>
        <w:gridCol w:w="1292"/>
      </w:tblGrid>
      <w:tr w:rsidR="00660689" w:rsidRPr="005E70E5" w14:paraId="4DE56B4D" w14:textId="77777777" w:rsidTr="00E2509F">
        <w:trPr>
          <w:trHeight w:val="20"/>
        </w:trPr>
        <w:tc>
          <w:tcPr>
            <w:tcW w:w="5000" w:type="pct"/>
            <w:gridSpan w:val="7"/>
            <w:vAlign w:val="center"/>
          </w:tcPr>
          <w:p w14:paraId="6C2B22DD"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 xml:space="preserve">Color reduction </w:t>
            </w:r>
            <w:r w:rsidR="00E2509F" w:rsidRPr="005E70E5">
              <w:rPr>
                <w:rFonts w:ascii="Times New Roman" w:hAnsi="Times New Roman" w:cs="Times New Roman"/>
                <w:b/>
                <w:sz w:val="24"/>
                <w:szCs w:val="24"/>
              </w:rPr>
              <w:t xml:space="preserve"> (%) </w:t>
            </w:r>
            <w:r w:rsidRPr="005E70E5">
              <w:rPr>
                <w:rFonts w:ascii="Times New Roman" w:hAnsi="Times New Roman" w:cs="Times New Roman"/>
                <w:b/>
                <w:sz w:val="24"/>
                <w:szCs w:val="24"/>
              </w:rPr>
              <w:t>on Electro Coagulation time (min)</w:t>
            </w:r>
          </w:p>
        </w:tc>
      </w:tr>
      <w:tr w:rsidR="00660689" w:rsidRPr="005E70E5" w14:paraId="3E20D84A" w14:textId="77777777" w:rsidTr="00E2509F">
        <w:trPr>
          <w:trHeight w:val="20"/>
        </w:trPr>
        <w:tc>
          <w:tcPr>
            <w:tcW w:w="777" w:type="pct"/>
            <w:vMerge w:val="restart"/>
            <w:vAlign w:val="center"/>
          </w:tcPr>
          <w:p w14:paraId="75523BEA"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Dye Shade</w:t>
            </w:r>
          </w:p>
          <w:p w14:paraId="6ED18321"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w:t>
            </w:r>
          </w:p>
        </w:tc>
        <w:tc>
          <w:tcPr>
            <w:tcW w:w="632" w:type="pct"/>
            <w:vMerge w:val="restart"/>
            <w:vAlign w:val="center"/>
          </w:tcPr>
          <w:p w14:paraId="76A08464"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3590" w:type="pct"/>
            <w:gridSpan w:val="5"/>
            <w:vAlign w:val="center"/>
          </w:tcPr>
          <w:p w14:paraId="0703F6D4" w14:textId="77777777" w:rsidR="00660689" w:rsidRPr="005E70E5" w:rsidRDefault="00660689" w:rsidP="00FC20D3">
            <w:pPr>
              <w:spacing w:beforeLines="30" w:before="72" w:afterLines="30" w:after="72"/>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14:paraId="522F84D0" w14:textId="77777777" w:rsidTr="00E2509F">
        <w:trPr>
          <w:trHeight w:val="20"/>
        </w:trPr>
        <w:tc>
          <w:tcPr>
            <w:tcW w:w="777" w:type="pct"/>
            <w:vMerge/>
            <w:vAlign w:val="center"/>
          </w:tcPr>
          <w:p w14:paraId="0D166E58"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Merge/>
            <w:vAlign w:val="center"/>
          </w:tcPr>
          <w:p w14:paraId="3093E92E"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728" w:type="pct"/>
            <w:vAlign w:val="center"/>
          </w:tcPr>
          <w:p w14:paraId="356560E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w:t>
            </w:r>
          </w:p>
        </w:tc>
        <w:tc>
          <w:tcPr>
            <w:tcW w:w="680" w:type="pct"/>
            <w:vAlign w:val="center"/>
          </w:tcPr>
          <w:p w14:paraId="0D444E6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1081556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728" w:type="pct"/>
            <w:vAlign w:val="center"/>
          </w:tcPr>
          <w:p w14:paraId="4CB65E4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20</w:t>
            </w:r>
          </w:p>
        </w:tc>
        <w:tc>
          <w:tcPr>
            <w:tcW w:w="727" w:type="pct"/>
            <w:vAlign w:val="center"/>
          </w:tcPr>
          <w:p w14:paraId="0B4ADDE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25</w:t>
            </w:r>
          </w:p>
        </w:tc>
      </w:tr>
      <w:tr w:rsidR="00660689" w:rsidRPr="005E70E5" w14:paraId="47DA902B" w14:textId="77777777" w:rsidTr="00E2509F">
        <w:trPr>
          <w:trHeight w:val="20"/>
        </w:trPr>
        <w:tc>
          <w:tcPr>
            <w:tcW w:w="777" w:type="pct"/>
            <w:vMerge w:val="restart"/>
            <w:vAlign w:val="center"/>
          </w:tcPr>
          <w:p w14:paraId="04070B9D"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632" w:type="pct"/>
            <w:vAlign w:val="center"/>
          </w:tcPr>
          <w:p w14:paraId="1D5536A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691EED2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680" w:type="pct"/>
            <w:vAlign w:val="center"/>
          </w:tcPr>
          <w:p w14:paraId="627DB3E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728" w:type="pct"/>
            <w:vAlign w:val="center"/>
          </w:tcPr>
          <w:p w14:paraId="0B6ACB7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63</w:t>
            </w:r>
          </w:p>
        </w:tc>
        <w:tc>
          <w:tcPr>
            <w:tcW w:w="728" w:type="pct"/>
            <w:vAlign w:val="center"/>
          </w:tcPr>
          <w:p w14:paraId="1B0BFFA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14:paraId="365A78D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14:paraId="44410B2B" w14:textId="77777777" w:rsidTr="00E2509F">
        <w:trPr>
          <w:trHeight w:val="20"/>
        </w:trPr>
        <w:tc>
          <w:tcPr>
            <w:tcW w:w="777" w:type="pct"/>
            <w:vMerge/>
            <w:vAlign w:val="center"/>
          </w:tcPr>
          <w:p w14:paraId="26D9A713"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06EB5B7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0E21D79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680" w:type="pct"/>
            <w:vAlign w:val="center"/>
          </w:tcPr>
          <w:p w14:paraId="4358045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728" w:type="pct"/>
            <w:vAlign w:val="center"/>
          </w:tcPr>
          <w:p w14:paraId="22AB1A3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80</w:t>
            </w:r>
          </w:p>
        </w:tc>
        <w:tc>
          <w:tcPr>
            <w:tcW w:w="728" w:type="pct"/>
            <w:vAlign w:val="center"/>
          </w:tcPr>
          <w:p w14:paraId="191A0BB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727" w:type="pct"/>
            <w:vAlign w:val="center"/>
          </w:tcPr>
          <w:p w14:paraId="17416EB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AF8DC67" w14:textId="77777777" w:rsidTr="00E2509F">
        <w:trPr>
          <w:trHeight w:val="20"/>
        </w:trPr>
        <w:tc>
          <w:tcPr>
            <w:tcW w:w="777" w:type="pct"/>
            <w:vMerge/>
            <w:vAlign w:val="center"/>
          </w:tcPr>
          <w:p w14:paraId="0E563C4D"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1D541AFC"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3E9BF43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14:paraId="7FF3A99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59</w:t>
            </w:r>
          </w:p>
        </w:tc>
        <w:tc>
          <w:tcPr>
            <w:tcW w:w="728" w:type="pct"/>
            <w:vAlign w:val="center"/>
          </w:tcPr>
          <w:p w14:paraId="41BD924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14:paraId="20A2271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07C2105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0C0CD243" w14:textId="77777777" w:rsidTr="00E2509F">
        <w:trPr>
          <w:trHeight w:val="20"/>
        </w:trPr>
        <w:tc>
          <w:tcPr>
            <w:tcW w:w="777" w:type="pct"/>
            <w:vMerge w:val="restart"/>
            <w:vAlign w:val="center"/>
          </w:tcPr>
          <w:p w14:paraId="782C213F"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632" w:type="pct"/>
            <w:vAlign w:val="center"/>
          </w:tcPr>
          <w:p w14:paraId="5004792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56A9A6F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21</w:t>
            </w:r>
          </w:p>
        </w:tc>
        <w:tc>
          <w:tcPr>
            <w:tcW w:w="680" w:type="pct"/>
            <w:vAlign w:val="center"/>
          </w:tcPr>
          <w:p w14:paraId="45770F9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728" w:type="pct"/>
            <w:vAlign w:val="center"/>
          </w:tcPr>
          <w:p w14:paraId="039F21F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14:paraId="0AE6434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14:paraId="3EB049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14:paraId="54B23A78" w14:textId="77777777" w:rsidTr="00E2509F">
        <w:trPr>
          <w:trHeight w:val="20"/>
        </w:trPr>
        <w:tc>
          <w:tcPr>
            <w:tcW w:w="777" w:type="pct"/>
            <w:vMerge/>
            <w:vAlign w:val="center"/>
          </w:tcPr>
          <w:p w14:paraId="62EB0711"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6D7AEFE3"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2051DA1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14:paraId="7F2788B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58</w:t>
            </w:r>
          </w:p>
        </w:tc>
        <w:tc>
          <w:tcPr>
            <w:tcW w:w="728" w:type="pct"/>
            <w:vAlign w:val="center"/>
          </w:tcPr>
          <w:p w14:paraId="2AB53D8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14:paraId="06057A7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1B382A0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33057284" w14:textId="77777777" w:rsidTr="00E2509F">
        <w:trPr>
          <w:trHeight w:val="20"/>
        </w:trPr>
        <w:tc>
          <w:tcPr>
            <w:tcW w:w="777" w:type="pct"/>
            <w:vMerge/>
            <w:vAlign w:val="center"/>
          </w:tcPr>
          <w:p w14:paraId="5479F033"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p>
        </w:tc>
        <w:tc>
          <w:tcPr>
            <w:tcW w:w="632" w:type="pct"/>
            <w:vAlign w:val="center"/>
          </w:tcPr>
          <w:p w14:paraId="6500AFD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66679B3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43</w:t>
            </w:r>
          </w:p>
        </w:tc>
        <w:tc>
          <w:tcPr>
            <w:tcW w:w="680" w:type="pct"/>
            <w:vAlign w:val="center"/>
          </w:tcPr>
          <w:p w14:paraId="2FBB207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62</w:t>
            </w:r>
          </w:p>
        </w:tc>
        <w:tc>
          <w:tcPr>
            <w:tcW w:w="728" w:type="pct"/>
            <w:vAlign w:val="center"/>
          </w:tcPr>
          <w:p w14:paraId="38DA577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14:paraId="2B5B4ED2"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95</w:t>
            </w:r>
          </w:p>
        </w:tc>
        <w:tc>
          <w:tcPr>
            <w:tcW w:w="727" w:type="pct"/>
            <w:vAlign w:val="center"/>
          </w:tcPr>
          <w:p w14:paraId="68EBA42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62B6A9D0" w14:textId="77777777" w:rsidTr="00E2509F">
        <w:trPr>
          <w:trHeight w:val="20"/>
        </w:trPr>
        <w:tc>
          <w:tcPr>
            <w:tcW w:w="777" w:type="pct"/>
            <w:vMerge w:val="restart"/>
            <w:vAlign w:val="center"/>
          </w:tcPr>
          <w:p w14:paraId="7306FF93" w14:textId="77777777" w:rsidR="00660689" w:rsidRPr="005E70E5" w:rsidRDefault="00660689" w:rsidP="00FC20D3">
            <w:pPr>
              <w:spacing w:beforeLines="30" w:before="72" w:afterLines="30" w:after="72"/>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c>
          <w:tcPr>
            <w:tcW w:w="632" w:type="pct"/>
            <w:vAlign w:val="center"/>
          </w:tcPr>
          <w:p w14:paraId="6E87B17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14:paraId="66B14228"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23</w:t>
            </w:r>
          </w:p>
        </w:tc>
        <w:tc>
          <w:tcPr>
            <w:tcW w:w="680" w:type="pct"/>
            <w:vAlign w:val="center"/>
          </w:tcPr>
          <w:p w14:paraId="3943DD76"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728" w:type="pct"/>
            <w:vAlign w:val="center"/>
          </w:tcPr>
          <w:p w14:paraId="7B93C50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728" w:type="pct"/>
            <w:vAlign w:val="center"/>
          </w:tcPr>
          <w:p w14:paraId="6EFB144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78</w:t>
            </w:r>
          </w:p>
        </w:tc>
        <w:tc>
          <w:tcPr>
            <w:tcW w:w="727" w:type="pct"/>
            <w:vAlign w:val="center"/>
          </w:tcPr>
          <w:p w14:paraId="3145ED8B"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85</w:t>
            </w:r>
          </w:p>
        </w:tc>
      </w:tr>
      <w:tr w:rsidR="00660689" w:rsidRPr="005E70E5" w14:paraId="005CB3E8" w14:textId="77777777" w:rsidTr="00E2509F">
        <w:trPr>
          <w:trHeight w:val="20"/>
        </w:trPr>
        <w:tc>
          <w:tcPr>
            <w:tcW w:w="777" w:type="pct"/>
            <w:vMerge/>
            <w:vAlign w:val="center"/>
          </w:tcPr>
          <w:p w14:paraId="149D72DF"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632" w:type="pct"/>
            <w:vAlign w:val="center"/>
          </w:tcPr>
          <w:p w14:paraId="774C947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14:paraId="4FE8E064"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42</w:t>
            </w:r>
          </w:p>
        </w:tc>
        <w:tc>
          <w:tcPr>
            <w:tcW w:w="680" w:type="pct"/>
            <w:vAlign w:val="center"/>
          </w:tcPr>
          <w:p w14:paraId="33F52EAD"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60</w:t>
            </w:r>
          </w:p>
        </w:tc>
        <w:tc>
          <w:tcPr>
            <w:tcW w:w="728" w:type="pct"/>
            <w:vAlign w:val="center"/>
          </w:tcPr>
          <w:p w14:paraId="600C6E39"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82</w:t>
            </w:r>
          </w:p>
        </w:tc>
        <w:tc>
          <w:tcPr>
            <w:tcW w:w="728" w:type="pct"/>
            <w:vAlign w:val="center"/>
          </w:tcPr>
          <w:p w14:paraId="57ED7691"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14:paraId="4BEA8E2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14:paraId="6B2CCB7F" w14:textId="77777777" w:rsidTr="00E2509F">
        <w:trPr>
          <w:trHeight w:val="20"/>
        </w:trPr>
        <w:tc>
          <w:tcPr>
            <w:tcW w:w="777" w:type="pct"/>
            <w:vMerge/>
            <w:vAlign w:val="center"/>
          </w:tcPr>
          <w:p w14:paraId="7F6E8C2A" w14:textId="77777777" w:rsidR="00660689" w:rsidRPr="005E70E5" w:rsidRDefault="00660689" w:rsidP="00FC20D3">
            <w:pPr>
              <w:spacing w:beforeLines="30" w:before="72" w:afterLines="30" w:after="72"/>
              <w:jc w:val="center"/>
              <w:rPr>
                <w:rFonts w:ascii="Times New Roman" w:hAnsi="Times New Roman" w:cs="Times New Roman"/>
                <w:sz w:val="24"/>
                <w:szCs w:val="24"/>
              </w:rPr>
            </w:pPr>
          </w:p>
        </w:tc>
        <w:tc>
          <w:tcPr>
            <w:tcW w:w="632" w:type="pct"/>
            <w:vAlign w:val="center"/>
          </w:tcPr>
          <w:p w14:paraId="4F043300"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14:paraId="6F256615"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680" w:type="pct"/>
            <w:vAlign w:val="center"/>
          </w:tcPr>
          <w:p w14:paraId="08CA20BA"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14:paraId="4D564507"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14:paraId="01A305FF"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727" w:type="pct"/>
            <w:vAlign w:val="center"/>
          </w:tcPr>
          <w:p w14:paraId="6629C30E" w14:textId="77777777" w:rsidR="00660689" w:rsidRPr="005E70E5" w:rsidRDefault="00660689" w:rsidP="00FC20D3">
            <w:pPr>
              <w:spacing w:beforeLines="30" w:before="72" w:afterLines="30" w:after="72"/>
              <w:jc w:val="center"/>
              <w:rPr>
                <w:rFonts w:ascii="Times New Roman" w:hAnsi="Times New Roman" w:cs="Times New Roman"/>
                <w:sz w:val="24"/>
                <w:szCs w:val="24"/>
              </w:rPr>
            </w:pPr>
            <w:r w:rsidRPr="005E70E5">
              <w:rPr>
                <w:rFonts w:ascii="Times New Roman" w:hAnsi="Times New Roman" w:cs="Times New Roman"/>
                <w:sz w:val="24"/>
                <w:szCs w:val="24"/>
              </w:rPr>
              <w:t>-</w:t>
            </w:r>
          </w:p>
        </w:tc>
      </w:tr>
    </w:tbl>
    <w:p w14:paraId="3087C385"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4.1.2 shows that C.I. Reactive Yellow 145 wastewater treated at pH of 4, 7 and 10. Maximum color removal observed within 15-20 minutes for pH 7 and 10 i.e. 96%.</w:t>
      </w:r>
    </w:p>
    <w:p w14:paraId="63648CDF" w14:textId="77777777" w:rsidR="00BB4CE7" w:rsidRDefault="00BB4CE7" w:rsidP="000071C5">
      <w:pPr>
        <w:pStyle w:val="Heading1"/>
        <w:spacing w:before="0"/>
        <w:jc w:val="both"/>
        <w:rPr>
          <w:rFonts w:ascii="Times New Roman" w:hAnsi="Times New Roman" w:cs="Times New Roman"/>
          <w:color w:val="auto"/>
          <w:sz w:val="24"/>
          <w:szCs w:val="24"/>
        </w:rPr>
      </w:pPr>
      <w:bookmarkStart w:id="88" w:name="_Toc513036645"/>
      <w:bookmarkStart w:id="89" w:name="_Toc518068466"/>
      <w:bookmarkStart w:id="90" w:name="_Toc518412584"/>
      <w:bookmarkStart w:id="91" w:name="_Toc74920330"/>
    </w:p>
    <w:p w14:paraId="237D32C3" w14:textId="77777777" w:rsidR="00BB4CE7" w:rsidRDefault="00BB4CE7" w:rsidP="000071C5">
      <w:pPr>
        <w:pStyle w:val="Heading1"/>
        <w:spacing w:before="0"/>
        <w:jc w:val="both"/>
        <w:rPr>
          <w:rFonts w:ascii="Times New Roman" w:hAnsi="Times New Roman" w:cs="Times New Roman"/>
          <w:color w:val="auto"/>
          <w:sz w:val="24"/>
          <w:szCs w:val="24"/>
        </w:rPr>
      </w:pPr>
    </w:p>
    <w:p w14:paraId="15111DF6" w14:textId="77777777"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4.2 Effect of pH</w:t>
      </w:r>
      <w:bookmarkEnd w:id="88"/>
      <w:bookmarkEnd w:id="89"/>
      <w:bookmarkEnd w:id="90"/>
      <w:bookmarkEnd w:id="91"/>
    </w:p>
    <w:p w14:paraId="4CB725E8" w14:textId="4EBECE3B" w:rsidR="00660689" w:rsidRPr="005E70E5" w:rsidRDefault="00660689" w:rsidP="000071C5">
      <w:pPr>
        <w:pStyle w:val="Heading4"/>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tables 4.2.1 and 4.2.2 shows</w:t>
      </w:r>
      <w:r w:rsidR="008729C5">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 xml:space="preserve">results of </w:t>
      </w:r>
      <w:r w:rsidR="00FD77F9" w:rsidRPr="005E70E5">
        <w:rPr>
          <w:rFonts w:ascii="Times New Roman" w:hAnsi="Times New Roman" w:cs="Times New Roman"/>
          <w:b w:val="0"/>
          <w:i w:val="0"/>
          <w:color w:val="auto"/>
          <w:sz w:val="24"/>
          <w:szCs w:val="24"/>
        </w:rPr>
        <w:t>elimination</w:t>
      </w:r>
      <w:r w:rsidRPr="005E70E5">
        <w:rPr>
          <w:rFonts w:ascii="Times New Roman" w:hAnsi="Times New Roman" w:cs="Times New Roman"/>
          <w:b w:val="0"/>
          <w:i w:val="0"/>
          <w:color w:val="auto"/>
          <w:sz w:val="24"/>
          <w:szCs w:val="24"/>
        </w:rPr>
        <w:t xml:space="preserve"> of C.I. Reactive Dyes were significantly affected by change in pH. To study its effect, pH of standard wastewater was set to desire values of 4, 7 and 10 by adding acetic acid (CH</w:t>
      </w:r>
      <w:r w:rsidRPr="005E70E5">
        <w:rPr>
          <w:rFonts w:ascii="Times New Roman" w:hAnsi="Times New Roman" w:cs="Times New Roman"/>
          <w:b w:val="0"/>
          <w:i w:val="0"/>
          <w:color w:val="auto"/>
          <w:sz w:val="24"/>
          <w:szCs w:val="24"/>
          <w:vertAlign w:val="subscript"/>
        </w:rPr>
        <w:t>3</w:t>
      </w:r>
      <w:r w:rsidRPr="005E70E5">
        <w:rPr>
          <w:rFonts w:ascii="Times New Roman" w:hAnsi="Times New Roman" w:cs="Times New Roman"/>
          <w:b w:val="0"/>
          <w:i w:val="0"/>
          <w:color w:val="auto"/>
          <w:sz w:val="24"/>
          <w:szCs w:val="24"/>
        </w:rPr>
        <w:t xml:space="preserve">COOH) and sodium hydroxide (NaOH). </w:t>
      </w:r>
    </w:p>
    <w:p w14:paraId="29361052" w14:textId="77777777" w:rsidR="00BE47EA" w:rsidRPr="00BE47EA" w:rsidRDefault="00BE47EA" w:rsidP="000071C5">
      <w:pPr>
        <w:spacing w:after="0"/>
        <w:rPr>
          <w:rFonts w:ascii="Times New Roman" w:hAnsi="Times New Roman" w:cs="Times New Roman"/>
          <w:b/>
          <w:bCs/>
          <w:sz w:val="24"/>
          <w:szCs w:val="24"/>
        </w:rPr>
      </w:pPr>
    </w:p>
    <w:p w14:paraId="1A1CE7DE" w14:textId="77777777" w:rsidR="00BB4CE7" w:rsidRDefault="00BB4CE7" w:rsidP="000071C5">
      <w:pPr>
        <w:spacing w:after="0"/>
        <w:rPr>
          <w:rFonts w:ascii="Times New Roman" w:hAnsi="Times New Roman" w:cs="Times New Roman"/>
          <w:b/>
          <w:bCs/>
          <w:sz w:val="24"/>
          <w:szCs w:val="24"/>
        </w:rPr>
      </w:pPr>
    </w:p>
    <w:p w14:paraId="61F7ED76" w14:textId="77777777" w:rsidR="00BB4CE7" w:rsidRDefault="00BB4CE7" w:rsidP="000071C5">
      <w:pPr>
        <w:spacing w:after="0"/>
        <w:rPr>
          <w:rFonts w:ascii="Times New Roman" w:hAnsi="Times New Roman" w:cs="Times New Roman"/>
          <w:b/>
          <w:bCs/>
          <w:sz w:val="24"/>
          <w:szCs w:val="24"/>
        </w:rPr>
      </w:pPr>
    </w:p>
    <w:p w14:paraId="7F5DC272" w14:textId="77777777" w:rsidR="00BB4CE7" w:rsidRDefault="00BB4CE7" w:rsidP="000071C5">
      <w:pPr>
        <w:spacing w:after="0"/>
        <w:rPr>
          <w:rFonts w:ascii="Times New Roman" w:hAnsi="Times New Roman" w:cs="Times New Roman"/>
          <w:b/>
          <w:bCs/>
          <w:sz w:val="24"/>
          <w:szCs w:val="24"/>
        </w:rPr>
      </w:pPr>
    </w:p>
    <w:p w14:paraId="4AF995E9" w14:textId="77777777" w:rsidR="00BB4CE7" w:rsidRDefault="00BB4CE7" w:rsidP="000071C5">
      <w:pPr>
        <w:spacing w:after="0"/>
        <w:rPr>
          <w:rFonts w:ascii="Times New Roman" w:hAnsi="Times New Roman" w:cs="Times New Roman"/>
          <w:b/>
          <w:bCs/>
          <w:sz w:val="24"/>
          <w:szCs w:val="24"/>
        </w:rPr>
      </w:pPr>
    </w:p>
    <w:p w14:paraId="63F8E748" w14:textId="77777777" w:rsidR="00BB4CE7" w:rsidRDefault="00BB4CE7" w:rsidP="000071C5">
      <w:pPr>
        <w:spacing w:after="0"/>
        <w:rPr>
          <w:rFonts w:ascii="Times New Roman" w:hAnsi="Times New Roman" w:cs="Times New Roman"/>
          <w:b/>
          <w:bCs/>
          <w:sz w:val="24"/>
          <w:szCs w:val="24"/>
        </w:rPr>
      </w:pPr>
    </w:p>
    <w:p w14:paraId="5ECD949D" w14:textId="77777777" w:rsidR="00BB4CE7" w:rsidRDefault="00BB4CE7" w:rsidP="000071C5">
      <w:pPr>
        <w:spacing w:after="0"/>
        <w:rPr>
          <w:rFonts w:ascii="Times New Roman" w:hAnsi="Times New Roman" w:cs="Times New Roman"/>
          <w:b/>
          <w:bCs/>
          <w:sz w:val="24"/>
          <w:szCs w:val="24"/>
        </w:rPr>
      </w:pPr>
    </w:p>
    <w:p w14:paraId="0FCB349D" w14:textId="77777777" w:rsidR="00BB4CE7" w:rsidRDefault="00BB4CE7" w:rsidP="000071C5">
      <w:pPr>
        <w:spacing w:after="0"/>
        <w:rPr>
          <w:rFonts w:ascii="Times New Roman" w:hAnsi="Times New Roman" w:cs="Times New Roman"/>
          <w:b/>
          <w:bCs/>
          <w:sz w:val="24"/>
          <w:szCs w:val="24"/>
        </w:rPr>
      </w:pPr>
    </w:p>
    <w:p w14:paraId="01AE1BE4" w14:textId="77777777" w:rsidR="00BB4CE7" w:rsidRDefault="00BB4CE7" w:rsidP="000071C5">
      <w:pPr>
        <w:spacing w:after="0"/>
        <w:rPr>
          <w:rFonts w:ascii="Times New Roman" w:hAnsi="Times New Roman" w:cs="Times New Roman"/>
          <w:b/>
          <w:bCs/>
          <w:sz w:val="24"/>
          <w:szCs w:val="24"/>
        </w:rPr>
      </w:pPr>
    </w:p>
    <w:p w14:paraId="0F70BDCB" w14:textId="77777777" w:rsidR="00BB4CE7" w:rsidRDefault="00BB4CE7" w:rsidP="000071C5">
      <w:pPr>
        <w:spacing w:after="0"/>
        <w:rPr>
          <w:rFonts w:ascii="Times New Roman" w:hAnsi="Times New Roman" w:cs="Times New Roman"/>
          <w:b/>
          <w:bCs/>
          <w:sz w:val="24"/>
          <w:szCs w:val="24"/>
        </w:rPr>
      </w:pPr>
    </w:p>
    <w:p w14:paraId="732DBE8E" w14:textId="77777777" w:rsidR="00BB4CE7" w:rsidRDefault="00BB4CE7" w:rsidP="000071C5">
      <w:pPr>
        <w:spacing w:after="0"/>
        <w:rPr>
          <w:rFonts w:ascii="Times New Roman" w:hAnsi="Times New Roman" w:cs="Times New Roman"/>
          <w:b/>
          <w:bCs/>
          <w:sz w:val="24"/>
          <w:szCs w:val="24"/>
        </w:rPr>
      </w:pPr>
    </w:p>
    <w:p w14:paraId="3CF44C11" w14:textId="77777777" w:rsidR="00BB4CE7" w:rsidRDefault="00BB4CE7" w:rsidP="000071C5">
      <w:pPr>
        <w:spacing w:after="0"/>
        <w:rPr>
          <w:rFonts w:ascii="Times New Roman" w:hAnsi="Times New Roman" w:cs="Times New Roman"/>
          <w:b/>
          <w:bCs/>
          <w:sz w:val="24"/>
          <w:szCs w:val="24"/>
        </w:rPr>
      </w:pPr>
    </w:p>
    <w:p w14:paraId="0316F308" w14:textId="77777777" w:rsidR="00BB4CE7" w:rsidRDefault="00BB4CE7" w:rsidP="000071C5">
      <w:pPr>
        <w:spacing w:after="0"/>
        <w:rPr>
          <w:rFonts w:ascii="Times New Roman" w:hAnsi="Times New Roman" w:cs="Times New Roman"/>
          <w:b/>
          <w:bCs/>
          <w:sz w:val="24"/>
          <w:szCs w:val="24"/>
        </w:rPr>
      </w:pPr>
    </w:p>
    <w:p w14:paraId="22763EFE" w14:textId="77777777" w:rsidR="00660689" w:rsidRPr="005E70E5" w:rsidRDefault="00660689" w:rsidP="000071C5">
      <w:pPr>
        <w:spacing w:after="0"/>
        <w:rPr>
          <w:rFonts w:ascii="Times New Roman" w:hAnsi="Times New Roman" w:cs="Times New Roman"/>
          <w:b/>
          <w:bCs/>
          <w:sz w:val="24"/>
          <w:szCs w:val="24"/>
        </w:rPr>
      </w:pPr>
      <w:r w:rsidRPr="005E70E5">
        <w:rPr>
          <w:rFonts w:ascii="Times New Roman" w:hAnsi="Times New Roman" w:cs="Times New Roman"/>
          <w:b/>
          <w:bCs/>
          <w:sz w:val="24"/>
          <w:szCs w:val="24"/>
        </w:rPr>
        <w:t xml:space="preserve">Table 4.2.1 pH of Untreated and Treated wash-off of C.I. Reactive Red 221 </w:t>
      </w:r>
    </w:p>
    <w:tbl>
      <w:tblPr>
        <w:tblStyle w:val="TableGrid"/>
        <w:tblpPr w:leftFromText="180" w:rightFromText="180" w:vertAnchor="text" w:horzAnchor="margin" w:tblpXSpec="center" w:tblpY="556"/>
        <w:tblW w:w="5000" w:type="pct"/>
        <w:tblLook w:val="04A0" w:firstRow="1" w:lastRow="0" w:firstColumn="1" w:lastColumn="0" w:noHBand="0" w:noVBand="1"/>
      </w:tblPr>
      <w:tblGrid>
        <w:gridCol w:w="1472"/>
        <w:gridCol w:w="1289"/>
        <w:gridCol w:w="1257"/>
        <w:gridCol w:w="1289"/>
        <w:gridCol w:w="1258"/>
        <w:gridCol w:w="1290"/>
        <w:gridCol w:w="1030"/>
      </w:tblGrid>
      <w:tr w:rsidR="00660689" w:rsidRPr="005E70E5" w14:paraId="331789FF" w14:textId="77777777" w:rsidTr="0098785B">
        <w:trPr>
          <w:trHeight w:val="440"/>
        </w:trPr>
        <w:tc>
          <w:tcPr>
            <w:tcW w:w="832" w:type="pct"/>
          </w:tcPr>
          <w:p w14:paraId="2D5B5BE3"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Shades (%)</w:t>
            </w:r>
          </w:p>
        </w:tc>
        <w:tc>
          <w:tcPr>
            <w:tcW w:w="1440" w:type="pct"/>
            <w:gridSpan w:val="2"/>
          </w:tcPr>
          <w:p w14:paraId="24E0D421"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1440" w:type="pct"/>
            <w:gridSpan w:val="2"/>
          </w:tcPr>
          <w:p w14:paraId="6036C676"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1288" w:type="pct"/>
            <w:gridSpan w:val="2"/>
          </w:tcPr>
          <w:p w14:paraId="306879DB"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r>
      <w:tr w:rsidR="00660689" w:rsidRPr="005E70E5" w14:paraId="28324F06" w14:textId="77777777" w:rsidTr="00BE47EA">
        <w:trPr>
          <w:trHeight w:val="1085"/>
        </w:trPr>
        <w:tc>
          <w:tcPr>
            <w:tcW w:w="832" w:type="pct"/>
            <w:vAlign w:val="center"/>
          </w:tcPr>
          <w:p w14:paraId="2915C166" w14:textId="77777777" w:rsidR="00660689" w:rsidRPr="005E70E5" w:rsidRDefault="004E72F2"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9" w:type="pct"/>
            <w:vAlign w:val="center"/>
          </w:tcPr>
          <w:p w14:paraId="42A91DA7"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14:paraId="6CE360F6"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14:paraId="6A0BC0A4"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14:paraId="5FEA3668"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14:paraId="37362406"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559" w:type="pct"/>
            <w:vAlign w:val="center"/>
          </w:tcPr>
          <w:p w14:paraId="3310D7C4" w14:textId="77777777"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14:paraId="591DCE63" w14:textId="77777777" w:rsidTr="0098785B">
        <w:trPr>
          <w:trHeight w:val="20"/>
        </w:trPr>
        <w:tc>
          <w:tcPr>
            <w:tcW w:w="832" w:type="pct"/>
          </w:tcPr>
          <w:p w14:paraId="2D0E6456"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9" w:type="pct"/>
          </w:tcPr>
          <w:p w14:paraId="1C2BF1D7"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14:paraId="5CE97A3A"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6.88</w:t>
            </w:r>
          </w:p>
        </w:tc>
        <w:tc>
          <w:tcPr>
            <w:tcW w:w="729" w:type="pct"/>
          </w:tcPr>
          <w:p w14:paraId="0402FAF6"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14:paraId="01625476"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6.56</w:t>
            </w:r>
          </w:p>
        </w:tc>
        <w:tc>
          <w:tcPr>
            <w:tcW w:w="729" w:type="pct"/>
          </w:tcPr>
          <w:p w14:paraId="344EE2F9"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559" w:type="pct"/>
          </w:tcPr>
          <w:p w14:paraId="51663576"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6.04</w:t>
            </w:r>
          </w:p>
        </w:tc>
      </w:tr>
      <w:tr w:rsidR="00660689" w:rsidRPr="005E70E5" w14:paraId="375CAB1B" w14:textId="77777777" w:rsidTr="0098785B">
        <w:trPr>
          <w:trHeight w:val="20"/>
        </w:trPr>
        <w:tc>
          <w:tcPr>
            <w:tcW w:w="832" w:type="pct"/>
          </w:tcPr>
          <w:p w14:paraId="67839E4E"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9" w:type="pct"/>
          </w:tcPr>
          <w:p w14:paraId="3F5CF738"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14:paraId="6C84F3DC"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8.99</w:t>
            </w:r>
          </w:p>
        </w:tc>
        <w:tc>
          <w:tcPr>
            <w:tcW w:w="729" w:type="pct"/>
          </w:tcPr>
          <w:p w14:paraId="438C3AEE"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14:paraId="75BD879C"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9.01</w:t>
            </w:r>
          </w:p>
        </w:tc>
        <w:tc>
          <w:tcPr>
            <w:tcW w:w="729" w:type="pct"/>
          </w:tcPr>
          <w:p w14:paraId="030872FF"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559" w:type="pct"/>
          </w:tcPr>
          <w:p w14:paraId="763055E8"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8.23</w:t>
            </w:r>
          </w:p>
        </w:tc>
      </w:tr>
      <w:tr w:rsidR="00660689" w:rsidRPr="005E70E5" w14:paraId="691ED68F" w14:textId="77777777" w:rsidTr="0098785B">
        <w:trPr>
          <w:trHeight w:val="20"/>
        </w:trPr>
        <w:tc>
          <w:tcPr>
            <w:tcW w:w="832" w:type="pct"/>
          </w:tcPr>
          <w:p w14:paraId="791D0518" w14:textId="77777777"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9" w:type="pct"/>
          </w:tcPr>
          <w:p w14:paraId="69596533"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14:paraId="258C3C8E"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10.43</w:t>
            </w:r>
          </w:p>
        </w:tc>
        <w:tc>
          <w:tcPr>
            <w:tcW w:w="729" w:type="pct"/>
          </w:tcPr>
          <w:p w14:paraId="0FFBE410"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14:paraId="4D68F06F"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10.65</w:t>
            </w:r>
          </w:p>
        </w:tc>
        <w:tc>
          <w:tcPr>
            <w:tcW w:w="729" w:type="pct"/>
          </w:tcPr>
          <w:p w14:paraId="4DDCBC1F"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559" w:type="pct"/>
          </w:tcPr>
          <w:p w14:paraId="2829DD63" w14:textId="77777777"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10.88</w:t>
            </w:r>
          </w:p>
        </w:tc>
      </w:tr>
    </w:tbl>
    <w:p w14:paraId="5F1A239C" w14:textId="77777777" w:rsidR="00E2509F" w:rsidRDefault="00E2509F" w:rsidP="000071C5">
      <w:pPr>
        <w:jc w:val="center"/>
        <w:rPr>
          <w:rFonts w:ascii="Times New Roman" w:hAnsi="Times New Roman" w:cs="Times New Roman"/>
          <w:b/>
          <w:bCs/>
          <w:sz w:val="24"/>
          <w:szCs w:val="24"/>
        </w:rPr>
      </w:pPr>
    </w:p>
    <w:p w14:paraId="08D4F496" w14:textId="77777777" w:rsidR="00BE47EA" w:rsidRPr="005E70E5" w:rsidRDefault="00BE47EA" w:rsidP="000071C5">
      <w:pPr>
        <w:jc w:val="center"/>
        <w:rPr>
          <w:rFonts w:ascii="Times New Roman" w:hAnsi="Times New Roman" w:cs="Times New Roman"/>
          <w:b/>
          <w:bCs/>
          <w:sz w:val="24"/>
          <w:szCs w:val="24"/>
        </w:rPr>
      </w:pPr>
    </w:p>
    <w:p w14:paraId="6CB7DAF5" w14:textId="77777777"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 xml:space="preserve">Table 4.2.2 </w:t>
      </w:r>
      <w:r w:rsidR="00BE47EA" w:rsidRPr="005E70E5">
        <w:rPr>
          <w:rFonts w:ascii="Times New Roman" w:hAnsi="Times New Roman" w:cs="Times New Roman"/>
          <w:b/>
          <w:bCs/>
          <w:sz w:val="24"/>
          <w:szCs w:val="24"/>
        </w:rPr>
        <w:t xml:space="preserve">Untreated </w:t>
      </w:r>
      <w:r w:rsidRPr="005E70E5">
        <w:rPr>
          <w:rFonts w:ascii="Times New Roman" w:hAnsi="Times New Roman" w:cs="Times New Roman"/>
          <w:b/>
          <w:bCs/>
          <w:sz w:val="24"/>
          <w:szCs w:val="24"/>
        </w:rPr>
        <w:t xml:space="preserve">and </w:t>
      </w:r>
      <w:r w:rsidR="00BE47EA" w:rsidRPr="005E70E5">
        <w:rPr>
          <w:rFonts w:ascii="Times New Roman" w:hAnsi="Times New Roman" w:cs="Times New Roman"/>
          <w:b/>
          <w:bCs/>
          <w:sz w:val="24"/>
          <w:szCs w:val="24"/>
        </w:rPr>
        <w:t>Treated Wash</w:t>
      </w:r>
      <w:r w:rsidRPr="005E70E5">
        <w:rPr>
          <w:rFonts w:ascii="Times New Roman" w:hAnsi="Times New Roman" w:cs="Times New Roman"/>
          <w:b/>
          <w:bCs/>
          <w:sz w:val="24"/>
          <w:szCs w:val="24"/>
        </w:rPr>
        <w:t>-off of C.I. Reactive Yellow 145</w:t>
      </w:r>
    </w:p>
    <w:tbl>
      <w:tblPr>
        <w:tblStyle w:val="TableGrid"/>
        <w:tblpPr w:leftFromText="180" w:rightFromText="180" w:vertAnchor="text" w:horzAnchor="margin" w:tblpY="300"/>
        <w:tblW w:w="5000" w:type="pct"/>
        <w:tblLook w:val="04A0" w:firstRow="1" w:lastRow="0" w:firstColumn="1" w:lastColumn="0" w:noHBand="0" w:noVBand="1"/>
      </w:tblPr>
      <w:tblGrid>
        <w:gridCol w:w="1470"/>
        <w:gridCol w:w="1290"/>
        <w:gridCol w:w="1388"/>
        <w:gridCol w:w="1290"/>
        <w:gridCol w:w="1082"/>
        <w:gridCol w:w="1290"/>
        <w:gridCol w:w="1075"/>
      </w:tblGrid>
      <w:tr w:rsidR="00660689" w:rsidRPr="005E70E5" w14:paraId="4FBC4971" w14:textId="77777777" w:rsidTr="001B246D">
        <w:trPr>
          <w:trHeight w:val="562"/>
        </w:trPr>
        <w:tc>
          <w:tcPr>
            <w:tcW w:w="827" w:type="pct"/>
            <w:vAlign w:val="center"/>
          </w:tcPr>
          <w:p w14:paraId="6457D93F" w14:textId="77777777" w:rsidR="00660689" w:rsidRPr="005E70E5" w:rsidRDefault="004E72F2"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6" w:type="pct"/>
            <w:vAlign w:val="center"/>
          </w:tcPr>
          <w:p w14:paraId="193623A0"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81" w:type="pct"/>
            <w:vAlign w:val="center"/>
          </w:tcPr>
          <w:p w14:paraId="4D016D84"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14:paraId="4AD34A3A"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9" w:type="pct"/>
            <w:vAlign w:val="center"/>
          </w:tcPr>
          <w:p w14:paraId="26D374C7"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14:paraId="1933CABD"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6" w:type="pct"/>
            <w:vAlign w:val="center"/>
          </w:tcPr>
          <w:p w14:paraId="72F58355"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14:paraId="0EE36AA3" w14:textId="77777777" w:rsidTr="00BE47EA">
        <w:trPr>
          <w:trHeight w:val="96"/>
        </w:trPr>
        <w:tc>
          <w:tcPr>
            <w:tcW w:w="827" w:type="pct"/>
          </w:tcPr>
          <w:p w14:paraId="055A4DBE"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6" w:type="pct"/>
          </w:tcPr>
          <w:p w14:paraId="746535C1"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81" w:type="pct"/>
          </w:tcPr>
          <w:p w14:paraId="69CC351B"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6.85</w:t>
            </w:r>
          </w:p>
        </w:tc>
        <w:tc>
          <w:tcPr>
            <w:tcW w:w="726" w:type="pct"/>
          </w:tcPr>
          <w:p w14:paraId="5A1E40B9"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9" w:type="pct"/>
          </w:tcPr>
          <w:p w14:paraId="55A5D2F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7.08</w:t>
            </w:r>
          </w:p>
        </w:tc>
        <w:tc>
          <w:tcPr>
            <w:tcW w:w="726" w:type="pct"/>
          </w:tcPr>
          <w:p w14:paraId="559B6529"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6" w:type="pct"/>
          </w:tcPr>
          <w:p w14:paraId="4584B36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7.45</w:t>
            </w:r>
          </w:p>
        </w:tc>
      </w:tr>
      <w:tr w:rsidR="00660689" w:rsidRPr="005E70E5" w14:paraId="7EB7F6B5" w14:textId="77777777" w:rsidTr="001B246D">
        <w:trPr>
          <w:trHeight w:val="96"/>
        </w:trPr>
        <w:tc>
          <w:tcPr>
            <w:tcW w:w="827" w:type="pct"/>
          </w:tcPr>
          <w:p w14:paraId="457E9820"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6" w:type="pct"/>
          </w:tcPr>
          <w:p w14:paraId="249EE436"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81" w:type="pct"/>
          </w:tcPr>
          <w:p w14:paraId="7EA5A442"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7.86</w:t>
            </w:r>
          </w:p>
        </w:tc>
        <w:tc>
          <w:tcPr>
            <w:tcW w:w="726" w:type="pct"/>
          </w:tcPr>
          <w:p w14:paraId="339B847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9" w:type="pct"/>
          </w:tcPr>
          <w:p w14:paraId="7035B93F"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726" w:type="pct"/>
          </w:tcPr>
          <w:p w14:paraId="581094EE"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6" w:type="pct"/>
          </w:tcPr>
          <w:p w14:paraId="0F2E4FCC"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8.67</w:t>
            </w:r>
          </w:p>
        </w:tc>
      </w:tr>
      <w:tr w:rsidR="00660689" w:rsidRPr="005E70E5" w14:paraId="520B3CE0" w14:textId="77777777" w:rsidTr="001B246D">
        <w:trPr>
          <w:trHeight w:val="96"/>
        </w:trPr>
        <w:tc>
          <w:tcPr>
            <w:tcW w:w="827" w:type="pct"/>
          </w:tcPr>
          <w:p w14:paraId="72808765" w14:textId="77777777"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6" w:type="pct"/>
          </w:tcPr>
          <w:p w14:paraId="47D72175"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81" w:type="pct"/>
          </w:tcPr>
          <w:p w14:paraId="232B5169"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10.74</w:t>
            </w:r>
          </w:p>
        </w:tc>
        <w:tc>
          <w:tcPr>
            <w:tcW w:w="726" w:type="pct"/>
          </w:tcPr>
          <w:p w14:paraId="4FDEDCB2"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9" w:type="pct"/>
          </w:tcPr>
          <w:p w14:paraId="33C5714E"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10.85</w:t>
            </w:r>
          </w:p>
        </w:tc>
        <w:tc>
          <w:tcPr>
            <w:tcW w:w="726" w:type="pct"/>
          </w:tcPr>
          <w:p w14:paraId="3898929B"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6" w:type="pct"/>
          </w:tcPr>
          <w:p w14:paraId="503D12E8" w14:textId="77777777"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10.97</w:t>
            </w:r>
          </w:p>
        </w:tc>
      </w:tr>
    </w:tbl>
    <w:p w14:paraId="142B3B1D" w14:textId="1EBEADDF"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Table 4.2.2 shows that when pH </w:t>
      </w:r>
      <w:r w:rsidR="008729C5" w:rsidRPr="005E70E5">
        <w:rPr>
          <w:rFonts w:ascii="Times New Roman" w:hAnsi="Times New Roman" w:cs="Times New Roman"/>
          <w:b w:val="0"/>
          <w:i w:val="0"/>
          <w:color w:val="auto"/>
          <w:sz w:val="24"/>
          <w:szCs w:val="24"/>
        </w:rPr>
        <w:t>ranges</w:t>
      </w:r>
      <w:r w:rsidRPr="005E70E5">
        <w:rPr>
          <w:rFonts w:ascii="Times New Roman" w:hAnsi="Times New Roman" w:cs="Times New Roman"/>
          <w:b w:val="0"/>
          <w:i w:val="0"/>
          <w:color w:val="auto"/>
          <w:sz w:val="24"/>
          <w:szCs w:val="24"/>
        </w:rPr>
        <w:t xml:space="preserve"> to </w:t>
      </w:r>
      <w:r w:rsidR="008729C5" w:rsidRPr="005E70E5">
        <w:rPr>
          <w:rFonts w:ascii="Times New Roman" w:hAnsi="Times New Roman" w:cs="Times New Roman"/>
          <w:b w:val="0"/>
          <w:i w:val="0"/>
          <w:color w:val="auto"/>
          <w:sz w:val="24"/>
          <w:szCs w:val="24"/>
        </w:rPr>
        <w:t>extreme</w:t>
      </w:r>
      <w:r w:rsidRPr="005E70E5">
        <w:rPr>
          <w:rFonts w:ascii="Times New Roman" w:hAnsi="Times New Roman" w:cs="Times New Roman"/>
          <w:b w:val="0"/>
          <w:i w:val="0"/>
          <w:color w:val="auto"/>
          <w:sz w:val="24"/>
          <w:szCs w:val="24"/>
        </w:rPr>
        <w:t xml:space="preserve"> basic </w:t>
      </w:r>
      <w:r w:rsidR="008729C5" w:rsidRPr="005E70E5">
        <w:rPr>
          <w:rFonts w:ascii="Times New Roman" w:hAnsi="Times New Roman" w:cs="Times New Roman"/>
          <w:b w:val="0"/>
          <w:i w:val="0"/>
          <w:color w:val="auto"/>
          <w:sz w:val="24"/>
          <w:szCs w:val="24"/>
        </w:rPr>
        <w:t>point</w:t>
      </w:r>
      <w:r w:rsidRPr="005E70E5">
        <w:rPr>
          <w:rFonts w:ascii="Times New Roman" w:hAnsi="Times New Roman" w:cs="Times New Roman"/>
          <w:b w:val="0"/>
          <w:i w:val="0"/>
          <w:color w:val="auto"/>
          <w:sz w:val="24"/>
          <w:szCs w:val="24"/>
        </w:rPr>
        <w:t xml:space="preserve">, the </w:t>
      </w:r>
      <w:r w:rsidR="008729C5">
        <w:rPr>
          <w:rFonts w:ascii="Times New Roman" w:hAnsi="Times New Roman" w:cs="Times New Roman"/>
          <w:b w:val="0"/>
          <w:i w:val="0"/>
          <w:color w:val="auto"/>
          <w:sz w:val="24"/>
          <w:szCs w:val="24"/>
        </w:rPr>
        <w:t>best</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elimination</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effectiveness</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attained</w:t>
      </w:r>
      <w:r w:rsidRPr="005E70E5">
        <w:rPr>
          <w:rFonts w:ascii="Times New Roman" w:hAnsi="Times New Roman" w:cs="Times New Roman"/>
          <w:b w:val="0"/>
          <w:i w:val="0"/>
          <w:color w:val="auto"/>
          <w:sz w:val="24"/>
          <w:szCs w:val="24"/>
        </w:rPr>
        <w:t>. The experimental results evaluated th</w:t>
      </w:r>
      <w:r w:rsidR="008729C5">
        <w:rPr>
          <w:rFonts w:ascii="Times New Roman" w:hAnsi="Times New Roman" w:cs="Times New Roman"/>
          <w:b w:val="0"/>
          <w:i w:val="0"/>
          <w:color w:val="auto"/>
          <w:sz w:val="24"/>
          <w:szCs w:val="24"/>
        </w:rPr>
        <w:t>e</w:t>
      </w:r>
      <w:r w:rsidRPr="005E70E5">
        <w:rPr>
          <w:rFonts w:ascii="Times New Roman" w:hAnsi="Times New Roman" w:cs="Times New Roman"/>
          <w:b w:val="0"/>
          <w:i w:val="0"/>
          <w:color w:val="auto"/>
          <w:sz w:val="24"/>
          <w:szCs w:val="24"/>
        </w:rPr>
        <w:t xml:space="preserve"> pH</w:t>
      </w:r>
      <w:r w:rsidR="008729C5">
        <w:rPr>
          <w:rFonts w:ascii="Times New Roman" w:hAnsi="Times New Roman" w:cs="Times New Roman"/>
          <w:b w:val="0"/>
          <w:i w:val="0"/>
          <w:color w:val="auto"/>
          <w:sz w:val="24"/>
          <w:szCs w:val="24"/>
        </w:rPr>
        <w:t xml:space="preserve"> which</w:t>
      </w:r>
      <w:r w:rsidRPr="005E70E5">
        <w:rPr>
          <w:rFonts w:ascii="Times New Roman" w:hAnsi="Times New Roman" w:cs="Times New Roman"/>
          <w:b w:val="0"/>
          <w:i w:val="0"/>
          <w:color w:val="auto"/>
          <w:sz w:val="24"/>
          <w:szCs w:val="24"/>
        </w:rPr>
        <w:t xml:space="preserve"> varies from 7 to 10 of </w:t>
      </w:r>
      <w:r w:rsidR="008729C5" w:rsidRPr="005E70E5">
        <w:rPr>
          <w:rFonts w:ascii="Times New Roman" w:hAnsi="Times New Roman" w:cs="Times New Roman"/>
          <w:b w:val="0"/>
          <w:i w:val="0"/>
          <w:color w:val="auto"/>
          <w:sz w:val="24"/>
          <w:szCs w:val="24"/>
        </w:rPr>
        <w:t>coloring</w:t>
      </w:r>
      <w:r w:rsidRPr="005E70E5">
        <w:rPr>
          <w:rFonts w:ascii="Times New Roman" w:hAnsi="Times New Roman" w:cs="Times New Roman"/>
          <w:b w:val="0"/>
          <w:i w:val="0"/>
          <w:color w:val="auto"/>
          <w:sz w:val="24"/>
          <w:szCs w:val="24"/>
        </w:rPr>
        <w:t xml:space="preserve"> </w:t>
      </w:r>
      <w:r w:rsidR="008729C5">
        <w:rPr>
          <w:rFonts w:ascii="Times New Roman" w:hAnsi="Times New Roman" w:cs="Times New Roman"/>
          <w:b w:val="0"/>
          <w:i w:val="0"/>
          <w:color w:val="auto"/>
          <w:sz w:val="24"/>
          <w:szCs w:val="24"/>
        </w:rPr>
        <w:t xml:space="preserve">untreated </w:t>
      </w:r>
      <w:r w:rsidRPr="005E70E5">
        <w:rPr>
          <w:rFonts w:ascii="Times New Roman" w:hAnsi="Times New Roman" w:cs="Times New Roman"/>
          <w:b w:val="0"/>
          <w:i w:val="0"/>
          <w:color w:val="auto"/>
          <w:sz w:val="24"/>
          <w:szCs w:val="24"/>
        </w:rPr>
        <w:t>water</w:t>
      </w:r>
      <w:r w:rsidR="008729C5">
        <w:rPr>
          <w:rFonts w:ascii="Times New Roman" w:hAnsi="Times New Roman" w:cs="Times New Roman"/>
          <w:b w:val="0"/>
          <w:i w:val="0"/>
          <w:color w:val="auto"/>
          <w:sz w:val="24"/>
          <w:szCs w:val="24"/>
        </w:rPr>
        <w:t>. Hence, its</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elimination</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proficiency</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improved</w:t>
      </w:r>
      <w:r w:rsidRPr="005E70E5">
        <w:rPr>
          <w:rFonts w:ascii="Times New Roman" w:hAnsi="Times New Roman" w:cs="Times New Roman"/>
          <w:b w:val="0"/>
          <w:i w:val="0"/>
          <w:color w:val="auto"/>
          <w:sz w:val="24"/>
          <w:szCs w:val="24"/>
        </w:rPr>
        <w:t>.</w:t>
      </w:r>
    </w:p>
    <w:p w14:paraId="598783ED" w14:textId="77777777" w:rsidR="001B246D" w:rsidRPr="001B246D" w:rsidRDefault="001B246D" w:rsidP="000071C5">
      <w:pPr>
        <w:rPr>
          <w:sz w:val="2"/>
        </w:rPr>
      </w:pPr>
    </w:p>
    <w:p w14:paraId="3EDD045F" w14:textId="77777777" w:rsidR="00BB4CE7" w:rsidRDefault="00BB4CE7" w:rsidP="000071C5">
      <w:pPr>
        <w:pStyle w:val="Heading1"/>
        <w:spacing w:before="0"/>
        <w:jc w:val="both"/>
        <w:rPr>
          <w:rFonts w:ascii="Times New Roman" w:hAnsi="Times New Roman" w:cs="Times New Roman"/>
          <w:color w:val="auto"/>
          <w:sz w:val="24"/>
          <w:szCs w:val="24"/>
        </w:rPr>
      </w:pPr>
      <w:bookmarkStart w:id="92" w:name="_Toc513036647"/>
      <w:bookmarkStart w:id="93" w:name="_Toc518068468"/>
      <w:bookmarkStart w:id="94" w:name="_Toc518412586"/>
      <w:bookmarkStart w:id="95" w:name="_Toc74920331"/>
    </w:p>
    <w:p w14:paraId="3FFD9238" w14:textId="77777777" w:rsidR="00BB4CE7" w:rsidRDefault="00BB4CE7" w:rsidP="000071C5">
      <w:pPr>
        <w:pStyle w:val="Heading1"/>
        <w:spacing w:before="0"/>
        <w:jc w:val="both"/>
        <w:rPr>
          <w:rFonts w:ascii="Times New Roman" w:hAnsi="Times New Roman" w:cs="Times New Roman"/>
          <w:color w:val="auto"/>
          <w:sz w:val="24"/>
          <w:szCs w:val="24"/>
        </w:rPr>
      </w:pPr>
    </w:p>
    <w:p w14:paraId="7DDF42C9" w14:textId="77777777"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4.3 Color Measurement</w:t>
      </w:r>
      <w:bookmarkEnd w:id="92"/>
      <w:bookmarkEnd w:id="93"/>
      <w:bookmarkEnd w:id="94"/>
      <w:bookmarkEnd w:id="95"/>
    </w:p>
    <w:p w14:paraId="79120E0E"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reactive dye shades were subjected to test the color differences. The   Reflectance Spectrophotometer was used to observe the value in D65 10 deg., msTL84-10 and A 10 Deg. The tables given below show the difference between colors.</w:t>
      </w:r>
    </w:p>
    <w:p w14:paraId="44B224CC" w14:textId="77777777" w:rsidR="00BB4CE7" w:rsidRDefault="00BB4CE7" w:rsidP="000071C5">
      <w:pPr>
        <w:spacing w:before="120" w:after="100" w:afterAutospacing="1"/>
        <w:rPr>
          <w:rFonts w:ascii="Times New Roman" w:hAnsi="Times New Roman" w:cs="Times New Roman"/>
          <w:b/>
          <w:bCs/>
          <w:sz w:val="24"/>
          <w:szCs w:val="24"/>
        </w:rPr>
      </w:pPr>
    </w:p>
    <w:p w14:paraId="013A8DBD" w14:textId="77777777" w:rsidR="00BB4CE7" w:rsidRDefault="00BB4CE7" w:rsidP="000071C5">
      <w:pPr>
        <w:spacing w:before="120" w:after="100" w:afterAutospacing="1"/>
        <w:rPr>
          <w:rFonts w:ascii="Times New Roman" w:hAnsi="Times New Roman" w:cs="Times New Roman"/>
          <w:b/>
          <w:bCs/>
          <w:sz w:val="24"/>
          <w:szCs w:val="24"/>
        </w:rPr>
      </w:pPr>
    </w:p>
    <w:p w14:paraId="3E5C4727" w14:textId="77777777" w:rsidR="00BB4CE7" w:rsidRDefault="00BB4CE7" w:rsidP="000071C5">
      <w:pPr>
        <w:spacing w:before="120" w:after="100" w:afterAutospacing="1"/>
        <w:rPr>
          <w:rFonts w:ascii="Times New Roman" w:hAnsi="Times New Roman" w:cs="Times New Roman"/>
          <w:b/>
          <w:bCs/>
          <w:sz w:val="24"/>
          <w:szCs w:val="24"/>
        </w:rPr>
      </w:pPr>
    </w:p>
    <w:p w14:paraId="7522858C" w14:textId="77777777" w:rsidR="00BB4CE7" w:rsidRDefault="00BB4CE7" w:rsidP="000071C5">
      <w:pPr>
        <w:spacing w:before="120" w:after="100" w:afterAutospacing="1"/>
        <w:rPr>
          <w:rFonts w:ascii="Times New Roman" w:hAnsi="Times New Roman" w:cs="Times New Roman"/>
          <w:b/>
          <w:bCs/>
          <w:sz w:val="24"/>
          <w:szCs w:val="24"/>
        </w:rPr>
      </w:pPr>
    </w:p>
    <w:p w14:paraId="486A441E" w14:textId="77777777" w:rsidR="00BB4CE7" w:rsidRDefault="00BB4CE7" w:rsidP="000071C5">
      <w:pPr>
        <w:spacing w:before="120" w:after="100" w:afterAutospacing="1"/>
        <w:rPr>
          <w:rFonts w:ascii="Times New Roman" w:hAnsi="Times New Roman" w:cs="Times New Roman"/>
          <w:b/>
          <w:bCs/>
          <w:sz w:val="24"/>
          <w:szCs w:val="24"/>
        </w:rPr>
      </w:pPr>
    </w:p>
    <w:p w14:paraId="2FC42145"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4.3.1 Values of color difference of C.I. Reactive Red 221 (5%)</w:t>
      </w:r>
    </w:p>
    <w:tbl>
      <w:tblPr>
        <w:tblStyle w:val="TableGrid"/>
        <w:tblW w:w="0" w:type="auto"/>
        <w:tblLook w:val="04A0" w:firstRow="1" w:lastRow="0" w:firstColumn="1" w:lastColumn="0" w:noHBand="0" w:noVBand="1"/>
      </w:tblPr>
      <w:tblGrid>
        <w:gridCol w:w="977"/>
        <w:gridCol w:w="1390"/>
        <w:gridCol w:w="883"/>
        <w:gridCol w:w="884"/>
        <w:gridCol w:w="883"/>
        <w:gridCol w:w="884"/>
        <w:gridCol w:w="883"/>
        <w:gridCol w:w="884"/>
        <w:gridCol w:w="1170"/>
      </w:tblGrid>
      <w:tr w:rsidR="00660689" w:rsidRPr="005E70E5" w14:paraId="2C512F0A" w14:textId="77777777" w:rsidTr="001B246D">
        <w:trPr>
          <w:trHeight w:val="20"/>
          <w:tblHeader/>
        </w:trPr>
        <w:tc>
          <w:tcPr>
            <w:tcW w:w="0" w:type="auto"/>
          </w:tcPr>
          <w:p w14:paraId="123D1CE6" w14:textId="77777777" w:rsidR="00660689" w:rsidRPr="005E70E5" w:rsidRDefault="004E72F2" w:rsidP="00FC20D3">
            <w:pPr>
              <w:spacing w:beforeLines="80" w:before="192" w:afterLines="80" w:after="192"/>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4D8A6C4F"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883" w:type="dxa"/>
          </w:tcPr>
          <w:p w14:paraId="5269FAD9"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84" w:type="dxa"/>
          </w:tcPr>
          <w:p w14:paraId="46C9431A"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83" w:type="dxa"/>
          </w:tcPr>
          <w:p w14:paraId="32202858"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84" w:type="dxa"/>
          </w:tcPr>
          <w:p w14:paraId="16B88107"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83" w:type="dxa"/>
          </w:tcPr>
          <w:p w14:paraId="3F3AA0D7"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84" w:type="dxa"/>
          </w:tcPr>
          <w:p w14:paraId="473933E4"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170" w:type="dxa"/>
          </w:tcPr>
          <w:p w14:paraId="78889F38"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1580F85A" w14:textId="77777777" w:rsidTr="001B246D">
        <w:trPr>
          <w:trHeight w:val="96"/>
        </w:trPr>
        <w:tc>
          <w:tcPr>
            <w:tcW w:w="0" w:type="auto"/>
            <w:vMerge w:val="restart"/>
            <w:vAlign w:val="center"/>
          </w:tcPr>
          <w:p w14:paraId="41866AAC"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vAlign w:val="center"/>
          </w:tcPr>
          <w:p w14:paraId="5CB732B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vAlign w:val="center"/>
          </w:tcPr>
          <w:p w14:paraId="7B221F8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-2.66</w:t>
            </w:r>
          </w:p>
        </w:tc>
        <w:tc>
          <w:tcPr>
            <w:tcW w:w="884" w:type="dxa"/>
            <w:vAlign w:val="center"/>
          </w:tcPr>
          <w:p w14:paraId="671F5D1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-5.49</w:t>
            </w:r>
          </w:p>
        </w:tc>
        <w:tc>
          <w:tcPr>
            <w:tcW w:w="883" w:type="dxa"/>
            <w:vAlign w:val="center"/>
          </w:tcPr>
          <w:p w14:paraId="39435BA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10.83</w:t>
            </w:r>
          </w:p>
        </w:tc>
        <w:tc>
          <w:tcPr>
            <w:tcW w:w="884" w:type="dxa"/>
            <w:vAlign w:val="center"/>
          </w:tcPr>
          <w:p w14:paraId="681EF74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-3.53</w:t>
            </w:r>
          </w:p>
        </w:tc>
        <w:tc>
          <w:tcPr>
            <w:tcW w:w="883" w:type="dxa"/>
            <w:vAlign w:val="center"/>
          </w:tcPr>
          <w:p w14:paraId="0700EC5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11.62</w:t>
            </w:r>
          </w:p>
        </w:tc>
        <w:tc>
          <w:tcPr>
            <w:tcW w:w="884" w:type="dxa"/>
            <w:vAlign w:val="center"/>
          </w:tcPr>
          <w:p w14:paraId="4978342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12.43</w:t>
            </w:r>
          </w:p>
        </w:tc>
        <w:tc>
          <w:tcPr>
            <w:tcW w:w="1170" w:type="dxa"/>
            <w:vMerge w:val="restart"/>
            <w:vAlign w:val="center"/>
          </w:tcPr>
          <w:p w14:paraId="2376896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6.57</w:t>
            </w:r>
          </w:p>
        </w:tc>
      </w:tr>
      <w:tr w:rsidR="00660689" w:rsidRPr="005E70E5" w14:paraId="183E4131" w14:textId="77777777" w:rsidTr="001B246D">
        <w:trPr>
          <w:trHeight w:val="96"/>
        </w:trPr>
        <w:tc>
          <w:tcPr>
            <w:tcW w:w="0" w:type="auto"/>
            <w:vMerge/>
            <w:vAlign w:val="center"/>
          </w:tcPr>
          <w:p w14:paraId="0FC44B52"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vAlign w:val="center"/>
          </w:tcPr>
          <w:p w14:paraId="788A4C3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vAlign w:val="center"/>
          </w:tcPr>
          <w:p w14:paraId="6C9B12D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-2.65</w:t>
            </w:r>
          </w:p>
        </w:tc>
        <w:tc>
          <w:tcPr>
            <w:tcW w:w="884" w:type="dxa"/>
            <w:vAlign w:val="center"/>
          </w:tcPr>
          <w:p w14:paraId="142E2D0E"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-4.10</w:t>
            </w:r>
          </w:p>
        </w:tc>
        <w:tc>
          <w:tcPr>
            <w:tcW w:w="883" w:type="dxa"/>
            <w:vAlign w:val="center"/>
          </w:tcPr>
          <w:p w14:paraId="4A83241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12.11</w:t>
            </w:r>
          </w:p>
        </w:tc>
        <w:tc>
          <w:tcPr>
            <w:tcW w:w="884" w:type="dxa"/>
            <w:vAlign w:val="center"/>
          </w:tcPr>
          <w:p w14:paraId="240B599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14:paraId="6278151F"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12.77</w:t>
            </w:r>
          </w:p>
        </w:tc>
        <w:tc>
          <w:tcPr>
            <w:tcW w:w="884" w:type="dxa"/>
            <w:vAlign w:val="center"/>
          </w:tcPr>
          <w:p w14:paraId="33CF335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13.06</w:t>
            </w:r>
          </w:p>
        </w:tc>
        <w:tc>
          <w:tcPr>
            <w:tcW w:w="1170" w:type="dxa"/>
            <w:vMerge/>
            <w:vAlign w:val="center"/>
          </w:tcPr>
          <w:p w14:paraId="2EF215E2"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0EC6291C" w14:textId="77777777" w:rsidTr="001B246D">
        <w:trPr>
          <w:trHeight w:val="96"/>
        </w:trPr>
        <w:tc>
          <w:tcPr>
            <w:tcW w:w="0" w:type="auto"/>
            <w:vMerge/>
            <w:vAlign w:val="center"/>
          </w:tcPr>
          <w:p w14:paraId="2757B039"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vAlign w:val="center"/>
          </w:tcPr>
          <w:p w14:paraId="6A102FC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vAlign w:val="center"/>
          </w:tcPr>
          <w:p w14:paraId="0A04F00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-2.91</w:t>
            </w:r>
          </w:p>
        </w:tc>
        <w:tc>
          <w:tcPr>
            <w:tcW w:w="884" w:type="dxa"/>
            <w:vAlign w:val="center"/>
          </w:tcPr>
          <w:p w14:paraId="7A79327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-3.64</w:t>
            </w:r>
          </w:p>
        </w:tc>
        <w:tc>
          <w:tcPr>
            <w:tcW w:w="883" w:type="dxa"/>
            <w:vAlign w:val="center"/>
          </w:tcPr>
          <w:p w14:paraId="16926EC7"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9.23</w:t>
            </w:r>
          </w:p>
        </w:tc>
        <w:tc>
          <w:tcPr>
            <w:tcW w:w="884" w:type="dxa"/>
            <w:vAlign w:val="center"/>
          </w:tcPr>
          <w:p w14:paraId="0AB096E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14:paraId="3399976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9.91</w:t>
            </w:r>
          </w:p>
        </w:tc>
        <w:tc>
          <w:tcPr>
            <w:tcW w:w="884" w:type="dxa"/>
            <w:vAlign w:val="center"/>
          </w:tcPr>
          <w:p w14:paraId="2652E7F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10.34</w:t>
            </w:r>
          </w:p>
        </w:tc>
        <w:tc>
          <w:tcPr>
            <w:tcW w:w="1170" w:type="dxa"/>
            <w:vMerge/>
            <w:vAlign w:val="center"/>
          </w:tcPr>
          <w:p w14:paraId="5599F7D9"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29DD416C" w14:textId="77777777" w:rsidTr="001B246D">
        <w:trPr>
          <w:trHeight w:val="20"/>
        </w:trPr>
        <w:tc>
          <w:tcPr>
            <w:tcW w:w="0" w:type="auto"/>
            <w:vMerge w:val="restart"/>
            <w:vAlign w:val="center"/>
          </w:tcPr>
          <w:p w14:paraId="6323D283"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704FE665"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83" w:type="dxa"/>
          </w:tcPr>
          <w:p w14:paraId="4446A5BB"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-1.56</w:t>
            </w:r>
          </w:p>
        </w:tc>
        <w:tc>
          <w:tcPr>
            <w:tcW w:w="884" w:type="dxa"/>
          </w:tcPr>
          <w:p w14:paraId="6550C648"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-0.01</w:t>
            </w:r>
          </w:p>
        </w:tc>
        <w:tc>
          <w:tcPr>
            <w:tcW w:w="883" w:type="dxa"/>
          </w:tcPr>
          <w:p w14:paraId="66D39FB5"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14:paraId="5FA2BDA4"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0.12</w:t>
            </w:r>
          </w:p>
        </w:tc>
        <w:tc>
          <w:tcPr>
            <w:tcW w:w="883" w:type="dxa"/>
          </w:tcPr>
          <w:p w14:paraId="01522316"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14:paraId="4718A2B0" w14:textId="77777777" w:rsidR="00660689" w:rsidRPr="005E70E5" w:rsidRDefault="00660689" w:rsidP="00FC20D3">
            <w:pPr>
              <w:spacing w:beforeLines="80" w:before="192" w:afterLines="80" w:after="192"/>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2.11</w:t>
            </w:r>
          </w:p>
        </w:tc>
        <w:tc>
          <w:tcPr>
            <w:tcW w:w="1170" w:type="dxa"/>
            <w:vMerge w:val="restart"/>
            <w:vAlign w:val="center"/>
          </w:tcPr>
          <w:p w14:paraId="17260D6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1.09</w:t>
            </w:r>
          </w:p>
        </w:tc>
      </w:tr>
      <w:tr w:rsidR="00660689" w:rsidRPr="005E70E5" w14:paraId="67C8B63D" w14:textId="77777777" w:rsidTr="001B246D">
        <w:trPr>
          <w:trHeight w:val="20"/>
        </w:trPr>
        <w:tc>
          <w:tcPr>
            <w:tcW w:w="0" w:type="auto"/>
            <w:vMerge/>
            <w:vAlign w:val="center"/>
          </w:tcPr>
          <w:p w14:paraId="2823A2A1"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7A22BE8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14:paraId="21F3F1D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-1.54</w:t>
            </w:r>
          </w:p>
        </w:tc>
        <w:tc>
          <w:tcPr>
            <w:tcW w:w="884" w:type="dxa"/>
          </w:tcPr>
          <w:p w14:paraId="2690E8B9"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-0.24</w:t>
            </w:r>
          </w:p>
        </w:tc>
        <w:tc>
          <w:tcPr>
            <w:tcW w:w="883" w:type="dxa"/>
          </w:tcPr>
          <w:p w14:paraId="203CB61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84" w:type="dxa"/>
          </w:tcPr>
          <w:p w14:paraId="54230CC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0.02</w:t>
            </w:r>
          </w:p>
        </w:tc>
        <w:tc>
          <w:tcPr>
            <w:tcW w:w="883" w:type="dxa"/>
          </w:tcPr>
          <w:p w14:paraId="5FAE7932"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884" w:type="dxa"/>
          </w:tcPr>
          <w:p w14:paraId="436C6EDF"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2.14</w:t>
            </w:r>
          </w:p>
        </w:tc>
        <w:tc>
          <w:tcPr>
            <w:tcW w:w="1170" w:type="dxa"/>
            <w:vMerge/>
            <w:vAlign w:val="center"/>
          </w:tcPr>
          <w:p w14:paraId="31E63695"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05FCE398" w14:textId="77777777" w:rsidTr="001B246D">
        <w:trPr>
          <w:trHeight w:val="20"/>
        </w:trPr>
        <w:tc>
          <w:tcPr>
            <w:tcW w:w="0" w:type="auto"/>
            <w:vMerge/>
            <w:vAlign w:val="center"/>
          </w:tcPr>
          <w:p w14:paraId="1A042046"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2B56D64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14:paraId="3D681CA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-1.46</w:t>
            </w:r>
          </w:p>
        </w:tc>
        <w:tc>
          <w:tcPr>
            <w:tcW w:w="884" w:type="dxa"/>
          </w:tcPr>
          <w:p w14:paraId="5E1FA32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0.14</w:t>
            </w:r>
          </w:p>
        </w:tc>
        <w:tc>
          <w:tcPr>
            <w:tcW w:w="883" w:type="dxa"/>
          </w:tcPr>
          <w:p w14:paraId="7EC31EB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884" w:type="dxa"/>
          </w:tcPr>
          <w:p w14:paraId="1E7EC6A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0.68</w:t>
            </w:r>
          </w:p>
        </w:tc>
        <w:tc>
          <w:tcPr>
            <w:tcW w:w="883" w:type="dxa"/>
          </w:tcPr>
          <w:p w14:paraId="00988D21"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14:paraId="776AD9E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2.41</w:t>
            </w:r>
          </w:p>
        </w:tc>
        <w:tc>
          <w:tcPr>
            <w:tcW w:w="1170" w:type="dxa"/>
            <w:vMerge/>
            <w:vAlign w:val="center"/>
          </w:tcPr>
          <w:p w14:paraId="5935F4CB"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741D5D52" w14:textId="77777777" w:rsidTr="001B246D">
        <w:trPr>
          <w:trHeight w:val="20"/>
        </w:trPr>
        <w:tc>
          <w:tcPr>
            <w:tcW w:w="0" w:type="auto"/>
            <w:vMerge w:val="restart"/>
            <w:vAlign w:val="center"/>
          </w:tcPr>
          <w:p w14:paraId="51B3FB82"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00C49A66"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tcPr>
          <w:p w14:paraId="1163EB5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-5.29</w:t>
            </w:r>
          </w:p>
        </w:tc>
        <w:tc>
          <w:tcPr>
            <w:tcW w:w="884" w:type="dxa"/>
          </w:tcPr>
          <w:p w14:paraId="41470EA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-3.76</w:t>
            </w:r>
          </w:p>
        </w:tc>
        <w:tc>
          <w:tcPr>
            <w:tcW w:w="883" w:type="dxa"/>
          </w:tcPr>
          <w:p w14:paraId="5E097FD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1.32</w:t>
            </w:r>
          </w:p>
        </w:tc>
        <w:tc>
          <w:tcPr>
            <w:tcW w:w="884" w:type="dxa"/>
          </w:tcPr>
          <w:p w14:paraId="2D7AE7A6"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-3.63</w:t>
            </w:r>
          </w:p>
        </w:tc>
        <w:tc>
          <w:tcPr>
            <w:tcW w:w="883" w:type="dxa"/>
          </w:tcPr>
          <w:p w14:paraId="5F15A524"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1.64</w:t>
            </w:r>
          </w:p>
        </w:tc>
        <w:tc>
          <w:tcPr>
            <w:tcW w:w="884" w:type="dxa"/>
          </w:tcPr>
          <w:p w14:paraId="5C6D4E1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6.63</w:t>
            </w:r>
          </w:p>
        </w:tc>
        <w:tc>
          <w:tcPr>
            <w:tcW w:w="1170" w:type="dxa"/>
            <w:vMerge w:val="restart"/>
            <w:vAlign w:val="center"/>
          </w:tcPr>
          <w:p w14:paraId="685A87EC"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3.06</w:t>
            </w:r>
          </w:p>
        </w:tc>
      </w:tr>
      <w:tr w:rsidR="00660689" w:rsidRPr="005E70E5" w14:paraId="183EA76E" w14:textId="77777777" w:rsidTr="001B246D">
        <w:trPr>
          <w:trHeight w:val="20"/>
        </w:trPr>
        <w:tc>
          <w:tcPr>
            <w:tcW w:w="0" w:type="auto"/>
            <w:vMerge/>
          </w:tcPr>
          <w:p w14:paraId="259204E8" w14:textId="77777777" w:rsidR="00660689" w:rsidRPr="005E70E5" w:rsidRDefault="00660689" w:rsidP="00FC20D3">
            <w:pPr>
              <w:spacing w:beforeLines="80" w:before="192" w:afterLines="80" w:after="192"/>
              <w:jc w:val="center"/>
              <w:rPr>
                <w:rFonts w:ascii="Times New Roman" w:hAnsi="Times New Roman" w:cs="Times New Roman"/>
                <w:b/>
                <w:bCs/>
                <w:sz w:val="24"/>
                <w:szCs w:val="24"/>
              </w:rPr>
            </w:pPr>
          </w:p>
        </w:tc>
        <w:tc>
          <w:tcPr>
            <w:tcW w:w="0" w:type="auto"/>
          </w:tcPr>
          <w:p w14:paraId="6DD3045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14:paraId="535A18B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-5.73</w:t>
            </w:r>
          </w:p>
        </w:tc>
        <w:tc>
          <w:tcPr>
            <w:tcW w:w="884" w:type="dxa"/>
          </w:tcPr>
          <w:p w14:paraId="42738E7B"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-4.26</w:t>
            </w:r>
          </w:p>
        </w:tc>
        <w:tc>
          <w:tcPr>
            <w:tcW w:w="883" w:type="dxa"/>
          </w:tcPr>
          <w:p w14:paraId="662DE8A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884" w:type="dxa"/>
          </w:tcPr>
          <w:p w14:paraId="0A429AE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-4.07</w:t>
            </w:r>
          </w:p>
        </w:tc>
        <w:tc>
          <w:tcPr>
            <w:tcW w:w="883" w:type="dxa"/>
          </w:tcPr>
          <w:p w14:paraId="383D0953"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14:paraId="189B8F98"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7.17</w:t>
            </w:r>
          </w:p>
        </w:tc>
        <w:tc>
          <w:tcPr>
            <w:tcW w:w="1170" w:type="dxa"/>
            <w:vMerge/>
          </w:tcPr>
          <w:p w14:paraId="22E076EA"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r w:rsidR="00660689" w:rsidRPr="005E70E5" w14:paraId="6FF0C459" w14:textId="77777777" w:rsidTr="001B246D">
        <w:trPr>
          <w:trHeight w:val="242"/>
        </w:trPr>
        <w:tc>
          <w:tcPr>
            <w:tcW w:w="0" w:type="auto"/>
            <w:vMerge/>
          </w:tcPr>
          <w:p w14:paraId="36A9F82F"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c>
          <w:tcPr>
            <w:tcW w:w="0" w:type="auto"/>
          </w:tcPr>
          <w:p w14:paraId="31A2F905"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14:paraId="5437F567"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-5.63</w:t>
            </w:r>
          </w:p>
        </w:tc>
        <w:tc>
          <w:tcPr>
            <w:tcW w:w="884" w:type="dxa"/>
          </w:tcPr>
          <w:p w14:paraId="01CE604A"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-2.96</w:t>
            </w:r>
          </w:p>
        </w:tc>
        <w:tc>
          <w:tcPr>
            <w:tcW w:w="883" w:type="dxa"/>
          </w:tcPr>
          <w:p w14:paraId="6550B1A0"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4" w:type="dxa"/>
          </w:tcPr>
          <w:p w14:paraId="63BB308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-2.57</w:t>
            </w:r>
          </w:p>
        </w:tc>
        <w:tc>
          <w:tcPr>
            <w:tcW w:w="883" w:type="dxa"/>
          </w:tcPr>
          <w:p w14:paraId="1F427182"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84" w:type="dxa"/>
          </w:tcPr>
          <w:p w14:paraId="53094B5D" w14:textId="77777777" w:rsidR="00660689" w:rsidRPr="005E70E5" w:rsidRDefault="00660689" w:rsidP="00FC20D3">
            <w:pPr>
              <w:spacing w:beforeLines="80" w:before="192" w:afterLines="80" w:after="192"/>
              <w:jc w:val="center"/>
              <w:rPr>
                <w:rFonts w:ascii="Times New Roman" w:hAnsi="Times New Roman" w:cs="Times New Roman"/>
                <w:sz w:val="24"/>
                <w:szCs w:val="24"/>
              </w:rPr>
            </w:pPr>
            <w:r w:rsidRPr="005E70E5">
              <w:rPr>
                <w:rFonts w:ascii="Times New Roman" w:hAnsi="Times New Roman" w:cs="Times New Roman"/>
                <w:sz w:val="24"/>
                <w:szCs w:val="24"/>
              </w:rPr>
              <w:t>6.39</w:t>
            </w:r>
          </w:p>
        </w:tc>
        <w:tc>
          <w:tcPr>
            <w:tcW w:w="1170" w:type="dxa"/>
            <w:vMerge/>
          </w:tcPr>
          <w:p w14:paraId="269CFF09" w14:textId="77777777" w:rsidR="00660689" w:rsidRPr="005E70E5" w:rsidRDefault="00660689" w:rsidP="00FC20D3">
            <w:pPr>
              <w:spacing w:beforeLines="80" w:before="192" w:afterLines="80" w:after="192"/>
              <w:jc w:val="center"/>
              <w:rPr>
                <w:rFonts w:ascii="Times New Roman" w:hAnsi="Times New Roman" w:cs="Times New Roman"/>
                <w:sz w:val="24"/>
                <w:szCs w:val="24"/>
              </w:rPr>
            </w:pPr>
          </w:p>
        </w:tc>
      </w:tr>
    </w:tbl>
    <w:p w14:paraId="02A9807F"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4.3.2 Values of color difference of C.I. Reactive Red 221 (3%)</w:t>
      </w:r>
    </w:p>
    <w:tbl>
      <w:tblPr>
        <w:tblStyle w:val="TableGrid"/>
        <w:tblW w:w="9018" w:type="dxa"/>
        <w:tblLook w:val="04A0" w:firstRow="1" w:lastRow="0" w:firstColumn="1" w:lastColumn="0" w:noHBand="0" w:noVBand="1"/>
      </w:tblPr>
      <w:tblGrid>
        <w:gridCol w:w="1386"/>
        <w:gridCol w:w="1390"/>
        <w:gridCol w:w="815"/>
        <w:gridCol w:w="815"/>
        <w:gridCol w:w="816"/>
        <w:gridCol w:w="815"/>
        <w:gridCol w:w="815"/>
        <w:gridCol w:w="816"/>
        <w:gridCol w:w="1350"/>
      </w:tblGrid>
      <w:tr w:rsidR="00660689" w:rsidRPr="005E70E5" w14:paraId="35CCBD13" w14:textId="77777777" w:rsidTr="001B246D">
        <w:trPr>
          <w:trHeight w:val="20"/>
        </w:trPr>
        <w:tc>
          <w:tcPr>
            <w:tcW w:w="1386" w:type="dxa"/>
          </w:tcPr>
          <w:p w14:paraId="3BB34CD9" w14:textId="77777777" w:rsidR="00660689" w:rsidRPr="005E70E5" w:rsidRDefault="004E72F2"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6897E9F6"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815" w:type="dxa"/>
          </w:tcPr>
          <w:p w14:paraId="26F77E00"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5" w:type="dxa"/>
          </w:tcPr>
          <w:p w14:paraId="7FA99499"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6" w:type="dxa"/>
          </w:tcPr>
          <w:p w14:paraId="27B6A02E"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5" w:type="dxa"/>
          </w:tcPr>
          <w:p w14:paraId="242BBC16"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5" w:type="dxa"/>
          </w:tcPr>
          <w:p w14:paraId="3CDB5463"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6" w:type="dxa"/>
          </w:tcPr>
          <w:p w14:paraId="45411CE0"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50" w:type="dxa"/>
          </w:tcPr>
          <w:p w14:paraId="6DFD9F14"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26E1BA17" w14:textId="77777777" w:rsidTr="001B246D">
        <w:trPr>
          <w:trHeight w:val="96"/>
        </w:trPr>
        <w:tc>
          <w:tcPr>
            <w:tcW w:w="1386" w:type="dxa"/>
            <w:vMerge w:val="restart"/>
            <w:vAlign w:val="center"/>
          </w:tcPr>
          <w:p w14:paraId="0A7E50A8"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2AE8ECD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14:paraId="44D2A33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-3.84</w:t>
            </w:r>
          </w:p>
        </w:tc>
        <w:tc>
          <w:tcPr>
            <w:tcW w:w="815" w:type="dxa"/>
          </w:tcPr>
          <w:p w14:paraId="5FCD184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-5.00</w:t>
            </w:r>
          </w:p>
        </w:tc>
        <w:tc>
          <w:tcPr>
            <w:tcW w:w="816" w:type="dxa"/>
          </w:tcPr>
          <w:p w14:paraId="5A2A243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10.38</w:t>
            </w:r>
          </w:p>
        </w:tc>
        <w:tc>
          <w:tcPr>
            <w:tcW w:w="815" w:type="dxa"/>
          </w:tcPr>
          <w:p w14:paraId="1DBBBDC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-2.99</w:t>
            </w:r>
          </w:p>
        </w:tc>
        <w:tc>
          <w:tcPr>
            <w:tcW w:w="815" w:type="dxa"/>
          </w:tcPr>
          <w:p w14:paraId="466B46F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11.13</w:t>
            </w:r>
          </w:p>
        </w:tc>
        <w:tc>
          <w:tcPr>
            <w:tcW w:w="816" w:type="dxa"/>
          </w:tcPr>
          <w:p w14:paraId="1C8D5D6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12.14</w:t>
            </w:r>
          </w:p>
        </w:tc>
        <w:tc>
          <w:tcPr>
            <w:tcW w:w="1350" w:type="dxa"/>
            <w:vMerge w:val="restart"/>
            <w:vAlign w:val="center"/>
          </w:tcPr>
          <w:p w14:paraId="7643ECD6" w14:textId="77777777" w:rsidR="00660689" w:rsidRPr="005E70E5" w:rsidRDefault="00660689" w:rsidP="00FC20D3">
            <w:pPr>
              <w:spacing w:beforeLines="50" w:before="120" w:afterLines="50" w:after="120"/>
              <w:jc w:val="center"/>
              <w:rPr>
                <w:rFonts w:ascii="Times New Roman" w:hAnsi="Times New Roman" w:cs="Times New Roman"/>
                <w:sz w:val="24"/>
                <w:szCs w:val="24"/>
              </w:rPr>
            </w:pPr>
            <w:r w:rsidRPr="005E70E5">
              <w:rPr>
                <w:rFonts w:ascii="Times New Roman" w:hAnsi="Times New Roman" w:cs="Times New Roman"/>
                <w:sz w:val="24"/>
                <w:szCs w:val="24"/>
              </w:rPr>
              <w:t>6.45</w:t>
            </w:r>
          </w:p>
        </w:tc>
      </w:tr>
      <w:tr w:rsidR="00660689" w:rsidRPr="005E70E5" w14:paraId="0D445950" w14:textId="77777777" w:rsidTr="001B246D">
        <w:trPr>
          <w:trHeight w:val="20"/>
        </w:trPr>
        <w:tc>
          <w:tcPr>
            <w:tcW w:w="1386" w:type="dxa"/>
            <w:vMerge/>
            <w:vAlign w:val="center"/>
          </w:tcPr>
          <w:p w14:paraId="3CACD102"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4CDB0C99"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0A7F1F6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-3.83</w:t>
            </w:r>
          </w:p>
        </w:tc>
        <w:tc>
          <w:tcPr>
            <w:tcW w:w="815" w:type="dxa"/>
          </w:tcPr>
          <w:p w14:paraId="49E37EE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-4.13</w:t>
            </w:r>
          </w:p>
        </w:tc>
        <w:tc>
          <w:tcPr>
            <w:tcW w:w="816" w:type="dxa"/>
          </w:tcPr>
          <w:p w14:paraId="3787C29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11.51</w:t>
            </w:r>
          </w:p>
        </w:tc>
        <w:tc>
          <w:tcPr>
            <w:tcW w:w="815" w:type="dxa"/>
          </w:tcPr>
          <w:p w14:paraId="6E4061C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-0.58</w:t>
            </w:r>
          </w:p>
        </w:tc>
        <w:tc>
          <w:tcPr>
            <w:tcW w:w="815" w:type="dxa"/>
          </w:tcPr>
          <w:p w14:paraId="36F33FF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12.21</w:t>
            </w:r>
          </w:p>
        </w:tc>
        <w:tc>
          <w:tcPr>
            <w:tcW w:w="816" w:type="dxa"/>
          </w:tcPr>
          <w:p w14:paraId="2CE8F31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12.81</w:t>
            </w:r>
          </w:p>
        </w:tc>
        <w:tc>
          <w:tcPr>
            <w:tcW w:w="1350" w:type="dxa"/>
            <w:vMerge/>
            <w:vAlign w:val="center"/>
          </w:tcPr>
          <w:p w14:paraId="7FC39552"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58981D0B" w14:textId="77777777" w:rsidTr="001B246D">
        <w:trPr>
          <w:trHeight w:val="20"/>
        </w:trPr>
        <w:tc>
          <w:tcPr>
            <w:tcW w:w="1386" w:type="dxa"/>
            <w:vMerge/>
            <w:vAlign w:val="center"/>
          </w:tcPr>
          <w:p w14:paraId="1223028B"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642555F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07603C9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-4.03</w:t>
            </w:r>
          </w:p>
        </w:tc>
        <w:tc>
          <w:tcPr>
            <w:tcW w:w="815" w:type="dxa"/>
          </w:tcPr>
          <w:p w14:paraId="12019F3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-3.08</w:t>
            </w:r>
          </w:p>
        </w:tc>
        <w:tc>
          <w:tcPr>
            <w:tcW w:w="816" w:type="dxa"/>
          </w:tcPr>
          <w:p w14:paraId="6344B39A"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8.95</w:t>
            </w:r>
          </w:p>
        </w:tc>
        <w:tc>
          <w:tcPr>
            <w:tcW w:w="815" w:type="dxa"/>
          </w:tcPr>
          <w:p w14:paraId="5DAAF98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1.08</w:t>
            </w:r>
          </w:p>
        </w:tc>
        <w:tc>
          <w:tcPr>
            <w:tcW w:w="815" w:type="dxa"/>
          </w:tcPr>
          <w:p w14:paraId="0332AC8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9.40</w:t>
            </w:r>
          </w:p>
        </w:tc>
        <w:tc>
          <w:tcPr>
            <w:tcW w:w="816" w:type="dxa"/>
          </w:tcPr>
          <w:p w14:paraId="4A1232C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10.29</w:t>
            </w:r>
          </w:p>
        </w:tc>
        <w:tc>
          <w:tcPr>
            <w:tcW w:w="1350" w:type="dxa"/>
            <w:vMerge/>
            <w:vAlign w:val="center"/>
          </w:tcPr>
          <w:p w14:paraId="3733C84E"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7524DAC3" w14:textId="77777777" w:rsidTr="001B246D">
        <w:trPr>
          <w:trHeight w:val="20"/>
        </w:trPr>
        <w:tc>
          <w:tcPr>
            <w:tcW w:w="1386" w:type="dxa"/>
            <w:vMerge w:val="restart"/>
            <w:vAlign w:val="center"/>
          </w:tcPr>
          <w:p w14:paraId="5E9F1E7D"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1961860B"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15" w:type="dxa"/>
          </w:tcPr>
          <w:p w14:paraId="4D60054C"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-0.70</w:t>
            </w:r>
          </w:p>
        </w:tc>
        <w:tc>
          <w:tcPr>
            <w:tcW w:w="815" w:type="dxa"/>
          </w:tcPr>
          <w:p w14:paraId="77B82260"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0.75</w:t>
            </w:r>
          </w:p>
        </w:tc>
        <w:tc>
          <w:tcPr>
            <w:tcW w:w="816" w:type="dxa"/>
          </w:tcPr>
          <w:p w14:paraId="6E0BC10C"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1.66</w:t>
            </w:r>
          </w:p>
        </w:tc>
        <w:tc>
          <w:tcPr>
            <w:tcW w:w="815" w:type="dxa"/>
          </w:tcPr>
          <w:p w14:paraId="53F9D315"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0.92</w:t>
            </w:r>
          </w:p>
        </w:tc>
        <w:tc>
          <w:tcPr>
            <w:tcW w:w="815" w:type="dxa"/>
          </w:tcPr>
          <w:p w14:paraId="3223B1DC"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1.57</w:t>
            </w:r>
          </w:p>
        </w:tc>
        <w:tc>
          <w:tcPr>
            <w:tcW w:w="816" w:type="dxa"/>
          </w:tcPr>
          <w:p w14:paraId="1E6B079C" w14:textId="77777777" w:rsidR="00660689" w:rsidRPr="005E70E5" w:rsidRDefault="00660689" w:rsidP="00FC20D3">
            <w:pPr>
              <w:spacing w:beforeLines="50" w:before="120" w:afterLines="50" w:after="12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1.95</w:t>
            </w:r>
          </w:p>
        </w:tc>
        <w:tc>
          <w:tcPr>
            <w:tcW w:w="1350" w:type="dxa"/>
            <w:vMerge w:val="restart"/>
            <w:vAlign w:val="center"/>
          </w:tcPr>
          <w:p w14:paraId="0B0FB87A" w14:textId="77777777" w:rsidR="00660689" w:rsidRPr="005E70E5" w:rsidRDefault="00660689" w:rsidP="00FC20D3">
            <w:pPr>
              <w:spacing w:beforeLines="50" w:before="120" w:afterLines="50" w:after="12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0.98</w:t>
            </w:r>
          </w:p>
        </w:tc>
      </w:tr>
      <w:tr w:rsidR="00660689" w:rsidRPr="005E70E5" w14:paraId="4C3F18D2" w14:textId="77777777" w:rsidTr="001B246D">
        <w:trPr>
          <w:trHeight w:val="20"/>
        </w:trPr>
        <w:tc>
          <w:tcPr>
            <w:tcW w:w="1386" w:type="dxa"/>
            <w:vMerge/>
            <w:vAlign w:val="center"/>
          </w:tcPr>
          <w:p w14:paraId="21E95EC2"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10E4EBF5"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393CC15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-0.57</w:t>
            </w:r>
          </w:p>
        </w:tc>
        <w:tc>
          <w:tcPr>
            <w:tcW w:w="815" w:type="dxa"/>
          </w:tcPr>
          <w:p w14:paraId="6AD0F37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0.52</w:t>
            </w:r>
          </w:p>
        </w:tc>
        <w:tc>
          <w:tcPr>
            <w:tcW w:w="816" w:type="dxa"/>
          </w:tcPr>
          <w:p w14:paraId="6D18775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1.80</w:t>
            </w:r>
          </w:p>
        </w:tc>
        <w:tc>
          <w:tcPr>
            <w:tcW w:w="815" w:type="dxa"/>
          </w:tcPr>
          <w:p w14:paraId="5EA81CE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0.86</w:t>
            </w:r>
          </w:p>
        </w:tc>
        <w:tc>
          <w:tcPr>
            <w:tcW w:w="815" w:type="dxa"/>
          </w:tcPr>
          <w:p w14:paraId="726995F8"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1.66</w:t>
            </w:r>
          </w:p>
        </w:tc>
        <w:tc>
          <w:tcPr>
            <w:tcW w:w="816" w:type="dxa"/>
          </w:tcPr>
          <w:p w14:paraId="57AB32F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1.95</w:t>
            </w:r>
          </w:p>
        </w:tc>
        <w:tc>
          <w:tcPr>
            <w:tcW w:w="1350" w:type="dxa"/>
            <w:vMerge/>
            <w:vAlign w:val="center"/>
          </w:tcPr>
          <w:p w14:paraId="5DCE3E76"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58CE97CA" w14:textId="77777777" w:rsidTr="001B246D">
        <w:trPr>
          <w:trHeight w:val="20"/>
        </w:trPr>
        <w:tc>
          <w:tcPr>
            <w:tcW w:w="1386" w:type="dxa"/>
            <w:vMerge/>
            <w:vAlign w:val="center"/>
          </w:tcPr>
          <w:p w14:paraId="2BA815F8"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c>
          <w:tcPr>
            <w:tcW w:w="0" w:type="auto"/>
          </w:tcPr>
          <w:p w14:paraId="6A5F9139"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6F53388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-0.50</w:t>
            </w:r>
          </w:p>
        </w:tc>
        <w:tc>
          <w:tcPr>
            <w:tcW w:w="815" w:type="dxa"/>
          </w:tcPr>
          <w:p w14:paraId="66ABB648"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0.78</w:t>
            </w:r>
          </w:p>
        </w:tc>
        <w:tc>
          <w:tcPr>
            <w:tcW w:w="816" w:type="dxa"/>
          </w:tcPr>
          <w:p w14:paraId="647CC71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2.01</w:t>
            </w:r>
          </w:p>
        </w:tc>
        <w:tc>
          <w:tcPr>
            <w:tcW w:w="815" w:type="dxa"/>
          </w:tcPr>
          <w:p w14:paraId="21EE9C8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1.47</w:t>
            </w:r>
          </w:p>
        </w:tc>
        <w:tc>
          <w:tcPr>
            <w:tcW w:w="815" w:type="dxa"/>
          </w:tcPr>
          <w:p w14:paraId="59F741A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1.58</w:t>
            </w:r>
          </w:p>
        </w:tc>
        <w:tc>
          <w:tcPr>
            <w:tcW w:w="816" w:type="dxa"/>
          </w:tcPr>
          <w:p w14:paraId="7D9E8B5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2.21</w:t>
            </w:r>
          </w:p>
        </w:tc>
        <w:tc>
          <w:tcPr>
            <w:tcW w:w="1350" w:type="dxa"/>
            <w:vMerge/>
            <w:vAlign w:val="center"/>
          </w:tcPr>
          <w:p w14:paraId="46557DF9" w14:textId="77777777" w:rsidR="00660689" w:rsidRPr="005E70E5" w:rsidRDefault="00660689" w:rsidP="00FC20D3">
            <w:pPr>
              <w:spacing w:beforeLines="50" w:before="120" w:afterLines="50" w:after="120"/>
              <w:jc w:val="center"/>
              <w:rPr>
                <w:rFonts w:ascii="Times New Roman" w:hAnsi="Times New Roman" w:cs="Times New Roman"/>
                <w:sz w:val="24"/>
                <w:szCs w:val="24"/>
              </w:rPr>
            </w:pPr>
          </w:p>
        </w:tc>
      </w:tr>
      <w:tr w:rsidR="00660689" w:rsidRPr="005E70E5" w14:paraId="6599641D" w14:textId="77777777" w:rsidTr="001B246D">
        <w:trPr>
          <w:trHeight w:val="20"/>
        </w:trPr>
        <w:tc>
          <w:tcPr>
            <w:tcW w:w="1386" w:type="dxa"/>
            <w:vMerge w:val="restart"/>
            <w:vAlign w:val="center"/>
          </w:tcPr>
          <w:p w14:paraId="08A21486" w14:textId="77777777" w:rsidR="00660689" w:rsidRPr="005E70E5" w:rsidRDefault="00660689" w:rsidP="00FC20D3">
            <w:pPr>
              <w:spacing w:beforeLines="50" w:before="120" w:afterLines="5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4CFA20F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14:paraId="32D0484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-2.26</w:t>
            </w:r>
          </w:p>
        </w:tc>
        <w:tc>
          <w:tcPr>
            <w:tcW w:w="815" w:type="dxa"/>
          </w:tcPr>
          <w:p w14:paraId="7B709DE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1.14</w:t>
            </w:r>
          </w:p>
        </w:tc>
        <w:tc>
          <w:tcPr>
            <w:tcW w:w="816" w:type="dxa"/>
          </w:tcPr>
          <w:p w14:paraId="2A65D0C1"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3.10</w:t>
            </w:r>
          </w:p>
        </w:tc>
        <w:tc>
          <w:tcPr>
            <w:tcW w:w="815" w:type="dxa"/>
          </w:tcPr>
          <w:p w14:paraId="1F06341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1.48</w:t>
            </w:r>
          </w:p>
        </w:tc>
        <w:tc>
          <w:tcPr>
            <w:tcW w:w="815" w:type="dxa"/>
          </w:tcPr>
          <w:p w14:paraId="4C08FDC4"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2.95</w:t>
            </w:r>
          </w:p>
        </w:tc>
        <w:tc>
          <w:tcPr>
            <w:tcW w:w="816" w:type="dxa"/>
          </w:tcPr>
          <w:p w14:paraId="0FFC36E0"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4.00</w:t>
            </w:r>
          </w:p>
        </w:tc>
        <w:tc>
          <w:tcPr>
            <w:tcW w:w="1350" w:type="dxa"/>
            <w:vMerge w:val="restart"/>
            <w:vAlign w:val="center"/>
          </w:tcPr>
          <w:p w14:paraId="59D1EDB7" w14:textId="77777777" w:rsidR="00660689" w:rsidRPr="005E70E5" w:rsidRDefault="00660689" w:rsidP="00FC20D3">
            <w:pPr>
              <w:spacing w:beforeLines="50" w:before="120" w:afterLines="50" w:after="120"/>
              <w:jc w:val="center"/>
              <w:rPr>
                <w:rFonts w:ascii="Times New Roman" w:hAnsi="Times New Roman" w:cs="Times New Roman"/>
                <w:sz w:val="24"/>
                <w:szCs w:val="24"/>
              </w:rPr>
            </w:pPr>
            <w:r w:rsidRPr="005E70E5">
              <w:rPr>
                <w:rFonts w:ascii="Times New Roman" w:hAnsi="Times New Roman" w:cs="Times New Roman"/>
                <w:sz w:val="24"/>
                <w:szCs w:val="24"/>
              </w:rPr>
              <w:t>1.03</w:t>
            </w:r>
          </w:p>
        </w:tc>
      </w:tr>
      <w:tr w:rsidR="00660689" w:rsidRPr="005E70E5" w14:paraId="218C79DD" w14:textId="77777777" w:rsidTr="001B246D">
        <w:trPr>
          <w:trHeight w:val="20"/>
        </w:trPr>
        <w:tc>
          <w:tcPr>
            <w:tcW w:w="1386" w:type="dxa"/>
            <w:vMerge/>
          </w:tcPr>
          <w:p w14:paraId="48A2962F"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c>
          <w:tcPr>
            <w:tcW w:w="0" w:type="auto"/>
          </w:tcPr>
          <w:p w14:paraId="2068674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14:paraId="604E352D"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-2.07</w:t>
            </w:r>
          </w:p>
        </w:tc>
        <w:tc>
          <w:tcPr>
            <w:tcW w:w="815" w:type="dxa"/>
          </w:tcPr>
          <w:p w14:paraId="335AF64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0.54</w:t>
            </w:r>
          </w:p>
        </w:tc>
        <w:tc>
          <w:tcPr>
            <w:tcW w:w="816" w:type="dxa"/>
          </w:tcPr>
          <w:p w14:paraId="43A625E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3.33</w:t>
            </w:r>
          </w:p>
        </w:tc>
        <w:tc>
          <w:tcPr>
            <w:tcW w:w="815" w:type="dxa"/>
          </w:tcPr>
          <w:p w14:paraId="580A012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1.23</w:t>
            </w:r>
          </w:p>
        </w:tc>
        <w:tc>
          <w:tcPr>
            <w:tcW w:w="815" w:type="dxa"/>
          </w:tcPr>
          <w:p w14:paraId="12DA8837"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3.14</w:t>
            </w:r>
          </w:p>
        </w:tc>
        <w:tc>
          <w:tcPr>
            <w:tcW w:w="816" w:type="dxa"/>
          </w:tcPr>
          <w:p w14:paraId="64A85A0E"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3.96</w:t>
            </w:r>
          </w:p>
        </w:tc>
        <w:tc>
          <w:tcPr>
            <w:tcW w:w="1350" w:type="dxa"/>
            <w:vMerge/>
          </w:tcPr>
          <w:p w14:paraId="2993AE25"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r>
      <w:tr w:rsidR="00660689" w:rsidRPr="005E70E5" w14:paraId="3E65859C" w14:textId="77777777" w:rsidTr="001B246D">
        <w:trPr>
          <w:trHeight w:val="20"/>
        </w:trPr>
        <w:tc>
          <w:tcPr>
            <w:tcW w:w="1386" w:type="dxa"/>
            <w:vMerge/>
          </w:tcPr>
          <w:p w14:paraId="252BE482"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c>
          <w:tcPr>
            <w:tcW w:w="0" w:type="auto"/>
          </w:tcPr>
          <w:p w14:paraId="1FEA252C"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14:paraId="74A0C99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-1.91</w:t>
            </w:r>
          </w:p>
        </w:tc>
        <w:tc>
          <w:tcPr>
            <w:tcW w:w="815" w:type="dxa"/>
          </w:tcPr>
          <w:p w14:paraId="5761D5E8"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1.36</w:t>
            </w:r>
          </w:p>
        </w:tc>
        <w:tc>
          <w:tcPr>
            <w:tcW w:w="816" w:type="dxa"/>
          </w:tcPr>
          <w:p w14:paraId="5F580676"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3.69</w:t>
            </w:r>
          </w:p>
        </w:tc>
        <w:tc>
          <w:tcPr>
            <w:tcW w:w="815" w:type="dxa"/>
          </w:tcPr>
          <w:p w14:paraId="4EFCCD42"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2.66</w:t>
            </w:r>
          </w:p>
        </w:tc>
        <w:tc>
          <w:tcPr>
            <w:tcW w:w="815" w:type="dxa"/>
          </w:tcPr>
          <w:p w14:paraId="535B487F"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2.89</w:t>
            </w:r>
          </w:p>
        </w:tc>
        <w:tc>
          <w:tcPr>
            <w:tcW w:w="816" w:type="dxa"/>
          </w:tcPr>
          <w:p w14:paraId="6FF92313" w14:textId="77777777" w:rsidR="00660689" w:rsidRPr="005E70E5" w:rsidRDefault="00660689" w:rsidP="00FC20D3">
            <w:pPr>
              <w:spacing w:beforeLines="50" w:before="120" w:afterLines="50" w:after="120"/>
              <w:jc w:val="both"/>
              <w:rPr>
                <w:rFonts w:ascii="Times New Roman" w:hAnsi="Times New Roman" w:cs="Times New Roman"/>
                <w:sz w:val="24"/>
                <w:szCs w:val="24"/>
              </w:rPr>
            </w:pPr>
            <w:r w:rsidRPr="005E70E5">
              <w:rPr>
                <w:rFonts w:ascii="Times New Roman" w:hAnsi="Times New Roman" w:cs="Times New Roman"/>
                <w:sz w:val="24"/>
                <w:szCs w:val="24"/>
              </w:rPr>
              <w:t>4.37</w:t>
            </w:r>
          </w:p>
        </w:tc>
        <w:tc>
          <w:tcPr>
            <w:tcW w:w="1350" w:type="dxa"/>
            <w:vMerge/>
          </w:tcPr>
          <w:p w14:paraId="43C3822B" w14:textId="77777777" w:rsidR="00660689" w:rsidRPr="005E70E5" w:rsidRDefault="00660689" w:rsidP="00FC20D3">
            <w:pPr>
              <w:spacing w:beforeLines="50" w:before="120" w:afterLines="50" w:after="120"/>
              <w:jc w:val="both"/>
              <w:rPr>
                <w:rFonts w:ascii="Times New Roman" w:hAnsi="Times New Roman" w:cs="Times New Roman"/>
                <w:sz w:val="24"/>
                <w:szCs w:val="24"/>
              </w:rPr>
            </w:pPr>
          </w:p>
        </w:tc>
      </w:tr>
    </w:tbl>
    <w:p w14:paraId="57C39147" w14:textId="77777777" w:rsidR="001B246D" w:rsidRPr="001B246D" w:rsidRDefault="001B246D" w:rsidP="000071C5">
      <w:pPr>
        <w:spacing w:before="120" w:after="100" w:afterAutospacing="1"/>
        <w:rPr>
          <w:rFonts w:ascii="Times New Roman" w:hAnsi="Times New Roman" w:cs="Times New Roman"/>
          <w:b/>
          <w:bCs/>
          <w:sz w:val="8"/>
          <w:szCs w:val="24"/>
        </w:rPr>
      </w:pPr>
    </w:p>
    <w:p w14:paraId="04A9484F" w14:textId="77777777" w:rsidR="00BB4CE7" w:rsidRDefault="00BB4CE7" w:rsidP="000071C5">
      <w:pPr>
        <w:spacing w:before="120" w:after="100" w:afterAutospacing="1"/>
        <w:rPr>
          <w:rFonts w:ascii="Times New Roman" w:hAnsi="Times New Roman" w:cs="Times New Roman"/>
          <w:b/>
          <w:bCs/>
          <w:sz w:val="24"/>
          <w:szCs w:val="24"/>
        </w:rPr>
      </w:pPr>
    </w:p>
    <w:p w14:paraId="6D47A74F" w14:textId="77777777" w:rsidR="00BB4CE7" w:rsidRDefault="00BB4CE7" w:rsidP="000071C5">
      <w:pPr>
        <w:spacing w:before="120" w:after="100" w:afterAutospacing="1"/>
        <w:rPr>
          <w:rFonts w:ascii="Times New Roman" w:hAnsi="Times New Roman" w:cs="Times New Roman"/>
          <w:b/>
          <w:bCs/>
          <w:sz w:val="24"/>
          <w:szCs w:val="24"/>
        </w:rPr>
      </w:pPr>
    </w:p>
    <w:p w14:paraId="70EA6CC5"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4.3.3 Values of color difference of C.I. Reactive Red 221 (1%)</w:t>
      </w:r>
    </w:p>
    <w:tbl>
      <w:tblPr>
        <w:tblStyle w:val="TableGrid"/>
        <w:tblW w:w="9000" w:type="dxa"/>
        <w:tblInd w:w="18" w:type="dxa"/>
        <w:tblLook w:val="04A0" w:firstRow="1" w:lastRow="0" w:firstColumn="1" w:lastColumn="0" w:noHBand="0" w:noVBand="1"/>
      </w:tblPr>
      <w:tblGrid>
        <w:gridCol w:w="1679"/>
        <w:gridCol w:w="1390"/>
        <w:gridCol w:w="716"/>
        <w:gridCol w:w="716"/>
        <w:gridCol w:w="956"/>
        <w:gridCol w:w="716"/>
        <w:gridCol w:w="756"/>
        <w:gridCol w:w="756"/>
        <w:gridCol w:w="1315"/>
      </w:tblGrid>
      <w:tr w:rsidR="00660689" w:rsidRPr="005E70E5" w14:paraId="61012B0C" w14:textId="77777777" w:rsidTr="001B246D">
        <w:trPr>
          <w:trHeight w:val="20"/>
          <w:tblHeader/>
        </w:trPr>
        <w:tc>
          <w:tcPr>
            <w:tcW w:w="1679" w:type="dxa"/>
            <w:vAlign w:val="center"/>
          </w:tcPr>
          <w:p w14:paraId="6C5BB122" w14:textId="77777777" w:rsidR="00660689" w:rsidRPr="005E70E5" w:rsidRDefault="004E72F2"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14:paraId="14A75107"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0" w:type="auto"/>
          </w:tcPr>
          <w:p w14:paraId="71DC2DC4"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0" w:type="auto"/>
          </w:tcPr>
          <w:p w14:paraId="26D4A932"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476BB9B5"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0AC026BB"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089A7C79"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0" w:type="auto"/>
          </w:tcPr>
          <w:p w14:paraId="29A5EBB3"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15" w:type="dxa"/>
          </w:tcPr>
          <w:p w14:paraId="5D4FFF47"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35C59E82" w14:textId="77777777" w:rsidTr="001B246D">
        <w:trPr>
          <w:trHeight w:val="20"/>
        </w:trPr>
        <w:tc>
          <w:tcPr>
            <w:tcW w:w="1679" w:type="dxa"/>
            <w:vMerge w:val="restart"/>
            <w:vAlign w:val="center"/>
          </w:tcPr>
          <w:p w14:paraId="04DD468D"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14:paraId="37E844DF"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64A6FAF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-4.79</w:t>
            </w:r>
          </w:p>
        </w:tc>
        <w:tc>
          <w:tcPr>
            <w:tcW w:w="0" w:type="auto"/>
          </w:tcPr>
          <w:p w14:paraId="74F6113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-9.06</w:t>
            </w:r>
          </w:p>
        </w:tc>
        <w:tc>
          <w:tcPr>
            <w:tcW w:w="0" w:type="auto"/>
          </w:tcPr>
          <w:p w14:paraId="1F0076F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19.84</w:t>
            </w:r>
          </w:p>
        </w:tc>
        <w:tc>
          <w:tcPr>
            <w:tcW w:w="0" w:type="auto"/>
          </w:tcPr>
          <w:p w14:paraId="6FE12D9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-4.49</w:t>
            </w:r>
          </w:p>
        </w:tc>
        <w:tc>
          <w:tcPr>
            <w:tcW w:w="0" w:type="auto"/>
          </w:tcPr>
          <w:p w14:paraId="2C9F9CE1"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21.35</w:t>
            </w:r>
          </w:p>
        </w:tc>
        <w:tc>
          <w:tcPr>
            <w:tcW w:w="0" w:type="auto"/>
          </w:tcPr>
          <w:p w14:paraId="02522A1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22.33</w:t>
            </w:r>
          </w:p>
        </w:tc>
        <w:tc>
          <w:tcPr>
            <w:tcW w:w="1315" w:type="dxa"/>
            <w:vMerge w:val="restart"/>
            <w:vAlign w:val="center"/>
          </w:tcPr>
          <w:p w14:paraId="2525CA1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11.80</w:t>
            </w:r>
          </w:p>
        </w:tc>
      </w:tr>
      <w:tr w:rsidR="00660689" w:rsidRPr="005E70E5" w14:paraId="079512E0" w14:textId="77777777" w:rsidTr="001B246D">
        <w:trPr>
          <w:trHeight w:val="20"/>
        </w:trPr>
        <w:tc>
          <w:tcPr>
            <w:tcW w:w="1679" w:type="dxa"/>
            <w:vMerge/>
            <w:vAlign w:val="center"/>
          </w:tcPr>
          <w:p w14:paraId="795EB1C5"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40D6DCE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0DE4AFEF"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-4.92</w:t>
            </w:r>
          </w:p>
        </w:tc>
        <w:tc>
          <w:tcPr>
            <w:tcW w:w="0" w:type="auto"/>
          </w:tcPr>
          <w:p w14:paraId="193E118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-7.51</w:t>
            </w:r>
          </w:p>
        </w:tc>
        <w:tc>
          <w:tcPr>
            <w:tcW w:w="0" w:type="auto"/>
          </w:tcPr>
          <w:p w14:paraId="7D33609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21.49</w:t>
            </w:r>
          </w:p>
        </w:tc>
        <w:tc>
          <w:tcPr>
            <w:tcW w:w="0" w:type="auto"/>
          </w:tcPr>
          <w:p w14:paraId="370DD7C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0" w:type="auto"/>
          </w:tcPr>
          <w:p w14:paraId="291AB87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22.76</w:t>
            </w:r>
          </w:p>
        </w:tc>
        <w:tc>
          <w:tcPr>
            <w:tcW w:w="0" w:type="auto"/>
          </w:tcPr>
          <w:p w14:paraId="0124882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23.29</w:t>
            </w:r>
          </w:p>
        </w:tc>
        <w:tc>
          <w:tcPr>
            <w:tcW w:w="1315" w:type="dxa"/>
            <w:vMerge/>
            <w:vAlign w:val="center"/>
          </w:tcPr>
          <w:p w14:paraId="7187F37E"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7F33D7C6" w14:textId="77777777" w:rsidTr="001B246D">
        <w:trPr>
          <w:trHeight w:val="20"/>
        </w:trPr>
        <w:tc>
          <w:tcPr>
            <w:tcW w:w="1679" w:type="dxa"/>
            <w:vMerge/>
            <w:vAlign w:val="center"/>
          </w:tcPr>
          <w:p w14:paraId="7D01E22E"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4C4EF18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0B939FD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-5.06</w:t>
            </w:r>
          </w:p>
        </w:tc>
        <w:tc>
          <w:tcPr>
            <w:tcW w:w="0" w:type="auto"/>
          </w:tcPr>
          <w:p w14:paraId="39676A2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-5.62</w:t>
            </w:r>
          </w:p>
        </w:tc>
        <w:tc>
          <w:tcPr>
            <w:tcW w:w="0" w:type="auto"/>
          </w:tcPr>
          <w:p w14:paraId="4F60F1E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17.41</w:t>
            </w:r>
          </w:p>
        </w:tc>
        <w:tc>
          <w:tcPr>
            <w:tcW w:w="0" w:type="auto"/>
          </w:tcPr>
          <w:p w14:paraId="552BFAB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2.79</w:t>
            </w:r>
          </w:p>
        </w:tc>
        <w:tc>
          <w:tcPr>
            <w:tcW w:w="0" w:type="auto"/>
          </w:tcPr>
          <w:p w14:paraId="133D036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18.08</w:t>
            </w:r>
          </w:p>
        </w:tc>
        <w:tc>
          <w:tcPr>
            <w:tcW w:w="0" w:type="auto"/>
          </w:tcPr>
          <w:p w14:paraId="26B7B17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18.98</w:t>
            </w:r>
          </w:p>
        </w:tc>
        <w:tc>
          <w:tcPr>
            <w:tcW w:w="1315" w:type="dxa"/>
            <w:vMerge/>
            <w:vAlign w:val="center"/>
          </w:tcPr>
          <w:p w14:paraId="701F635D"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6AEEF093" w14:textId="77777777" w:rsidTr="001B246D">
        <w:trPr>
          <w:trHeight w:val="20"/>
        </w:trPr>
        <w:tc>
          <w:tcPr>
            <w:tcW w:w="1679" w:type="dxa"/>
            <w:vMerge w:val="restart"/>
            <w:vAlign w:val="center"/>
          </w:tcPr>
          <w:p w14:paraId="02E9C3D7"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14:paraId="5D0ABAC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7FACAD4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1.73</w:t>
            </w:r>
          </w:p>
        </w:tc>
        <w:tc>
          <w:tcPr>
            <w:tcW w:w="0" w:type="auto"/>
          </w:tcPr>
          <w:p w14:paraId="1E7F673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0.61</w:t>
            </w:r>
          </w:p>
        </w:tc>
        <w:tc>
          <w:tcPr>
            <w:tcW w:w="0" w:type="auto"/>
          </w:tcPr>
          <w:p w14:paraId="18A853B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-166.40</w:t>
            </w:r>
          </w:p>
        </w:tc>
        <w:tc>
          <w:tcPr>
            <w:tcW w:w="0" w:type="auto"/>
          </w:tcPr>
          <w:p w14:paraId="0CA09B6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-0.63</w:t>
            </w:r>
          </w:p>
        </w:tc>
        <w:tc>
          <w:tcPr>
            <w:tcW w:w="0" w:type="auto"/>
          </w:tcPr>
          <w:p w14:paraId="087684E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-1.39</w:t>
            </w:r>
          </w:p>
        </w:tc>
        <w:tc>
          <w:tcPr>
            <w:tcW w:w="0" w:type="auto"/>
          </w:tcPr>
          <w:p w14:paraId="45D64F0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2.31</w:t>
            </w:r>
          </w:p>
        </w:tc>
        <w:tc>
          <w:tcPr>
            <w:tcW w:w="1315" w:type="dxa"/>
            <w:vMerge w:val="restart"/>
            <w:vAlign w:val="center"/>
          </w:tcPr>
          <w:p w14:paraId="49A21AE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1.12</w:t>
            </w:r>
          </w:p>
        </w:tc>
      </w:tr>
      <w:tr w:rsidR="00660689" w:rsidRPr="005E70E5" w14:paraId="3F43CDF8" w14:textId="77777777" w:rsidTr="001B246D">
        <w:trPr>
          <w:trHeight w:val="20"/>
        </w:trPr>
        <w:tc>
          <w:tcPr>
            <w:tcW w:w="1679" w:type="dxa"/>
            <w:vMerge/>
            <w:vAlign w:val="center"/>
          </w:tcPr>
          <w:p w14:paraId="6B901D61"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12C3F45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0280BEC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0" w:type="auto"/>
          </w:tcPr>
          <w:p w14:paraId="20240C6C"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-0.36</w:t>
            </w:r>
          </w:p>
        </w:tc>
        <w:tc>
          <w:tcPr>
            <w:tcW w:w="0" w:type="auto"/>
          </w:tcPr>
          <w:p w14:paraId="21FD5831"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0" w:type="auto"/>
          </w:tcPr>
          <w:p w14:paraId="0F2D08D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0" w:type="auto"/>
          </w:tcPr>
          <w:p w14:paraId="4DB842E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30EB268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2.34</w:t>
            </w:r>
          </w:p>
        </w:tc>
        <w:tc>
          <w:tcPr>
            <w:tcW w:w="1315" w:type="dxa"/>
            <w:vMerge/>
            <w:vAlign w:val="center"/>
          </w:tcPr>
          <w:p w14:paraId="4831F2FE"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4F924F3A" w14:textId="77777777" w:rsidTr="001B246D">
        <w:trPr>
          <w:trHeight w:val="20"/>
        </w:trPr>
        <w:tc>
          <w:tcPr>
            <w:tcW w:w="1679" w:type="dxa"/>
            <w:vMerge/>
            <w:vAlign w:val="center"/>
          </w:tcPr>
          <w:p w14:paraId="274178D0"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15C4959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31AC578A"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0" w:type="auto"/>
          </w:tcPr>
          <w:p w14:paraId="3BA7291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0" w:type="auto"/>
          </w:tcPr>
          <w:p w14:paraId="16E1318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5835C26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14:paraId="2170231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-1.34</w:t>
            </w:r>
          </w:p>
        </w:tc>
        <w:tc>
          <w:tcPr>
            <w:tcW w:w="0" w:type="auto"/>
          </w:tcPr>
          <w:p w14:paraId="65FF073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2.42</w:t>
            </w:r>
          </w:p>
        </w:tc>
        <w:tc>
          <w:tcPr>
            <w:tcW w:w="1315" w:type="dxa"/>
            <w:vMerge/>
            <w:vAlign w:val="center"/>
          </w:tcPr>
          <w:p w14:paraId="03C59FDB"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419CC21E" w14:textId="77777777" w:rsidTr="001B246D">
        <w:trPr>
          <w:trHeight w:val="20"/>
        </w:trPr>
        <w:tc>
          <w:tcPr>
            <w:tcW w:w="1679" w:type="dxa"/>
            <w:vMerge w:val="restart"/>
            <w:vAlign w:val="center"/>
          </w:tcPr>
          <w:p w14:paraId="3AF64687" w14:textId="77777777"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14:paraId="14FC7672"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14:paraId="3458BF3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4BAD8078"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0" w:type="auto"/>
          </w:tcPr>
          <w:p w14:paraId="5A26585B"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-1.65</w:t>
            </w:r>
          </w:p>
        </w:tc>
        <w:tc>
          <w:tcPr>
            <w:tcW w:w="0" w:type="auto"/>
          </w:tcPr>
          <w:p w14:paraId="0C186FF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-2.19</w:t>
            </w:r>
          </w:p>
        </w:tc>
        <w:tc>
          <w:tcPr>
            <w:tcW w:w="0" w:type="auto"/>
          </w:tcPr>
          <w:p w14:paraId="208BB5C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0" w:type="auto"/>
          </w:tcPr>
          <w:p w14:paraId="2AC8D6A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3.19</w:t>
            </w:r>
          </w:p>
        </w:tc>
        <w:tc>
          <w:tcPr>
            <w:tcW w:w="1315" w:type="dxa"/>
            <w:vMerge w:val="restart"/>
            <w:vAlign w:val="center"/>
          </w:tcPr>
          <w:p w14:paraId="75E086B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1.41</w:t>
            </w:r>
          </w:p>
        </w:tc>
      </w:tr>
      <w:tr w:rsidR="00660689" w:rsidRPr="005E70E5" w14:paraId="41342DAA" w14:textId="77777777" w:rsidTr="001B246D">
        <w:trPr>
          <w:trHeight w:val="96"/>
        </w:trPr>
        <w:tc>
          <w:tcPr>
            <w:tcW w:w="1679" w:type="dxa"/>
            <w:vMerge/>
          </w:tcPr>
          <w:p w14:paraId="35CFD62F"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0158A863"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14:paraId="4140933D"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14:paraId="655D6A9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-1.84</w:t>
            </w:r>
          </w:p>
        </w:tc>
        <w:tc>
          <w:tcPr>
            <w:tcW w:w="0" w:type="auto"/>
          </w:tcPr>
          <w:p w14:paraId="4BD02470"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-2.21</w:t>
            </w:r>
          </w:p>
        </w:tc>
        <w:tc>
          <w:tcPr>
            <w:tcW w:w="0" w:type="auto"/>
          </w:tcPr>
          <w:p w14:paraId="0B12ABE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0" w:type="auto"/>
          </w:tcPr>
          <w:p w14:paraId="6658FD1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-2.02</w:t>
            </w:r>
          </w:p>
        </w:tc>
        <w:tc>
          <w:tcPr>
            <w:tcW w:w="0" w:type="auto"/>
          </w:tcPr>
          <w:p w14:paraId="7EF1CB64"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3.15</w:t>
            </w:r>
          </w:p>
        </w:tc>
        <w:tc>
          <w:tcPr>
            <w:tcW w:w="1315" w:type="dxa"/>
            <w:vMerge/>
          </w:tcPr>
          <w:p w14:paraId="1D14C772" w14:textId="77777777" w:rsidR="00660689" w:rsidRPr="005E70E5" w:rsidRDefault="00660689" w:rsidP="000071C5">
            <w:pPr>
              <w:spacing w:before="120" w:after="120"/>
              <w:jc w:val="center"/>
              <w:rPr>
                <w:rFonts w:ascii="Times New Roman" w:hAnsi="Times New Roman" w:cs="Times New Roman"/>
                <w:sz w:val="24"/>
                <w:szCs w:val="24"/>
              </w:rPr>
            </w:pPr>
          </w:p>
        </w:tc>
      </w:tr>
      <w:tr w:rsidR="00660689" w:rsidRPr="005E70E5" w14:paraId="02407978" w14:textId="77777777" w:rsidTr="001B246D">
        <w:trPr>
          <w:trHeight w:val="70"/>
        </w:trPr>
        <w:tc>
          <w:tcPr>
            <w:tcW w:w="1679" w:type="dxa"/>
            <w:vMerge/>
          </w:tcPr>
          <w:p w14:paraId="09C8B704" w14:textId="77777777"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14:paraId="7421C946"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14:paraId="4F3384CE"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1.26</w:t>
            </w:r>
          </w:p>
        </w:tc>
        <w:tc>
          <w:tcPr>
            <w:tcW w:w="0" w:type="auto"/>
          </w:tcPr>
          <w:p w14:paraId="067AAEC7"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-2.10</w:t>
            </w:r>
          </w:p>
        </w:tc>
        <w:tc>
          <w:tcPr>
            <w:tcW w:w="0" w:type="auto"/>
          </w:tcPr>
          <w:p w14:paraId="2B8FB6E6"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0" w:type="auto"/>
          </w:tcPr>
          <w:p w14:paraId="43686EA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-2.70</w:t>
            </w:r>
          </w:p>
        </w:tc>
        <w:tc>
          <w:tcPr>
            <w:tcW w:w="0" w:type="auto"/>
          </w:tcPr>
          <w:p w14:paraId="186988A9"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14:paraId="23AC7145" w14:textId="77777777"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3.41</w:t>
            </w:r>
          </w:p>
        </w:tc>
        <w:tc>
          <w:tcPr>
            <w:tcW w:w="1315" w:type="dxa"/>
            <w:vMerge/>
          </w:tcPr>
          <w:p w14:paraId="29822E8C" w14:textId="77777777" w:rsidR="00660689" w:rsidRPr="005E70E5" w:rsidRDefault="00660689" w:rsidP="000071C5">
            <w:pPr>
              <w:spacing w:before="120" w:after="120"/>
              <w:jc w:val="center"/>
              <w:rPr>
                <w:rFonts w:ascii="Times New Roman" w:hAnsi="Times New Roman" w:cs="Times New Roman"/>
                <w:sz w:val="24"/>
                <w:szCs w:val="24"/>
              </w:rPr>
            </w:pPr>
          </w:p>
        </w:tc>
      </w:tr>
    </w:tbl>
    <w:p w14:paraId="7E80A471" w14:textId="77777777" w:rsidR="00BB4CE7" w:rsidRDefault="00BB4CE7" w:rsidP="000071C5">
      <w:pPr>
        <w:spacing w:before="120" w:after="100" w:afterAutospacing="1"/>
        <w:rPr>
          <w:rFonts w:ascii="Times New Roman" w:hAnsi="Times New Roman" w:cs="Times New Roman"/>
          <w:b/>
          <w:bCs/>
          <w:sz w:val="24"/>
          <w:szCs w:val="24"/>
        </w:rPr>
      </w:pPr>
    </w:p>
    <w:p w14:paraId="28317792"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4.3.4 Values of color difference of C.I. Reactive Yellow 145 (5%)</w:t>
      </w:r>
    </w:p>
    <w:tbl>
      <w:tblPr>
        <w:tblStyle w:val="TableGrid"/>
        <w:tblW w:w="8838" w:type="dxa"/>
        <w:tblLook w:val="04A0" w:firstRow="1" w:lastRow="0" w:firstColumn="1" w:lastColumn="0" w:noHBand="0" w:noVBand="1"/>
      </w:tblPr>
      <w:tblGrid>
        <w:gridCol w:w="990"/>
        <w:gridCol w:w="1440"/>
        <w:gridCol w:w="828"/>
        <w:gridCol w:w="828"/>
        <w:gridCol w:w="828"/>
        <w:gridCol w:w="828"/>
        <w:gridCol w:w="828"/>
        <w:gridCol w:w="828"/>
        <w:gridCol w:w="1440"/>
      </w:tblGrid>
      <w:tr w:rsidR="00660689" w:rsidRPr="005E70E5" w14:paraId="59CDDCD8" w14:textId="77777777" w:rsidTr="00857F5F">
        <w:trPr>
          <w:trHeight w:val="20"/>
        </w:trPr>
        <w:tc>
          <w:tcPr>
            <w:tcW w:w="990" w:type="dxa"/>
          </w:tcPr>
          <w:p w14:paraId="0CC4D177"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75A48942"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828" w:type="dxa"/>
          </w:tcPr>
          <w:p w14:paraId="4432B0AC"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28" w:type="dxa"/>
          </w:tcPr>
          <w:p w14:paraId="67B08E86"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28" w:type="dxa"/>
          </w:tcPr>
          <w:p w14:paraId="7B5894ED"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28" w:type="dxa"/>
          </w:tcPr>
          <w:p w14:paraId="105637A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28" w:type="dxa"/>
          </w:tcPr>
          <w:p w14:paraId="56A2606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28" w:type="dxa"/>
          </w:tcPr>
          <w:p w14:paraId="2E5A367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40" w:type="dxa"/>
          </w:tcPr>
          <w:p w14:paraId="55E8A9F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36B6CE1B" w14:textId="77777777" w:rsidTr="00857F5F">
        <w:trPr>
          <w:trHeight w:val="20"/>
        </w:trPr>
        <w:tc>
          <w:tcPr>
            <w:tcW w:w="990" w:type="dxa"/>
            <w:vMerge w:val="restart"/>
            <w:vAlign w:val="center"/>
          </w:tcPr>
          <w:p w14:paraId="499E426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14:paraId="5767486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3050A9F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-4.16</w:t>
            </w:r>
          </w:p>
        </w:tc>
        <w:tc>
          <w:tcPr>
            <w:tcW w:w="828" w:type="dxa"/>
          </w:tcPr>
          <w:p w14:paraId="21949AA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-1.48</w:t>
            </w:r>
          </w:p>
        </w:tc>
        <w:tc>
          <w:tcPr>
            <w:tcW w:w="828" w:type="dxa"/>
          </w:tcPr>
          <w:p w14:paraId="5CFDEE8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-5.68</w:t>
            </w:r>
          </w:p>
        </w:tc>
        <w:tc>
          <w:tcPr>
            <w:tcW w:w="828" w:type="dxa"/>
          </w:tcPr>
          <w:p w14:paraId="14B4A68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-5.75</w:t>
            </w:r>
          </w:p>
        </w:tc>
        <w:tc>
          <w:tcPr>
            <w:tcW w:w="828" w:type="dxa"/>
          </w:tcPr>
          <w:p w14:paraId="7165820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-1.14</w:t>
            </w:r>
          </w:p>
        </w:tc>
        <w:tc>
          <w:tcPr>
            <w:tcW w:w="828" w:type="dxa"/>
          </w:tcPr>
          <w:p w14:paraId="5E3B13F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7.20</w:t>
            </w:r>
          </w:p>
        </w:tc>
        <w:tc>
          <w:tcPr>
            <w:tcW w:w="1440" w:type="dxa"/>
            <w:vMerge w:val="restart"/>
            <w:vAlign w:val="center"/>
          </w:tcPr>
          <w:p w14:paraId="1B7A1CF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2.60</w:t>
            </w:r>
          </w:p>
        </w:tc>
      </w:tr>
      <w:tr w:rsidR="00660689" w:rsidRPr="005E70E5" w14:paraId="4C2FC4D4" w14:textId="77777777" w:rsidTr="00857F5F">
        <w:trPr>
          <w:trHeight w:val="20"/>
        </w:trPr>
        <w:tc>
          <w:tcPr>
            <w:tcW w:w="990" w:type="dxa"/>
            <w:vMerge/>
            <w:vAlign w:val="center"/>
          </w:tcPr>
          <w:p w14:paraId="1E0DC47E"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1137D1B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25753F4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-4.37</w:t>
            </w:r>
          </w:p>
        </w:tc>
        <w:tc>
          <w:tcPr>
            <w:tcW w:w="828" w:type="dxa"/>
          </w:tcPr>
          <w:p w14:paraId="1E0A8DC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828" w:type="dxa"/>
          </w:tcPr>
          <w:p w14:paraId="15ED90C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-6.00</w:t>
            </w:r>
          </w:p>
        </w:tc>
        <w:tc>
          <w:tcPr>
            <w:tcW w:w="828" w:type="dxa"/>
          </w:tcPr>
          <w:p w14:paraId="55D76CA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-6.16</w:t>
            </w:r>
          </w:p>
        </w:tc>
        <w:tc>
          <w:tcPr>
            <w:tcW w:w="828" w:type="dxa"/>
          </w:tcPr>
          <w:p w14:paraId="446FCDA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828" w:type="dxa"/>
          </w:tcPr>
          <w:p w14:paraId="103280F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7.59</w:t>
            </w:r>
          </w:p>
        </w:tc>
        <w:tc>
          <w:tcPr>
            <w:tcW w:w="1440" w:type="dxa"/>
            <w:vMerge/>
            <w:vAlign w:val="center"/>
          </w:tcPr>
          <w:p w14:paraId="7C89C3F7" w14:textId="77777777" w:rsidR="00660689" w:rsidRPr="005E70E5" w:rsidRDefault="00660689" w:rsidP="000071C5">
            <w:pPr>
              <w:jc w:val="center"/>
              <w:rPr>
                <w:rFonts w:ascii="Times New Roman" w:hAnsi="Times New Roman" w:cs="Times New Roman"/>
                <w:sz w:val="24"/>
                <w:szCs w:val="24"/>
              </w:rPr>
            </w:pPr>
          </w:p>
        </w:tc>
      </w:tr>
      <w:tr w:rsidR="00660689" w:rsidRPr="005E70E5" w14:paraId="2EE62335" w14:textId="77777777" w:rsidTr="00857F5F">
        <w:trPr>
          <w:trHeight w:val="20"/>
        </w:trPr>
        <w:tc>
          <w:tcPr>
            <w:tcW w:w="990" w:type="dxa"/>
            <w:vMerge/>
            <w:vAlign w:val="center"/>
          </w:tcPr>
          <w:p w14:paraId="5F9EDAA5"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6C36DFC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1033CE7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-4.48</w:t>
            </w:r>
          </w:p>
        </w:tc>
        <w:tc>
          <w:tcPr>
            <w:tcW w:w="828" w:type="dxa"/>
          </w:tcPr>
          <w:p w14:paraId="2E84070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-1.08</w:t>
            </w:r>
          </w:p>
        </w:tc>
        <w:tc>
          <w:tcPr>
            <w:tcW w:w="828" w:type="dxa"/>
          </w:tcPr>
          <w:p w14:paraId="1A0EEEB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-6.07</w:t>
            </w:r>
          </w:p>
        </w:tc>
        <w:tc>
          <w:tcPr>
            <w:tcW w:w="828" w:type="dxa"/>
          </w:tcPr>
          <w:p w14:paraId="49E995E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-6.01</w:t>
            </w:r>
          </w:p>
        </w:tc>
        <w:tc>
          <w:tcPr>
            <w:tcW w:w="828" w:type="dxa"/>
          </w:tcPr>
          <w:p w14:paraId="2128EFE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28" w:type="dxa"/>
          </w:tcPr>
          <w:p w14:paraId="3A8825B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7.62</w:t>
            </w:r>
          </w:p>
        </w:tc>
        <w:tc>
          <w:tcPr>
            <w:tcW w:w="1440" w:type="dxa"/>
            <w:vMerge/>
            <w:vAlign w:val="center"/>
          </w:tcPr>
          <w:p w14:paraId="141CC60A" w14:textId="77777777" w:rsidR="00660689" w:rsidRPr="005E70E5" w:rsidRDefault="00660689" w:rsidP="000071C5">
            <w:pPr>
              <w:jc w:val="center"/>
              <w:rPr>
                <w:rFonts w:ascii="Times New Roman" w:hAnsi="Times New Roman" w:cs="Times New Roman"/>
                <w:sz w:val="24"/>
                <w:szCs w:val="24"/>
              </w:rPr>
            </w:pPr>
          </w:p>
        </w:tc>
      </w:tr>
      <w:tr w:rsidR="00660689" w:rsidRPr="005E70E5" w14:paraId="3BCC5A9B" w14:textId="77777777" w:rsidTr="00857F5F">
        <w:trPr>
          <w:trHeight w:val="20"/>
        </w:trPr>
        <w:tc>
          <w:tcPr>
            <w:tcW w:w="990" w:type="dxa"/>
            <w:vMerge w:val="restart"/>
            <w:vAlign w:val="center"/>
          </w:tcPr>
          <w:p w14:paraId="4DE17D39"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lastRenderedPageBreak/>
              <w:t>B</w:t>
            </w:r>
          </w:p>
        </w:tc>
        <w:tc>
          <w:tcPr>
            <w:tcW w:w="1440" w:type="dxa"/>
          </w:tcPr>
          <w:p w14:paraId="5E8DCCC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00F686D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828" w:type="dxa"/>
          </w:tcPr>
          <w:p w14:paraId="0C9F28E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-0.55</w:t>
            </w:r>
          </w:p>
        </w:tc>
        <w:tc>
          <w:tcPr>
            <w:tcW w:w="828" w:type="dxa"/>
          </w:tcPr>
          <w:p w14:paraId="50F07D4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28" w:type="dxa"/>
          </w:tcPr>
          <w:p w14:paraId="350413C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28" w:type="dxa"/>
          </w:tcPr>
          <w:p w14:paraId="7878AEB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-0.13</w:t>
            </w:r>
          </w:p>
        </w:tc>
        <w:tc>
          <w:tcPr>
            <w:tcW w:w="828" w:type="dxa"/>
          </w:tcPr>
          <w:p w14:paraId="48D4478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1.90</w:t>
            </w:r>
          </w:p>
        </w:tc>
        <w:tc>
          <w:tcPr>
            <w:tcW w:w="1440" w:type="dxa"/>
            <w:vMerge w:val="restart"/>
            <w:vAlign w:val="center"/>
          </w:tcPr>
          <w:p w14:paraId="12C8C8C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r>
      <w:tr w:rsidR="00660689" w:rsidRPr="005E70E5" w14:paraId="1E80851D" w14:textId="77777777" w:rsidTr="00857F5F">
        <w:trPr>
          <w:trHeight w:val="20"/>
        </w:trPr>
        <w:tc>
          <w:tcPr>
            <w:tcW w:w="990" w:type="dxa"/>
            <w:vMerge/>
            <w:vAlign w:val="center"/>
          </w:tcPr>
          <w:p w14:paraId="29BCC8FF"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A77AC9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6C23E68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-1.15</w:t>
            </w:r>
          </w:p>
        </w:tc>
        <w:tc>
          <w:tcPr>
            <w:tcW w:w="828" w:type="dxa"/>
          </w:tcPr>
          <w:p w14:paraId="3850B20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14:paraId="0ACB55E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28" w:type="dxa"/>
          </w:tcPr>
          <w:p w14:paraId="35AAFC5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828" w:type="dxa"/>
          </w:tcPr>
          <w:p w14:paraId="7BA09B9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-0.09</w:t>
            </w:r>
          </w:p>
        </w:tc>
        <w:tc>
          <w:tcPr>
            <w:tcW w:w="828" w:type="dxa"/>
          </w:tcPr>
          <w:p w14:paraId="5B7E740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1440" w:type="dxa"/>
            <w:vMerge/>
            <w:vAlign w:val="center"/>
          </w:tcPr>
          <w:p w14:paraId="1D353D61" w14:textId="77777777" w:rsidR="00660689" w:rsidRPr="005E70E5" w:rsidRDefault="00660689" w:rsidP="000071C5">
            <w:pPr>
              <w:jc w:val="center"/>
              <w:rPr>
                <w:rFonts w:ascii="Times New Roman" w:hAnsi="Times New Roman" w:cs="Times New Roman"/>
                <w:sz w:val="24"/>
                <w:szCs w:val="24"/>
              </w:rPr>
            </w:pPr>
          </w:p>
        </w:tc>
      </w:tr>
      <w:tr w:rsidR="00660689" w:rsidRPr="005E70E5" w14:paraId="1E922536" w14:textId="77777777" w:rsidTr="00857F5F">
        <w:trPr>
          <w:trHeight w:val="20"/>
        </w:trPr>
        <w:tc>
          <w:tcPr>
            <w:tcW w:w="990" w:type="dxa"/>
            <w:vMerge/>
            <w:vAlign w:val="center"/>
          </w:tcPr>
          <w:p w14:paraId="437F58F7"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0784D4C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0DE2752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-1.17</w:t>
            </w:r>
          </w:p>
        </w:tc>
        <w:tc>
          <w:tcPr>
            <w:tcW w:w="828" w:type="dxa"/>
          </w:tcPr>
          <w:p w14:paraId="43B479B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828" w:type="dxa"/>
          </w:tcPr>
          <w:p w14:paraId="7DAE053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28" w:type="dxa"/>
          </w:tcPr>
          <w:p w14:paraId="180B27D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-1.69</w:t>
            </w:r>
          </w:p>
        </w:tc>
        <w:tc>
          <w:tcPr>
            <w:tcW w:w="828" w:type="dxa"/>
          </w:tcPr>
          <w:p w14:paraId="7F04053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28" w:type="dxa"/>
          </w:tcPr>
          <w:p w14:paraId="584841C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2.06</w:t>
            </w:r>
          </w:p>
        </w:tc>
        <w:tc>
          <w:tcPr>
            <w:tcW w:w="1440" w:type="dxa"/>
            <w:vMerge/>
            <w:vAlign w:val="center"/>
          </w:tcPr>
          <w:p w14:paraId="67115260" w14:textId="77777777" w:rsidR="00660689" w:rsidRPr="005E70E5" w:rsidRDefault="00660689" w:rsidP="000071C5">
            <w:pPr>
              <w:jc w:val="center"/>
              <w:rPr>
                <w:rFonts w:ascii="Times New Roman" w:hAnsi="Times New Roman" w:cs="Times New Roman"/>
                <w:sz w:val="24"/>
                <w:szCs w:val="24"/>
              </w:rPr>
            </w:pPr>
          </w:p>
        </w:tc>
      </w:tr>
      <w:tr w:rsidR="00660689" w:rsidRPr="005E70E5" w14:paraId="23380223" w14:textId="77777777" w:rsidTr="00857F5F">
        <w:trPr>
          <w:trHeight w:val="20"/>
        </w:trPr>
        <w:tc>
          <w:tcPr>
            <w:tcW w:w="990" w:type="dxa"/>
            <w:vMerge w:val="restart"/>
            <w:vAlign w:val="center"/>
          </w:tcPr>
          <w:p w14:paraId="67AA578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14:paraId="0CEC471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14:paraId="5F6ED7B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0.57</w:t>
            </w:r>
          </w:p>
        </w:tc>
        <w:tc>
          <w:tcPr>
            <w:tcW w:w="828" w:type="dxa"/>
          </w:tcPr>
          <w:p w14:paraId="3A55D24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14:paraId="0970EF5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0.74</w:t>
            </w:r>
          </w:p>
        </w:tc>
        <w:tc>
          <w:tcPr>
            <w:tcW w:w="828" w:type="dxa"/>
          </w:tcPr>
          <w:p w14:paraId="4C9ADEF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0.89</w:t>
            </w:r>
          </w:p>
        </w:tc>
        <w:tc>
          <w:tcPr>
            <w:tcW w:w="828" w:type="dxa"/>
          </w:tcPr>
          <w:p w14:paraId="6C691F1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-0.16</w:t>
            </w:r>
          </w:p>
        </w:tc>
        <w:tc>
          <w:tcPr>
            <w:tcW w:w="828" w:type="dxa"/>
          </w:tcPr>
          <w:p w14:paraId="17DBBD3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1440" w:type="dxa"/>
            <w:vMerge w:val="restart"/>
            <w:vAlign w:val="center"/>
          </w:tcPr>
          <w:p w14:paraId="63F759A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r>
      <w:tr w:rsidR="00660689" w:rsidRPr="005E70E5" w14:paraId="20A9FE4D" w14:textId="77777777" w:rsidTr="00857F5F">
        <w:trPr>
          <w:trHeight w:val="20"/>
        </w:trPr>
        <w:tc>
          <w:tcPr>
            <w:tcW w:w="990" w:type="dxa"/>
            <w:vMerge/>
          </w:tcPr>
          <w:p w14:paraId="36B6CCB6"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1DD82D5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14:paraId="095070E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0.64</w:t>
            </w:r>
          </w:p>
        </w:tc>
        <w:tc>
          <w:tcPr>
            <w:tcW w:w="828" w:type="dxa"/>
          </w:tcPr>
          <w:p w14:paraId="6E07D88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28" w:type="dxa"/>
          </w:tcPr>
          <w:p w14:paraId="3E0BB7D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14:paraId="6298C7D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828" w:type="dxa"/>
          </w:tcPr>
          <w:p w14:paraId="1A374BF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-0.06</w:t>
            </w:r>
          </w:p>
        </w:tc>
        <w:tc>
          <w:tcPr>
            <w:tcW w:w="828" w:type="dxa"/>
          </w:tcPr>
          <w:p w14:paraId="5668FEF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1.16</w:t>
            </w:r>
          </w:p>
        </w:tc>
        <w:tc>
          <w:tcPr>
            <w:tcW w:w="1440" w:type="dxa"/>
            <w:vMerge/>
          </w:tcPr>
          <w:p w14:paraId="15094BB4" w14:textId="77777777" w:rsidR="00660689" w:rsidRPr="005E70E5" w:rsidRDefault="00660689" w:rsidP="000071C5">
            <w:pPr>
              <w:jc w:val="center"/>
              <w:rPr>
                <w:rFonts w:ascii="Times New Roman" w:hAnsi="Times New Roman" w:cs="Times New Roman"/>
                <w:sz w:val="24"/>
                <w:szCs w:val="24"/>
              </w:rPr>
            </w:pPr>
          </w:p>
        </w:tc>
      </w:tr>
      <w:tr w:rsidR="00660689" w:rsidRPr="005E70E5" w14:paraId="76604A66" w14:textId="77777777" w:rsidTr="00857F5F">
        <w:trPr>
          <w:trHeight w:val="20"/>
        </w:trPr>
        <w:tc>
          <w:tcPr>
            <w:tcW w:w="990" w:type="dxa"/>
            <w:vMerge/>
          </w:tcPr>
          <w:p w14:paraId="348D9582"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36AD654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14:paraId="351358D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0.66</w:t>
            </w:r>
          </w:p>
        </w:tc>
        <w:tc>
          <w:tcPr>
            <w:tcW w:w="828" w:type="dxa"/>
          </w:tcPr>
          <w:p w14:paraId="424325B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828" w:type="dxa"/>
          </w:tcPr>
          <w:p w14:paraId="250AA48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14:paraId="245616E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1.01</w:t>
            </w:r>
          </w:p>
        </w:tc>
        <w:tc>
          <w:tcPr>
            <w:tcW w:w="828" w:type="dxa"/>
          </w:tcPr>
          <w:p w14:paraId="15BA33B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-0.12</w:t>
            </w:r>
          </w:p>
        </w:tc>
        <w:tc>
          <w:tcPr>
            <w:tcW w:w="828" w:type="dxa"/>
          </w:tcPr>
          <w:p w14:paraId="235E3D4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1440" w:type="dxa"/>
            <w:vMerge/>
          </w:tcPr>
          <w:p w14:paraId="7162CD06" w14:textId="77777777" w:rsidR="00660689" w:rsidRPr="005E70E5" w:rsidRDefault="00660689" w:rsidP="000071C5">
            <w:pPr>
              <w:jc w:val="center"/>
              <w:rPr>
                <w:rFonts w:ascii="Times New Roman" w:hAnsi="Times New Roman" w:cs="Times New Roman"/>
                <w:sz w:val="24"/>
                <w:szCs w:val="24"/>
              </w:rPr>
            </w:pPr>
          </w:p>
        </w:tc>
      </w:tr>
    </w:tbl>
    <w:p w14:paraId="6713288F" w14:textId="77777777" w:rsidR="00E2509F" w:rsidRPr="005E70E5" w:rsidRDefault="00E2509F" w:rsidP="000071C5">
      <w:pPr>
        <w:spacing w:before="120" w:after="100" w:afterAutospacing="1"/>
        <w:jc w:val="center"/>
        <w:rPr>
          <w:rFonts w:ascii="Times New Roman" w:hAnsi="Times New Roman" w:cs="Times New Roman"/>
          <w:b/>
          <w:bCs/>
          <w:sz w:val="24"/>
          <w:szCs w:val="24"/>
        </w:rPr>
      </w:pPr>
    </w:p>
    <w:p w14:paraId="6507D961" w14:textId="77777777" w:rsidR="00C832AF" w:rsidRDefault="00C832AF" w:rsidP="000071C5">
      <w:pPr>
        <w:spacing w:before="120" w:after="100" w:afterAutospacing="1"/>
        <w:rPr>
          <w:rFonts w:ascii="Times New Roman" w:hAnsi="Times New Roman" w:cs="Times New Roman"/>
          <w:b/>
          <w:bCs/>
          <w:sz w:val="24"/>
          <w:szCs w:val="24"/>
        </w:rPr>
      </w:pPr>
    </w:p>
    <w:p w14:paraId="792B397F" w14:textId="77777777" w:rsidR="00C832AF" w:rsidRDefault="00C832AF" w:rsidP="000071C5">
      <w:pPr>
        <w:spacing w:before="120" w:after="100" w:afterAutospacing="1"/>
        <w:rPr>
          <w:rFonts w:ascii="Times New Roman" w:hAnsi="Times New Roman" w:cs="Times New Roman"/>
          <w:b/>
          <w:bCs/>
          <w:sz w:val="24"/>
          <w:szCs w:val="24"/>
        </w:rPr>
      </w:pPr>
    </w:p>
    <w:p w14:paraId="0A49C67C" w14:textId="77777777" w:rsidR="00BB4CE7" w:rsidRDefault="00BB4CE7" w:rsidP="000071C5">
      <w:pPr>
        <w:spacing w:before="120" w:after="100" w:afterAutospacing="1"/>
        <w:rPr>
          <w:rFonts w:ascii="Times New Roman" w:hAnsi="Times New Roman" w:cs="Times New Roman"/>
          <w:b/>
          <w:bCs/>
          <w:sz w:val="24"/>
          <w:szCs w:val="24"/>
        </w:rPr>
      </w:pPr>
    </w:p>
    <w:p w14:paraId="4B503493" w14:textId="77777777" w:rsidR="00BB4CE7" w:rsidRDefault="00BB4CE7" w:rsidP="000071C5">
      <w:pPr>
        <w:spacing w:before="120" w:after="100" w:afterAutospacing="1"/>
        <w:rPr>
          <w:rFonts w:ascii="Times New Roman" w:hAnsi="Times New Roman" w:cs="Times New Roman"/>
          <w:b/>
          <w:bCs/>
          <w:sz w:val="24"/>
          <w:szCs w:val="24"/>
        </w:rPr>
      </w:pPr>
    </w:p>
    <w:p w14:paraId="5EFDC7B6" w14:textId="77777777" w:rsidR="00BB4CE7" w:rsidRDefault="00BB4CE7" w:rsidP="000071C5">
      <w:pPr>
        <w:spacing w:before="120" w:after="100" w:afterAutospacing="1"/>
        <w:rPr>
          <w:rFonts w:ascii="Times New Roman" w:hAnsi="Times New Roman" w:cs="Times New Roman"/>
          <w:b/>
          <w:bCs/>
          <w:sz w:val="24"/>
          <w:szCs w:val="24"/>
        </w:rPr>
      </w:pPr>
    </w:p>
    <w:p w14:paraId="48E388ED" w14:textId="77777777" w:rsidR="00BB4CE7" w:rsidRDefault="00BB4CE7" w:rsidP="000071C5">
      <w:pPr>
        <w:spacing w:before="120" w:after="100" w:afterAutospacing="1"/>
        <w:rPr>
          <w:rFonts w:ascii="Times New Roman" w:hAnsi="Times New Roman" w:cs="Times New Roman"/>
          <w:b/>
          <w:bCs/>
          <w:sz w:val="24"/>
          <w:szCs w:val="24"/>
        </w:rPr>
      </w:pPr>
    </w:p>
    <w:p w14:paraId="5C08D6F2"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4.3.5:</w:t>
      </w:r>
      <w:r w:rsidR="009D1DF4">
        <w:rPr>
          <w:rFonts w:ascii="Times New Roman" w:hAnsi="Times New Roman" w:cs="Times New Roman"/>
          <w:b/>
          <w:bCs/>
          <w:sz w:val="24"/>
          <w:szCs w:val="24"/>
        </w:rPr>
        <w:t xml:space="preserve"> </w:t>
      </w:r>
      <w:r w:rsidRPr="005E70E5">
        <w:rPr>
          <w:rFonts w:ascii="Times New Roman" w:hAnsi="Times New Roman" w:cs="Times New Roman"/>
          <w:sz w:val="24"/>
          <w:szCs w:val="24"/>
        </w:rPr>
        <w:t>Values of color difference of C.I. Reactive Yellow 145 (3%)</w:t>
      </w:r>
    </w:p>
    <w:tbl>
      <w:tblPr>
        <w:tblStyle w:val="TableGrid"/>
        <w:tblW w:w="0" w:type="auto"/>
        <w:tblLook w:val="04A0" w:firstRow="1" w:lastRow="0" w:firstColumn="1" w:lastColumn="0" w:noHBand="0" w:noVBand="1"/>
      </w:tblPr>
      <w:tblGrid>
        <w:gridCol w:w="1418"/>
        <w:gridCol w:w="1440"/>
        <w:gridCol w:w="750"/>
        <w:gridCol w:w="750"/>
        <w:gridCol w:w="750"/>
        <w:gridCol w:w="750"/>
        <w:gridCol w:w="750"/>
        <w:gridCol w:w="751"/>
        <w:gridCol w:w="1479"/>
      </w:tblGrid>
      <w:tr w:rsidR="00660689" w:rsidRPr="005E70E5" w14:paraId="4C99AEF7" w14:textId="77777777" w:rsidTr="00857F5F">
        <w:trPr>
          <w:trHeight w:val="20"/>
          <w:tblHeader/>
        </w:trPr>
        <w:tc>
          <w:tcPr>
            <w:tcW w:w="1418" w:type="dxa"/>
          </w:tcPr>
          <w:p w14:paraId="5A2ADC80"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395A0B7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750" w:type="dxa"/>
          </w:tcPr>
          <w:p w14:paraId="4E77B751"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750" w:type="dxa"/>
          </w:tcPr>
          <w:p w14:paraId="61C0706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50" w:type="dxa"/>
          </w:tcPr>
          <w:p w14:paraId="2EA4C7F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50" w:type="dxa"/>
          </w:tcPr>
          <w:p w14:paraId="0297BFC0"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50" w:type="dxa"/>
          </w:tcPr>
          <w:p w14:paraId="12A3CFA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751" w:type="dxa"/>
          </w:tcPr>
          <w:p w14:paraId="31618479"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79" w:type="dxa"/>
          </w:tcPr>
          <w:p w14:paraId="0523E1C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1FE0FC7D" w14:textId="77777777" w:rsidTr="00857F5F">
        <w:trPr>
          <w:trHeight w:val="20"/>
        </w:trPr>
        <w:tc>
          <w:tcPr>
            <w:tcW w:w="1418" w:type="dxa"/>
            <w:vMerge w:val="restart"/>
            <w:vAlign w:val="center"/>
          </w:tcPr>
          <w:p w14:paraId="3EDA167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14:paraId="4F9DB4A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7028D63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750" w:type="dxa"/>
          </w:tcPr>
          <w:p w14:paraId="69AFE55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750" w:type="dxa"/>
          </w:tcPr>
          <w:p w14:paraId="1BFED65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750" w:type="dxa"/>
          </w:tcPr>
          <w:p w14:paraId="1A725C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14:paraId="304F416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751" w:type="dxa"/>
          </w:tcPr>
          <w:p w14:paraId="6B8D7E9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0.87</w:t>
            </w:r>
          </w:p>
        </w:tc>
        <w:tc>
          <w:tcPr>
            <w:tcW w:w="1479" w:type="dxa"/>
            <w:vMerge w:val="restart"/>
            <w:vAlign w:val="center"/>
          </w:tcPr>
          <w:p w14:paraId="2E3E1CB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0.44</w:t>
            </w:r>
          </w:p>
        </w:tc>
      </w:tr>
      <w:tr w:rsidR="00660689" w:rsidRPr="005E70E5" w14:paraId="58C323CB" w14:textId="77777777" w:rsidTr="00857F5F">
        <w:trPr>
          <w:trHeight w:val="20"/>
        </w:trPr>
        <w:tc>
          <w:tcPr>
            <w:tcW w:w="1418" w:type="dxa"/>
            <w:vMerge/>
            <w:vAlign w:val="center"/>
          </w:tcPr>
          <w:p w14:paraId="154316FD"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9D597A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22273D1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14:paraId="565FF61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750" w:type="dxa"/>
          </w:tcPr>
          <w:p w14:paraId="3A6FF2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73B2EF1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14:paraId="328A725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751" w:type="dxa"/>
          </w:tcPr>
          <w:p w14:paraId="04511D3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1479" w:type="dxa"/>
            <w:vMerge/>
            <w:vAlign w:val="center"/>
          </w:tcPr>
          <w:p w14:paraId="36D9B35F" w14:textId="77777777" w:rsidR="00660689" w:rsidRPr="005E70E5" w:rsidRDefault="00660689" w:rsidP="000071C5">
            <w:pPr>
              <w:jc w:val="center"/>
              <w:rPr>
                <w:rFonts w:ascii="Times New Roman" w:hAnsi="Times New Roman" w:cs="Times New Roman"/>
                <w:sz w:val="24"/>
                <w:szCs w:val="24"/>
              </w:rPr>
            </w:pPr>
          </w:p>
        </w:tc>
      </w:tr>
      <w:tr w:rsidR="00660689" w:rsidRPr="005E70E5" w14:paraId="6B82F97B" w14:textId="77777777" w:rsidTr="00857F5F">
        <w:trPr>
          <w:trHeight w:val="20"/>
        </w:trPr>
        <w:tc>
          <w:tcPr>
            <w:tcW w:w="1418" w:type="dxa"/>
            <w:vMerge/>
            <w:vAlign w:val="center"/>
          </w:tcPr>
          <w:p w14:paraId="51410C3F"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77F9D2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05BC0FC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0" w:type="dxa"/>
          </w:tcPr>
          <w:p w14:paraId="1AB6D4E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14:paraId="7312B34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750" w:type="dxa"/>
          </w:tcPr>
          <w:p w14:paraId="2F74935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0.69</w:t>
            </w:r>
          </w:p>
        </w:tc>
        <w:tc>
          <w:tcPr>
            <w:tcW w:w="750" w:type="dxa"/>
          </w:tcPr>
          <w:p w14:paraId="2644734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1" w:type="dxa"/>
          </w:tcPr>
          <w:p w14:paraId="2B063C8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0.83</w:t>
            </w:r>
          </w:p>
        </w:tc>
        <w:tc>
          <w:tcPr>
            <w:tcW w:w="1479" w:type="dxa"/>
            <w:vMerge/>
            <w:vAlign w:val="center"/>
          </w:tcPr>
          <w:p w14:paraId="294C3466" w14:textId="77777777" w:rsidR="00660689" w:rsidRPr="005E70E5" w:rsidRDefault="00660689" w:rsidP="000071C5">
            <w:pPr>
              <w:jc w:val="center"/>
              <w:rPr>
                <w:rFonts w:ascii="Times New Roman" w:hAnsi="Times New Roman" w:cs="Times New Roman"/>
                <w:sz w:val="24"/>
                <w:szCs w:val="24"/>
              </w:rPr>
            </w:pPr>
          </w:p>
        </w:tc>
      </w:tr>
      <w:tr w:rsidR="00660689" w:rsidRPr="005E70E5" w14:paraId="4583A7C5" w14:textId="77777777" w:rsidTr="00857F5F">
        <w:trPr>
          <w:trHeight w:val="20"/>
        </w:trPr>
        <w:tc>
          <w:tcPr>
            <w:tcW w:w="1418" w:type="dxa"/>
            <w:vMerge w:val="restart"/>
            <w:vAlign w:val="center"/>
          </w:tcPr>
          <w:p w14:paraId="1AA9C80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1440" w:type="dxa"/>
          </w:tcPr>
          <w:p w14:paraId="7E6AFD5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698511A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750" w:type="dxa"/>
          </w:tcPr>
          <w:p w14:paraId="3102E5A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750" w:type="dxa"/>
          </w:tcPr>
          <w:p w14:paraId="5730CAB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-0.95</w:t>
            </w:r>
          </w:p>
        </w:tc>
        <w:tc>
          <w:tcPr>
            <w:tcW w:w="750" w:type="dxa"/>
          </w:tcPr>
          <w:p w14:paraId="05DD141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0" w:type="dxa"/>
          </w:tcPr>
          <w:p w14:paraId="0D59634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-0.84</w:t>
            </w:r>
          </w:p>
        </w:tc>
        <w:tc>
          <w:tcPr>
            <w:tcW w:w="751" w:type="dxa"/>
          </w:tcPr>
          <w:p w14:paraId="3942138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restart"/>
            <w:vAlign w:val="center"/>
          </w:tcPr>
          <w:p w14:paraId="36F3E42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0.79</w:t>
            </w:r>
          </w:p>
        </w:tc>
      </w:tr>
      <w:tr w:rsidR="00660689" w:rsidRPr="005E70E5" w14:paraId="7D78EF70" w14:textId="77777777" w:rsidTr="00857F5F">
        <w:trPr>
          <w:trHeight w:val="20"/>
        </w:trPr>
        <w:tc>
          <w:tcPr>
            <w:tcW w:w="1418" w:type="dxa"/>
            <w:vMerge/>
            <w:vAlign w:val="center"/>
          </w:tcPr>
          <w:p w14:paraId="66C80BFA"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238066B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0FF2303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-1.22</w:t>
            </w:r>
          </w:p>
        </w:tc>
        <w:tc>
          <w:tcPr>
            <w:tcW w:w="750" w:type="dxa"/>
          </w:tcPr>
          <w:p w14:paraId="593143E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0.47</w:t>
            </w:r>
          </w:p>
        </w:tc>
        <w:tc>
          <w:tcPr>
            <w:tcW w:w="750" w:type="dxa"/>
          </w:tcPr>
          <w:p w14:paraId="5206505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-0.94</w:t>
            </w:r>
          </w:p>
        </w:tc>
        <w:tc>
          <w:tcPr>
            <w:tcW w:w="750" w:type="dxa"/>
          </w:tcPr>
          <w:p w14:paraId="5745745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750" w:type="dxa"/>
          </w:tcPr>
          <w:p w14:paraId="1E8C4FA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1" w:type="dxa"/>
          </w:tcPr>
          <w:p w14:paraId="07D84F5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ign w:val="center"/>
          </w:tcPr>
          <w:p w14:paraId="1067E997" w14:textId="77777777" w:rsidR="00660689" w:rsidRPr="005E70E5" w:rsidRDefault="00660689" w:rsidP="000071C5">
            <w:pPr>
              <w:jc w:val="center"/>
              <w:rPr>
                <w:rFonts w:ascii="Times New Roman" w:hAnsi="Times New Roman" w:cs="Times New Roman"/>
                <w:sz w:val="24"/>
                <w:szCs w:val="24"/>
              </w:rPr>
            </w:pPr>
          </w:p>
        </w:tc>
      </w:tr>
      <w:tr w:rsidR="00660689" w:rsidRPr="005E70E5" w14:paraId="4F9D2750" w14:textId="77777777" w:rsidTr="00857F5F">
        <w:trPr>
          <w:trHeight w:val="20"/>
        </w:trPr>
        <w:tc>
          <w:tcPr>
            <w:tcW w:w="1418" w:type="dxa"/>
            <w:vMerge/>
            <w:vAlign w:val="center"/>
          </w:tcPr>
          <w:p w14:paraId="238694A0"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7D00783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160FE73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-1.19</w:t>
            </w:r>
          </w:p>
        </w:tc>
        <w:tc>
          <w:tcPr>
            <w:tcW w:w="750" w:type="dxa"/>
          </w:tcPr>
          <w:p w14:paraId="7B26D75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0.39</w:t>
            </w:r>
          </w:p>
        </w:tc>
        <w:tc>
          <w:tcPr>
            <w:tcW w:w="750" w:type="dxa"/>
          </w:tcPr>
          <w:p w14:paraId="1C1F153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-0.81</w:t>
            </w:r>
          </w:p>
        </w:tc>
        <w:tc>
          <w:tcPr>
            <w:tcW w:w="750" w:type="dxa"/>
          </w:tcPr>
          <w:p w14:paraId="6F7CDFD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c>
          <w:tcPr>
            <w:tcW w:w="750" w:type="dxa"/>
          </w:tcPr>
          <w:p w14:paraId="24A3987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1" w:type="dxa"/>
          </w:tcPr>
          <w:p w14:paraId="331DD08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1479" w:type="dxa"/>
            <w:vMerge/>
            <w:vAlign w:val="center"/>
          </w:tcPr>
          <w:p w14:paraId="19D65C3C" w14:textId="77777777" w:rsidR="00660689" w:rsidRPr="005E70E5" w:rsidRDefault="00660689" w:rsidP="000071C5">
            <w:pPr>
              <w:jc w:val="center"/>
              <w:rPr>
                <w:rFonts w:ascii="Times New Roman" w:hAnsi="Times New Roman" w:cs="Times New Roman"/>
                <w:sz w:val="24"/>
                <w:szCs w:val="24"/>
              </w:rPr>
            </w:pPr>
          </w:p>
        </w:tc>
      </w:tr>
      <w:tr w:rsidR="00660689" w:rsidRPr="005E70E5" w14:paraId="174E60EA" w14:textId="77777777" w:rsidTr="00857F5F">
        <w:trPr>
          <w:trHeight w:val="20"/>
        </w:trPr>
        <w:tc>
          <w:tcPr>
            <w:tcW w:w="1418" w:type="dxa"/>
            <w:vMerge w:val="restart"/>
            <w:vAlign w:val="center"/>
          </w:tcPr>
          <w:p w14:paraId="5AFA06C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14:paraId="44E2A42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14:paraId="45C1792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-0.77</w:t>
            </w:r>
          </w:p>
        </w:tc>
        <w:tc>
          <w:tcPr>
            <w:tcW w:w="750" w:type="dxa"/>
          </w:tcPr>
          <w:p w14:paraId="2A511A4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046A7C4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750" w:type="dxa"/>
          </w:tcPr>
          <w:p w14:paraId="042E58C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0" w:type="dxa"/>
          </w:tcPr>
          <w:p w14:paraId="0110B1D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1" w:type="dxa"/>
          </w:tcPr>
          <w:p w14:paraId="7883865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1479" w:type="dxa"/>
            <w:vMerge w:val="restart"/>
            <w:vAlign w:val="center"/>
          </w:tcPr>
          <w:p w14:paraId="68C6378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r>
      <w:tr w:rsidR="00660689" w:rsidRPr="005E70E5" w14:paraId="2E4105F1" w14:textId="77777777" w:rsidTr="00857F5F">
        <w:trPr>
          <w:trHeight w:val="20"/>
        </w:trPr>
        <w:tc>
          <w:tcPr>
            <w:tcW w:w="1418" w:type="dxa"/>
            <w:vMerge/>
          </w:tcPr>
          <w:p w14:paraId="34E89D11"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5ADE678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14:paraId="21364B0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0" w:type="dxa"/>
          </w:tcPr>
          <w:p w14:paraId="3AEA4DF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750" w:type="dxa"/>
          </w:tcPr>
          <w:p w14:paraId="49BD326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14:paraId="7A436C1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14:paraId="0795891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1" w:type="dxa"/>
          </w:tcPr>
          <w:p w14:paraId="0EB8105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0.93</w:t>
            </w:r>
          </w:p>
        </w:tc>
        <w:tc>
          <w:tcPr>
            <w:tcW w:w="1479" w:type="dxa"/>
            <w:vMerge/>
          </w:tcPr>
          <w:p w14:paraId="4657B82A" w14:textId="77777777" w:rsidR="00660689" w:rsidRPr="005E70E5" w:rsidRDefault="00660689" w:rsidP="000071C5">
            <w:pPr>
              <w:jc w:val="center"/>
              <w:rPr>
                <w:rFonts w:ascii="Times New Roman" w:hAnsi="Times New Roman" w:cs="Times New Roman"/>
                <w:sz w:val="24"/>
                <w:szCs w:val="24"/>
              </w:rPr>
            </w:pPr>
          </w:p>
        </w:tc>
      </w:tr>
      <w:tr w:rsidR="00660689" w:rsidRPr="005E70E5" w14:paraId="3D0CDBD1" w14:textId="77777777" w:rsidTr="00857F5F">
        <w:trPr>
          <w:trHeight w:val="20"/>
        </w:trPr>
        <w:tc>
          <w:tcPr>
            <w:tcW w:w="1418" w:type="dxa"/>
            <w:vMerge/>
          </w:tcPr>
          <w:p w14:paraId="0F8DAA7F" w14:textId="77777777" w:rsidR="00660689" w:rsidRPr="005E70E5" w:rsidRDefault="00660689" w:rsidP="000071C5">
            <w:pPr>
              <w:jc w:val="center"/>
              <w:rPr>
                <w:rFonts w:ascii="Times New Roman" w:hAnsi="Times New Roman" w:cs="Times New Roman"/>
                <w:b/>
                <w:bCs/>
                <w:sz w:val="24"/>
                <w:szCs w:val="24"/>
              </w:rPr>
            </w:pPr>
          </w:p>
        </w:tc>
        <w:tc>
          <w:tcPr>
            <w:tcW w:w="1440" w:type="dxa"/>
          </w:tcPr>
          <w:p w14:paraId="48D2899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14:paraId="4FF5AD0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-0.75</w:t>
            </w:r>
          </w:p>
        </w:tc>
        <w:tc>
          <w:tcPr>
            <w:tcW w:w="750" w:type="dxa"/>
          </w:tcPr>
          <w:p w14:paraId="1EFB44A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750" w:type="dxa"/>
          </w:tcPr>
          <w:p w14:paraId="2885781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14:paraId="235DA1E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750" w:type="dxa"/>
          </w:tcPr>
          <w:p w14:paraId="5A195C6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751" w:type="dxa"/>
          </w:tcPr>
          <w:p w14:paraId="19F9F54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1479" w:type="dxa"/>
            <w:vMerge/>
          </w:tcPr>
          <w:p w14:paraId="254401FC" w14:textId="77777777" w:rsidR="00660689" w:rsidRPr="005E70E5" w:rsidRDefault="00660689" w:rsidP="000071C5">
            <w:pPr>
              <w:jc w:val="center"/>
              <w:rPr>
                <w:rFonts w:ascii="Times New Roman" w:hAnsi="Times New Roman" w:cs="Times New Roman"/>
                <w:sz w:val="24"/>
                <w:szCs w:val="24"/>
              </w:rPr>
            </w:pPr>
          </w:p>
        </w:tc>
      </w:tr>
    </w:tbl>
    <w:p w14:paraId="3159AE67" w14:textId="77777777" w:rsidR="00660689" w:rsidRPr="005E70E5" w:rsidRDefault="00660689" w:rsidP="000071C5">
      <w:pPr>
        <w:rPr>
          <w:sz w:val="24"/>
        </w:rPr>
      </w:pPr>
    </w:p>
    <w:p w14:paraId="58847836" w14:textId="77777777" w:rsidR="00C832AF" w:rsidRDefault="00C832AF" w:rsidP="000071C5">
      <w:pPr>
        <w:spacing w:before="120" w:after="100" w:afterAutospacing="1"/>
        <w:rPr>
          <w:rFonts w:ascii="Times New Roman" w:hAnsi="Times New Roman" w:cs="Times New Roman"/>
          <w:b/>
          <w:bCs/>
          <w:sz w:val="24"/>
          <w:szCs w:val="24"/>
        </w:rPr>
      </w:pPr>
    </w:p>
    <w:p w14:paraId="6D04A4CD" w14:textId="77777777" w:rsidR="00C832AF" w:rsidRDefault="00C832AF" w:rsidP="000071C5">
      <w:pPr>
        <w:spacing w:before="120" w:after="100" w:afterAutospacing="1"/>
        <w:rPr>
          <w:rFonts w:ascii="Times New Roman" w:hAnsi="Times New Roman" w:cs="Times New Roman"/>
          <w:b/>
          <w:bCs/>
          <w:sz w:val="24"/>
          <w:szCs w:val="24"/>
        </w:rPr>
      </w:pPr>
    </w:p>
    <w:p w14:paraId="66334FF8" w14:textId="77777777" w:rsidR="00C832AF" w:rsidRDefault="00C832AF" w:rsidP="000071C5">
      <w:pPr>
        <w:spacing w:before="120" w:after="100" w:afterAutospacing="1"/>
        <w:rPr>
          <w:rFonts w:ascii="Times New Roman" w:hAnsi="Times New Roman" w:cs="Times New Roman"/>
          <w:b/>
          <w:bCs/>
          <w:sz w:val="24"/>
          <w:szCs w:val="24"/>
        </w:rPr>
      </w:pPr>
    </w:p>
    <w:p w14:paraId="598FD4E7" w14:textId="77777777" w:rsidR="00660689" w:rsidRPr="00857F5F" w:rsidRDefault="00E2509F"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 xml:space="preserve">Table 4.3.6: </w:t>
      </w:r>
      <w:r w:rsidRPr="005E70E5">
        <w:rPr>
          <w:rFonts w:ascii="Times New Roman" w:hAnsi="Times New Roman" w:cs="Times New Roman"/>
          <w:sz w:val="24"/>
          <w:szCs w:val="24"/>
        </w:rPr>
        <w:t>Values of color difference of C.I. Reactive Yellow 145 (1%)</w:t>
      </w:r>
    </w:p>
    <w:tbl>
      <w:tblPr>
        <w:tblStyle w:val="TableGrid"/>
        <w:tblpPr w:leftFromText="180" w:rightFromText="180" w:vertAnchor="text" w:horzAnchor="margin" w:tblpY="149"/>
        <w:tblW w:w="0" w:type="auto"/>
        <w:tblLook w:val="04A0" w:firstRow="1" w:lastRow="0" w:firstColumn="1" w:lastColumn="0" w:noHBand="0" w:noVBand="1"/>
      </w:tblPr>
      <w:tblGrid>
        <w:gridCol w:w="985"/>
        <w:gridCol w:w="1440"/>
        <w:gridCol w:w="813"/>
        <w:gridCol w:w="814"/>
        <w:gridCol w:w="814"/>
        <w:gridCol w:w="814"/>
        <w:gridCol w:w="814"/>
        <w:gridCol w:w="814"/>
        <w:gridCol w:w="1530"/>
      </w:tblGrid>
      <w:tr w:rsidR="00660689" w:rsidRPr="005E70E5" w14:paraId="07262B6F" w14:textId="77777777" w:rsidTr="00857F5F">
        <w:trPr>
          <w:trHeight w:val="20"/>
        </w:trPr>
        <w:tc>
          <w:tcPr>
            <w:tcW w:w="985" w:type="dxa"/>
          </w:tcPr>
          <w:p w14:paraId="7DE78CC3" w14:textId="77777777"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14:paraId="371015C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w:t>
            </w:r>
            <w:proofErr w:type="spellStart"/>
            <w:r w:rsidRPr="005E70E5">
              <w:rPr>
                <w:rFonts w:ascii="Times New Roman" w:hAnsi="Times New Roman" w:cs="Times New Roman"/>
                <w:b/>
                <w:bCs/>
                <w:sz w:val="24"/>
                <w:szCs w:val="24"/>
              </w:rPr>
              <w:t>Obs</w:t>
            </w:r>
            <w:proofErr w:type="spellEnd"/>
          </w:p>
        </w:tc>
        <w:tc>
          <w:tcPr>
            <w:tcW w:w="813" w:type="dxa"/>
          </w:tcPr>
          <w:p w14:paraId="7F20D772"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4" w:type="dxa"/>
          </w:tcPr>
          <w:p w14:paraId="29F6344A"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4" w:type="dxa"/>
          </w:tcPr>
          <w:p w14:paraId="6540C8BB"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4" w:type="dxa"/>
          </w:tcPr>
          <w:p w14:paraId="0161A393"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4" w:type="dxa"/>
          </w:tcPr>
          <w:p w14:paraId="19CCF8A0"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4" w:type="dxa"/>
          </w:tcPr>
          <w:p w14:paraId="676ACAC5"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530" w:type="dxa"/>
          </w:tcPr>
          <w:p w14:paraId="06F1D933"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14:paraId="0D857552" w14:textId="77777777" w:rsidTr="00857F5F">
        <w:trPr>
          <w:trHeight w:val="20"/>
        </w:trPr>
        <w:tc>
          <w:tcPr>
            <w:tcW w:w="985" w:type="dxa"/>
            <w:vMerge w:val="restart"/>
            <w:vAlign w:val="center"/>
          </w:tcPr>
          <w:p w14:paraId="5E5CF3C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w:t>
            </w:r>
          </w:p>
        </w:tc>
        <w:tc>
          <w:tcPr>
            <w:tcW w:w="1440" w:type="dxa"/>
          </w:tcPr>
          <w:p w14:paraId="2EFFEFF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2BA5505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-9.59</w:t>
            </w:r>
          </w:p>
        </w:tc>
        <w:tc>
          <w:tcPr>
            <w:tcW w:w="814" w:type="dxa"/>
          </w:tcPr>
          <w:p w14:paraId="0008C8C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6C0ADDE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-8.97</w:t>
            </w:r>
          </w:p>
        </w:tc>
        <w:tc>
          <w:tcPr>
            <w:tcW w:w="814" w:type="dxa"/>
          </w:tcPr>
          <w:p w14:paraId="77EF7A1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-8.33</w:t>
            </w:r>
          </w:p>
        </w:tc>
        <w:tc>
          <w:tcPr>
            <w:tcW w:w="814" w:type="dxa"/>
          </w:tcPr>
          <w:p w14:paraId="392C0BE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-3.35</w:t>
            </w:r>
          </w:p>
        </w:tc>
        <w:tc>
          <w:tcPr>
            <w:tcW w:w="814" w:type="dxa"/>
          </w:tcPr>
          <w:p w14:paraId="69D0F89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13.13</w:t>
            </w:r>
          </w:p>
        </w:tc>
        <w:tc>
          <w:tcPr>
            <w:tcW w:w="1530" w:type="dxa"/>
            <w:vMerge w:val="restart"/>
            <w:vAlign w:val="center"/>
          </w:tcPr>
          <w:p w14:paraId="10DD1BF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5.11</w:t>
            </w:r>
          </w:p>
        </w:tc>
      </w:tr>
      <w:tr w:rsidR="00660689" w:rsidRPr="005E70E5" w14:paraId="7C2C6534" w14:textId="77777777" w:rsidTr="00857F5F">
        <w:trPr>
          <w:trHeight w:val="20"/>
        </w:trPr>
        <w:tc>
          <w:tcPr>
            <w:tcW w:w="985" w:type="dxa"/>
            <w:vMerge/>
            <w:vAlign w:val="center"/>
          </w:tcPr>
          <w:p w14:paraId="53F287EE" w14:textId="77777777" w:rsidR="00660689" w:rsidRPr="005E70E5" w:rsidRDefault="00660689" w:rsidP="000071C5">
            <w:pPr>
              <w:jc w:val="center"/>
              <w:rPr>
                <w:rFonts w:ascii="Times New Roman" w:hAnsi="Times New Roman" w:cs="Times New Roman"/>
                <w:sz w:val="24"/>
                <w:szCs w:val="24"/>
              </w:rPr>
            </w:pPr>
          </w:p>
        </w:tc>
        <w:tc>
          <w:tcPr>
            <w:tcW w:w="1440" w:type="dxa"/>
          </w:tcPr>
          <w:p w14:paraId="1A5597B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60A9402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-9.89</w:t>
            </w:r>
          </w:p>
        </w:tc>
        <w:tc>
          <w:tcPr>
            <w:tcW w:w="814" w:type="dxa"/>
          </w:tcPr>
          <w:p w14:paraId="580F3D1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1.10</w:t>
            </w:r>
          </w:p>
        </w:tc>
        <w:tc>
          <w:tcPr>
            <w:tcW w:w="814" w:type="dxa"/>
          </w:tcPr>
          <w:p w14:paraId="5BA746D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-9.39</w:t>
            </w:r>
          </w:p>
        </w:tc>
        <w:tc>
          <w:tcPr>
            <w:tcW w:w="814" w:type="dxa"/>
          </w:tcPr>
          <w:p w14:paraId="3B5480E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-8.78</w:t>
            </w:r>
          </w:p>
        </w:tc>
        <w:tc>
          <w:tcPr>
            <w:tcW w:w="814" w:type="dxa"/>
          </w:tcPr>
          <w:p w14:paraId="33E170D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-3.49</w:t>
            </w:r>
          </w:p>
        </w:tc>
        <w:tc>
          <w:tcPr>
            <w:tcW w:w="814" w:type="dxa"/>
          </w:tcPr>
          <w:p w14:paraId="6AB1A81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13.68</w:t>
            </w:r>
          </w:p>
        </w:tc>
        <w:tc>
          <w:tcPr>
            <w:tcW w:w="1530" w:type="dxa"/>
            <w:vMerge/>
            <w:vAlign w:val="center"/>
          </w:tcPr>
          <w:p w14:paraId="3C89591C" w14:textId="77777777" w:rsidR="00660689" w:rsidRPr="005E70E5" w:rsidRDefault="00660689" w:rsidP="000071C5">
            <w:pPr>
              <w:jc w:val="center"/>
              <w:rPr>
                <w:rFonts w:ascii="Times New Roman" w:hAnsi="Times New Roman" w:cs="Times New Roman"/>
                <w:sz w:val="24"/>
                <w:szCs w:val="24"/>
              </w:rPr>
            </w:pPr>
          </w:p>
        </w:tc>
      </w:tr>
      <w:tr w:rsidR="00660689" w:rsidRPr="005E70E5" w14:paraId="70F68235" w14:textId="77777777" w:rsidTr="00857F5F">
        <w:trPr>
          <w:trHeight w:val="20"/>
        </w:trPr>
        <w:tc>
          <w:tcPr>
            <w:tcW w:w="985" w:type="dxa"/>
            <w:vMerge/>
            <w:vAlign w:val="center"/>
          </w:tcPr>
          <w:p w14:paraId="4E337A85" w14:textId="77777777" w:rsidR="00660689" w:rsidRPr="005E70E5" w:rsidRDefault="00660689" w:rsidP="000071C5">
            <w:pPr>
              <w:jc w:val="center"/>
              <w:rPr>
                <w:rFonts w:ascii="Times New Roman" w:hAnsi="Times New Roman" w:cs="Times New Roman"/>
                <w:sz w:val="24"/>
                <w:szCs w:val="24"/>
              </w:rPr>
            </w:pPr>
          </w:p>
        </w:tc>
        <w:tc>
          <w:tcPr>
            <w:tcW w:w="1440" w:type="dxa"/>
          </w:tcPr>
          <w:p w14:paraId="27F0194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4105C3C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-9.87</w:t>
            </w:r>
          </w:p>
        </w:tc>
        <w:tc>
          <w:tcPr>
            <w:tcW w:w="814" w:type="dxa"/>
          </w:tcPr>
          <w:p w14:paraId="1533A79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1.05</w:t>
            </w:r>
          </w:p>
        </w:tc>
        <w:tc>
          <w:tcPr>
            <w:tcW w:w="814" w:type="dxa"/>
          </w:tcPr>
          <w:p w14:paraId="79B13BF2"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-9.30</w:t>
            </w:r>
          </w:p>
        </w:tc>
        <w:tc>
          <w:tcPr>
            <w:tcW w:w="814" w:type="dxa"/>
          </w:tcPr>
          <w:p w14:paraId="1F55A8E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814" w:type="dxa"/>
          </w:tcPr>
          <w:p w14:paraId="343E693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-4.11</w:t>
            </w:r>
          </w:p>
        </w:tc>
        <w:tc>
          <w:tcPr>
            <w:tcW w:w="814" w:type="dxa"/>
          </w:tcPr>
          <w:p w14:paraId="5957F42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13.60</w:t>
            </w:r>
          </w:p>
        </w:tc>
        <w:tc>
          <w:tcPr>
            <w:tcW w:w="1530" w:type="dxa"/>
            <w:vMerge/>
            <w:vAlign w:val="center"/>
          </w:tcPr>
          <w:p w14:paraId="1E3EF981" w14:textId="77777777" w:rsidR="00660689" w:rsidRPr="005E70E5" w:rsidRDefault="00660689" w:rsidP="000071C5">
            <w:pPr>
              <w:jc w:val="center"/>
              <w:rPr>
                <w:rFonts w:ascii="Times New Roman" w:hAnsi="Times New Roman" w:cs="Times New Roman"/>
                <w:sz w:val="24"/>
                <w:szCs w:val="24"/>
              </w:rPr>
            </w:pPr>
          </w:p>
        </w:tc>
      </w:tr>
      <w:tr w:rsidR="00660689" w:rsidRPr="005E70E5" w14:paraId="53C4C7B7" w14:textId="77777777" w:rsidTr="00857F5F">
        <w:trPr>
          <w:trHeight w:val="20"/>
        </w:trPr>
        <w:tc>
          <w:tcPr>
            <w:tcW w:w="985" w:type="dxa"/>
            <w:vMerge w:val="restart"/>
            <w:vAlign w:val="center"/>
          </w:tcPr>
          <w:p w14:paraId="3BEE1BDF"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B</w:t>
            </w:r>
          </w:p>
        </w:tc>
        <w:tc>
          <w:tcPr>
            <w:tcW w:w="1440" w:type="dxa"/>
          </w:tcPr>
          <w:p w14:paraId="38B0142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5601E359"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814" w:type="dxa"/>
          </w:tcPr>
          <w:p w14:paraId="217BBC9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814" w:type="dxa"/>
          </w:tcPr>
          <w:p w14:paraId="22FF2FA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14:paraId="32D4972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14:paraId="20B7797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14:paraId="39BB192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1530" w:type="dxa"/>
            <w:vMerge w:val="restart"/>
            <w:vAlign w:val="center"/>
          </w:tcPr>
          <w:p w14:paraId="59C0C7F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026</w:t>
            </w:r>
          </w:p>
        </w:tc>
      </w:tr>
      <w:tr w:rsidR="00660689" w:rsidRPr="005E70E5" w14:paraId="2A92AC81" w14:textId="77777777" w:rsidTr="00857F5F">
        <w:trPr>
          <w:trHeight w:val="20"/>
        </w:trPr>
        <w:tc>
          <w:tcPr>
            <w:tcW w:w="985" w:type="dxa"/>
            <w:vMerge/>
            <w:vAlign w:val="center"/>
          </w:tcPr>
          <w:p w14:paraId="3F2EA806" w14:textId="77777777" w:rsidR="00660689" w:rsidRPr="005E70E5" w:rsidRDefault="00660689" w:rsidP="000071C5">
            <w:pPr>
              <w:jc w:val="center"/>
              <w:rPr>
                <w:rFonts w:ascii="Times New Roman" w:hAnsi="Times New Roman" w:cs="Times New Roman"/>
                <w:sz w:val="24"/>
                <w:szCs w:val="24"/>
              </w:rPr>
            </w:pPr>
          </w:p>
        </w:tc>
        <w:tc>
          <w:tcPr>
            <w:tcW w:w="1440" w:type="dxa"/>
          </w:tcPr>
          <w:p w14:paraId="7BF0C14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5E33852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14:paraId="79870FA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14" w:type="dxa"/>
          </w:tcPr>
          <w:p w14:paraId="4D6FD97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814" w:type="dxa"/>
          </w:tcPr>
          <w:p w14:paraId="56F5E6B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814" w:type="dxa"/>
          </w:tcPr>
          <w:p w14:paraId="32A107C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66B4E69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1530" w:type="dxa"/>
            <w:vMerge/>
            <w:vAlign w:val="center"/>
          </w:tcPr>
          <w:p w14:paraId="44FFF624" w14:textId="77777777" w:rsidR="00660689" w:rsidRPr="005E70E5" w:rsidRDefault="00660689" w:rsidP="000071C5">
            <w:pPr>
              <w:jc w:val="center"/>
              <w:rPr>
                <w:rFonts w:ascii="Times New Roman" w:hAnsi="Times New Roman" w:cs="Times New Roman"/>
                <w:sz w:val="24"/>
                <w:szCs w:val="24"/>
              </w:rPr>
            </w:pPr>
          </w:p>
        </w:tc>
      </w:tr>
      <w:tr w:rsidR="00660689" w:rsidRPr="005E70E5" w14:paraId="7FF9097F" w14:textId="77777777" w:rsidTr="00857F5F">
        <w:trPr>
          <w:trHeight w:val="20"/>
        </w:trPr>
        <w:tc>
          <w:tcPr>
            <w:tcW w:w="985" w:type="dxa"/>
            <w:vMerge/>
            <w:vAlign w:val="center"/>
          </w:tcPr>
          <w:p w14:paraId="57F09A24" w14:textId="77777777" w:rsidR="00660689" w:rsidRPr="005E70E5" w:rsidRDefault="00660689" w:rsidP="000071C5">
            <w:pPr>
              <w:jc w:val="center"/>
              <w:rPr>
                <w:rFonts w:ascii="Times New Roman" w:hAnsi="Times New Roman" w:cs="Times New Roman"/>
                <w:sz w:val="24"/>
                <w:szCs w:val="24"/>
              </w:rPr>
            </w:pPr>
          </w:p>
        </w:tc>
        <w:tc>
          <w:tcPr>
            <w:tcW w:w="1440" w:type="dxa"/>
          </w:tcPr>
          <w:p w14:paraId="445649A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3D540E5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-0.17</w:t>
            </w:r>
          </w:p>
        </w:tc>
        <w:tc>
          <w:tcPr>
            <w:tcW w:w="814" w:type="dxa"/>
          </w:tcPr>
          <w:p w14:paraId="5CB7F44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14:paraId="18242B1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0.29</w:t>
            </w:r>
          </w:p>
        </w:tc>
        <w:tc>
          <w:tcPr>
            <w:tcW w:w="814" w:type="dxa"/>
          </w:tcPr>
          <w:p w14:paraId="3E966B5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14:paraId="2BA011B1"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814" w:type="dxa"/>
          </w:tcPr>
          <w:p w14:paraId="36D3722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1530" w:type="dxa"/>
            <w:vMerge/>
            <w:vAlign w:val="center"/>
          </w:tcPr>
          <w:p w14:paraId="68CF9E4E" w14:textId="77777777" w:rsidR="00660689" w:rsidRPr="005E70E5" w:rsidRDefault="00660689" w:rsidP="000071C5">
            <w:pPr>
              <w:jc w:val="center"/>
              <w:rPr>
                <w:rFonts w:ascii="Times New Roman" w:hAnsi="Times New Roman" w:cs="Times New Roman"/>
                <w:sz w:val="24"/>
                <w:szCs w:val="24"/>
              </w:rPr>
            </w:pPr>
          </w:p>
        </w:tc>
      </w:tr>
      <w:tr w:rsidR="00660689" w:rsidRPr="005E70E5" w14:paraId="2D3C085F" w14:textId="77777777" w:rsidTr="00857F5F">
        <w:trPr>
          <w:trHeight w:val="20"/>
        </w:trPr>
        <w:tc>
          <w:tcPr>
            <w:tcW w:w="985" w:type="dxa"/>
            <w:vMerge w:val="restart"/>
            <w:vAlign w:val="center"/>
          </w:tcPr>
          <w:p w14:paraId="0FEE545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C</w:t>
            </w:r>
          </w:p>
        </w:tc>
        <w:tc>
          <w:tcPr>
            <w:tcW w:w="1440" w:type="dxa"/>
          </w:tcPr>
          <w:p w14:paraId="4525284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14:paraId="3D85F904"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814" w:type="dxa"/>
          </w:tcPr>
          <w:p w14:paraId="57AED928"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14" w:type="dxa"/>
          </w:tcPr>
          <w:p w14:paraId="69CDB10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14" w:type="dxa"/>
          </w:tcPr>
          <w:p w14:paraId="130DC0D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814" w:type="dxa"/>
          </w:tcPr>
          <w:p w14:paraId="11AC141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14" w:type="dxa"/>
          </w:tcPr>
          <w:p w14:paraId="118C306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2.71</w:t>
            </w:r>
          </w:p>
        </w:tc>
        <w:tc>
          <w:tcPr>
            <w:tcW w:w="1530" w:type="dxa"/>
            <w:vMerge w:val="restart"/>
            <w:vAlign w:val="center"/>
          </w:tcPr>
          <w:p w14:paraId="4A294B5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w:t>
            </w:r>
          </w:p>
        </w:tc>
      </w:tr>
      <w:tr w:rsidR="00660689" w:rsidRPr="005E70E5" w14:paraId="789327BF" w14:textId="77777777" w:rsidTr="00857F5F">
        <w:trPr>
          <w:trHeight w:val="20"/>
        </w:trPr>
        <w:tc>
          <w:tcPr>
            <w:tcW w:w="985" w:type="dxa"/>
            <w:vMerge/>
          </w:tcPr>
          <w:p w14:paraId="7319EE17" w14:textId="77777777" w:rsidR="00660689" w:rsidRPr="005E70E5" w:rsidRDefault="00660689" w:rsidP="000071C5">
            <w:pPr>
              <w:jc w:val="center"/>
              <w:rPr>
                <w:rFonts w:ascii="Times New Roman" w:hAnsi="Times New Roman" w:cs="Times New Roman"/>
                <w:sz w:val="24"/>
                <w:szCs w:val="24"/>
              </w:rPr>
            </w:pPr>
          </w:p>
        </w:tc>
        <w:tc>
          <w:tcPr>
            <w:tcW w:w="1440" w:type="dxa"/>
          </w:tcPr>
          <w:p w14:paraId="44CFD06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14:paraId="737BF15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-2.15</w:t>
            </w:r>
          </w:p>
        </w:tc>
        <w:tc>
          <w:tcPr>
            <w:tcW w:w="814" w:type="dxa"/>
          </w:tcPr>
          <w:p w14:paraId="74E6673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14:paraId="461306FE"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-0.20</w:t>
            </w:r>
          </w:p>
        </w:tc>
        <w:tc>
          <w:tcPr>
            <w:tcW w:w="814" w:type="dxa"/>
          </w:tcPr>
          <w:p w14:paraId="63001FE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0.15</w:t>
            </w:r>
          </w:p>
        </w:tc>
        <w:tc>
          <w:tcPr>
            <w:tcW w:w="814" w:type="dxa"/>
          </w:tcPr>
          <w:p w14:paraId="16D4D4C3"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14:paraId="7DF2E94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2.58</w:t>
            </w:r>
          </w:p>
        </w:tc>
        <w:tc>
          <w:tcPr>
            <w:tcW w:w="1530" w:type="dxa"/>
            <w:vMerge/>
          </w:tcPr>
          <w:p w14:paraId="6AEBF141" w14:textId="77777777" w:rsidR="00660689" w:rsidRPr="005E70E5" w:rsidRDefault="00660689" w:rsidP="000071C5">
            <w:pPr>
              <w:jc w:val="center"/>
              <w:rPr>
                <w:rFonts w:ascii="Times New Roman" w:hAnsi="Times New Roman" w:cs="Times New Roman"/>
                <w:sz w:val="24"/>
                <w:szCs w:val="24"/>
              </w:rPr>
            </w:pPr>
          </w:p>
        </w:tc>
      </w:tr>
      <w:tr w:rsidR="00660689" w:rsidRPr="005E70E5" w14:paraId="7B078734" w14:textId="77777777" w:rsidTr="00857F5F">
        <w:trPr>
          <w:trHeight w:val="20"/>
        </w:trPr>
        <w:tc>
          <w:tcPr>
            <w:tcW w:w="985" w:type="dxa"/>
            <w:vMerge/>
          </w:tcPr>
          <w:p w14:paraId="4068C233" w14:textId="77777777" w:rsidR="00660689" w:rsidRPr="005E70E5" w:rsidRDefault="00660689" w:rsidP="000071C5">
            <w:pPr>
              <w:jc w:val="center"/>
              <w:rPr>
                <w:rFonts w:ascii="Times New Roman" w:hAnsi="Times New Roman" w:cs="Times New Roman"/>
                <w:sz w:val="24"/>
                <w:szCs w:val="24"/>
              </w:rPr>
            </w:pPr>
          </w:p>
        </w:tc>
        <w:tc>
          <w:tcPr>
            <w:tcW w:w="1440" w:type="dxa"/>
          </w:tcPr>
          <w:p w14:paraId="0DEEE317"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14:paraId="208AA48D"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-2.03</w:t>
            </w:r>
          </w:p>
        </w:tc>
        <w:tc>
          <w:tcPr>
            <w:tcW w:w="814" w:type="dxa"/>
          </w:tcPr>
          <w:p w14:paraId="01D77BB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1.18</w:t>
            </w:r>
          </w:p>
        </w:tc>
        <w:tc>
          <w:tcPr>
            <w:tcW w:w="814" w:type="dxa"/>
          </w:tcPr>
          <w:p w14:paraId="42B28BDA"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14:paraId="56ABF8A6"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814" w:type="dxa"/>
          </w:tcPr>
          <w:p w14:paraId="1E6EC99B"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-1.00</w:t>
            </w:r>
          </w:p>
        </w:tc>
        <w:tc>
          <w:tcPr>
            <w:tcW w:w="814" w:type="dxa"/>
          </w:tcPr>
          <w:p w14:paraId="1B38F5DC"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1530" w:type="dxa"/>
            <w:vMerge/>
          </w:tcPr>
          <w:p w14:paraId="733CB563" w14:textId="77777777" w:rsidR="00660689" w:rsidRPr="005E70E5" w:rsidRDefault="00660689" w:rsidP="000071C5">
            <w:pPr>
              <w:jc w:val="center"/>
              <w:rPr>
                <w:rFonts w:ascii="Times New Roman" w:hAnsi="Times New Roman" w:cs="Times New Roman"/>
                <w:sz w:val="24"/>
                <w:szCs w:val="24"/>
              </w:rPr>
            </w:pPr>
          </w:p>
        </w:tc>
      </w:tr>
    </w:tbl>
    <w:p w14:paraId="6ADAD9FD" w14:textId="77777777" w:rsidR="00660689" w:rsidRPr="00031609" w:rsidRDefault="00660689" w:rsidP="00031609">
      <w:pPr>
        <w:pStyle w:val="Heading4"/>
        <w:rPr>
          <w:rFonts w:ascii="Times New Roman" w:hAnsi="Times New Roman" w:cs="Times New Roman"/>
          <w:i w:val="0"/>
          <w:color w:val="000000" w:themeColor="text1"/>
          <w:sz w:val="24"/>
          <w:szCs w:val="24"/>
        </w:rPr>
      </w:pPr>
      <w:bookmarkStart w:id="96" w:name="_Toc513036652"/>
      <w:bookmarkStart w:id="97" w:name="_Toc518068473"/>
      <w:bookmarkStart w:id="98" w:name="_Toc518412591"/>
      <w:bookmarkStart w:id="99" w:name="_Toc74920332"/>
      <w:r w:rsidRPr="00031609">
        <w:rPr>
          <w:rFonts w:ascii="Times New Roman" w:hAnsi="Times New Roman" w:cs="Times New Roman"/>
          <w:i w:val="0"/>
          <w:color w:val="000000" w:themeColor="text1"/>
          <w:sz w:val="24"/>
          <w:szCs w:val="24"/>
        </w:rPr>
        <w:t>4.4 C.I. Reactive Red 221</w:t>
      </w:r>
      <w:bookmarkEnd w:id="96"/>
      <w:bookmarkEnd w:id="97"/>
      <w:bookmarkEnd w:id="98"/>
      <w:bookmarkEnd w:id="99"/>
    </w:p>
    <w:p w14:paraId="68E9A1BD" w14:textId="0DB73BEE"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When the electrolysis time for 5% dye shade increased from 10 to 20 min, </w:t>
      </w:r>
      <w:r w:rsidR="008729C5">
        <w:rPr>
          <w:rFonts w:ascii="Times New Roman" w:hAnsi="Times New Roman" w:cs="Times New Roman"/>
          <w:b w:val="0"/>
          <w:i w:val="0"/>
          <w:color w:val="auto"/>
          <w:sz w:val="24"/>
          <w:szCs w:val="24"/>
        </w:rPr>
        <w:t xml:space="preserve">proficiency of </w:t>
      </w:r>
      <w:r w:rsidR="008729C5" w:rsidRPr="005E70E5">
        <w:rPr>
          <w:rFonts w:ascii="Times New Roman" w:hAnsi="Times New Roman" w:cs="Times New Roman"/>
          <w:b w:val="0"/>
          <w:i w:val="0"/>
          <w:color w:val="auto"/>
          <w:sz w:val="24"/>
          <w:szCs w:val="24"/>
        </w:rPr>
        <w:t>elimination</w:t>
      </w:r>
      <w:r w:rsidR="008729C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improved</w:t>
      </w:r>
      <w:r w:rsidRPr="005E70E5">
        <w:rPr>
          <w:rFonts w:ascii="Times New Roman" w:hAnsi="Times New Roman" w:cs="Times New Roman"/>
          <w:b w:val="0"/>
          <w:i w:val="0"/>
          <w:color w:val="auto"/>
          <w:sz w:val="24"/>
          <w:szCs w:val="24"/>
        </w:rPr>
        <w:t xml:space="preserve"> </w:t>
      </w:r>
      <w:r w:rsidR="008729C5" w:rsidRPr="005E70E5">
        <w:rPr>
          <w:rFonts w:ascii="Times New Roman" w:hAnsi="Times New Roman" w:cs="Times New Roman"/>
          <w:b w:val="0"/>
          <w:i w:val="0"/>
          <w:color w:val="auto"/>
          <w:sz w:val="24"/>
          <w:szCs w:val="24"/>
        </w:rPr>
        <w:t>after</w:t>
      </w:r>
      <w:r w:rsidRPr="005E70E5">
        <w:rPr>
          <w:rFonts w:ascii="Times New Roman" w:hAnsi="Times New Roman" w:cs="Times New Roman"/>
          <w:b w:val="0"/>
          <w:i w:val="0"/>
          <w:color w:val="auto"/>
          <w:sz w:val="24"/>
          <w:szCs w:val="24"/>
        </w:rPr>
        <w:t xml:space="preserve"> 55</w:t>
      </w:r>
      <w:r w:rsidR="008729C5">
        <w:rPr>
          <w:rFonts w:ascii="Times New Roman" w:hAnsi="Times New Roman" w:cs="Times New Roman"/>
          <w:b w:val="0"/>
          <w:i w:val="0"/>
          <w:color w:val="auto"/>
          <w:sz w:val="24"/>
          <w:szCs w:val="24"/>
        </w:rPr>
        <w:t>-</w:t>
      </w:r>
      <w:r w:rsidRPr="005E70E5">
        <w:rPr>
          <w:rFonts w:ascii="Times New Roman" w:hAnsi="Times New Roman" w:cs="Times New Roman"/>
          <w:b w:val="0"/>
          <w:i w:val="0"/>
          <w:color w:val="auto"/>
          <w:sz w:val="24"/>
          <w:szCs w:val="24"/>
        </w:rPr>
        <w:t xml:space="preserve">93% </w:t>
      </w:r>
      <w:r w:rsidR="008729C5" w:rsidRPr="005E70E5">
        <w:rPr>
          <w:rFonts w:ascii="Times New Roman" w:hAnsi="Times New Roman" w:cs="Times New Roman"/>
          <w:b w:val="0"/>
          <w:i w:val="0"/>
          <w:color w:val="auto"/>
          <w:sz w:val="24"/>
          <w:szCs w:val="24"/>
        </w:rPr>
        <w:t>after that</w:t>
      </w:r>
      <w:r w:rsidRPr="005E70E5">
        <w:rPr>
          <w:rFonts w:ascii="Times New Roman" w:hAnsi="Times New Roman" w:cs="Times New Roman"/>
          <w:b w:val="0"/>
          <w:i w:val="0"/>
          <w:color w:val="auto"/>
          <w:sz w:val="24"/>
          <w:szCs w:val="24"/>
        </w:rPr>
        <w:t xml:space="preserve"> remained constant after this. The removal efficiency increased when dye concentration decreased. The removal efficiency of 3% was 96% in 20 minutes i.e. more than the 5% dye shade. And the excellent color removal was observed in 1% dye shade i.e. 98% within 20 minutes at pH 10. </w:t>
      </w:r>
    </w:p>
    <w:p w14:paraId="65EEBFFA"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1347BE61"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425F3993"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5A3087EE"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12DB92E6"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0C9F4871" w14:textId="77777777"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14:paraId="55AAC415" w14:textId="77777777"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lastRenderedPageBreak/>
        <w:t>Graph 4.4.1(a) Color reduction percentage of C.I. Reactive Red 221 for 5% shade</w:t>
      </w:r>
    </w:p>
    <w:p w14:paraId="133139D7" w14:textId="77777777" w:rsidR="00660689" w:rsidRPr="005E70E5" w:rsidRDefault="00660689" w:rsidP="000071C5">
      <w:pPr>
        <w:jc w:val="center"/>
        <w:rPr>
          <w:sz w:val="24"/>
        </w:rPr>
      </w:pPr>
      <w:r w:rsidRPr="005E70E5">
        <w:rPr>
          <w:noProof/>
          <w:sz w:val="24"/>
        </w:rPr>
        <w:drawing>
          <wp:inline distT="0" distB="0" distL="0" distR="0" wp14:anchorId="03420365" wp14:editId="1688E993">
            <wp:extent cx="4677676" cy="2047164"/>
            <wp:effectExtent l="19050" t="0" r="27674"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284A945" w14:textId="77777777"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Graph 4.4.1(b) Color reduction percentage of C.I. Reactive Red 221 for 3% shade</w:t>
      </w:r>
    </w:p>
    <w:p w14:paraId="165EB6CD" w14:textId="77777777" w:rsidR="00660689" w:rsidRPr="005E70E5" w:rsidRDefault="00660689" w:rsidP="000071C5">
      <w:pPr>
        <w:jc w:val="center"/>
        <w:rPr>
          <w:sz w:val="24"/>
        </w:rPr>
      </w:pPr>
      <w:r w:rsidRPr="005E70E5">
        <w:rPr>
          <w:noProof/>
          <w:sz w:val="24"/>
        </w:rPr>
        <w:drawing>
          <wp:inline distT="0" distB="0" distL="0" distR="0" wp14:anchorId="1D756281" wp14:editId="3B50BEE3">
            <wp:extent cx="4694830" cy="2074460"/>
            <wp:effectExtent l="19050" t="0" r="10520" b="1990"/>
            <wp:docPr id="7"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979E2E" w14:textId="77777777" w:rsidR="00857F5F" w:rsidRPr="00857F5F" w:rsidRDefault="00857F5F" w:rsidP="000071C5">
      <w:pPr>
        <w:spacing w:before="120" w:after="100" w:afterAutospacing="1"/>
        <w:jc w:val="center"/>
        <w:rPr>
          <w:rFonts w:ascii="Times New Roman" w:hAnsi="Times New Roman" w:cs="Times New Roman"/>
          <w:b/>
          <w:bCs/>
          <w:sz w:val="2"/>
          <w:szCs w:val="24"/>
          <w:shd w:val="clear" w:color="auto" w:fill="FFFFFF"/>
        </w:rPr>
      </w:pPr>
    </w:p>
    <w:p w14:paraId="359C1E08" w14:textId="77777777" w:rsidR="00857F5F" w:rsidRDefault="00857F5F" w:rsidP="000071C5">
      <w:pPr>
        <w:spacing w:before="120" w:after="100" w:afterAutospacing="1"/>
        <w:jc w:val="center"/>
        <w:rPr>
          <w:rFonts w:ascii="Times New Roman" w:hAnsi="Times New Roman" w:cs="Times New Roman"/>
          <w:b/>
          <w:bCs/>
          <w:sz w:val="24"/>
          <w:szCs w:val="24"/>
          <w:shd w:val="clear" w:color="auto" w:fill="FFFFFF"/>
        </w:rPr>
      </w:pPr>
    </w:p>
    <w:p w14:paraId="4138F225" w14:textId="77777777" w:rsidR="00660689" w:rsidRPr="005E70E5" w:rsidRDefault="00660689" w:rsidP="000071C5">
      <w:pPr>
        <w:spacing w:before="120" w:after="100" w:afterAutospacing="1"/>
        <w:jc w:val="center"/>
        <w:rPr>
          <w:rFonts w:ascii="Times New Roman" w:hAnsi="Times New Roman" w:cs="Times New Roman"/>
          <w:noProof/>
          <w:sz w:val="24"/>
          <w:szCs w:val="24"/>
        </w:rPr>
      </w:pPr>
      <w:r w:rsidRPr="005E70E5">
        <w:rPr>
          <w:rFonts w:ascii="Times New Roman" w:hAnsi="Times New Roman" w:cs="Times New Roman"/>
          <w:b/>
          <w:bCs/>
          <w:sz w:val="24"/>
          <w:szCs w:val="24"/>
          <w:shd w:val="clear" w:color="auto" w:fill="FFFFFF"/>
        </w:rPr>
        <w:t>Graph 4.4.1 (c) Color reduction percentage of C.I. Reactive Red 221 for 1% shade</w:t>
      </w:r>
    </w:p>
    <w:p w14:paraId="40AE5C18" w14:textId="77777777" w:rsidR="00660689" w:rsidRPr="005E70E5" w:rsidRDefault="00660689" w:rsidP="000071C5">
      <w:pPr>
        <w:jc w:val="center"/>
        <w:rPr>
          <w:sz w:val="24"/>
        </w:rPr>
      </w:pPr>
      <w:r w:rsidRPr="005E70E5">
        <w:rPr>
          <w:noProof/>
          <w:sz w:val="24"/>
        </w:rPr>
        <w:drawing>
          <wp:inline distT="0" distB="0" distL="0" distR="0" wp14:anchorId="23B7E402" wp14:editId="60B2D686">
            <wp:extent cx="4681182" cy="2101755"/>
            <wp:effectExtent l="19050" t="0" r="24168" b="0"/>
            <wp:docPr id="9"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0FD8B6" w14:textId="77777777" w:rsidR="00857F5F" w:rsidRPr="00857F5F" w:rsidRDefault="00857F5F" w:rsidP="000071C5">
      <w:pPr>
        <w:pStyle w:val="Heading1"/>
        <w:jc w:val="both"/>
        <w:rPr>
          <w:rFonts w:ascii="Times New Roman" w:hAnsi="Times New Roman" w:cs="Times New Roman"/>
          <w:color w:val="auto"/>
          <w:sz w:val="8"/>
          <w:szCs w:val="24"/>
        </w:rPr>
      </w:pPr>
      <w:bookmarkStart w:id="100" w:name="_Toc74920333"/>
    </w:p>
    <w:p w14:paraId="06F9AFB6" w14:textId="77777777"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4.5 C.I. Reactive Yellow 145</w:t>
      </w:r>
      <w:bookmarkEnd w:id="100"/>
    </w:p>
    <w:p w14:paraId="33D69AAE"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result of C.I. Reactive Yellow 145 with dye shades (1%, 3%, 5%) showed that as dye concentration decreased t</w:t>
      </w:r>
      <w:r w:rsidRPr="00857F5F">
        <w:rPr>
          <w:rFonts w:ascii="Times New Roman" w:hAnsi="Times New Roman" w:cs="Times New Roman"/>
          <w:i w:val="0"/>
          <w:color w:val="auto"/>
          <w:sz w:val="24"/>
          <w:szCs w:val="24"/>
        </w:rPr>
        <w:t>h</w:t>
      </w:r>
      <w:r w:rsidRPr="005E70E5">
        <w:rPr>
          <w:rFonts w:ascii="Times New Roman" w:hAnsi="Times New Roman" w:cs="Times New Roman"/>
          <w:b w:val="0"/>
          <w:i w:val="0"/>
          <w:color w:val="auto"/>
          <w:sz w:val="24"/>
          <w:szCs w:val="24"/>
        </w:rPr>
        <w:t>e removal efficiency increased. The pH 4 consumes more time to remove dyes from dyeing wastewater than pH 7 and 10. The maximum removal efficiency of pH 4 was 84 %, after 25 minutes further increased in electrolysis time, the color reduction remain unchanged.</w:t>
      </w:r>
    </w:p>
    <w:p w14:paraId="4AF8DC94" w14:textId="77777777" w:rsidR="00857F5F" w:rsidRDefault="00857F5F" w:rsidP="000071C5">
      <w:pPr>
        <w:spacing w:before="120" w:after="100" w:afterAutospacing="1"/>
        <w:jc w:val="center"/>
        <w:rPr>
          <w:rFonts w:ascii="Times New Roman" w:hAnsi="Times New Roman" w:cs="Times New Roman"/>
          <w:b/>
          <w:bCs/>
          <w:sz w:val="24"/>
          <w:szCs w:val="24"/>
        </w:rPr>
      </w:pPr>
    </w:p>
    <w:p w14:paraId="4832EBA9" w14:textId="77777777" w:rsidR="00660689" w:rsidRPr="00857F5F" w:rsidRDefault="00660689" w:rsidP="000071C5">
      <w:pPr>
        <w:spacing w:before="120" w:after="100" w:afterAutospacing="1"/>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(a)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5% shade</w:t>
      </w:r>
    </w:p>
    <w:p w14:paraId="6487A0B0"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47DCBC8E" wp14:editId="7A3A604F">
            <wp:extent cx="4981575" cy="2409825"/>
            <wp:effectExtent l="0" t="0" r="9525" b="9525"/>
            <wp:docPr id="14"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2C682A" w14:textId="77777777" w:rsidR="00660689" w:rsidRPr="00857F5F" w:rsidRDefault="00660689" w:rsidP="000071C5">
      <w:pPr>
        <w:spacing w:before="120" w:after="100" w:afterAutospacing="1"/>
        <w:rPr>
          <w:rFonts w:ascii="Times New Roman" w:hAnsi="Times New Roman" w:cs="Times New Roman"/>
          <w:noProof/>
          <w:spacing w:val="-4"/>
          <w:sz w:val="24"/>
          <w:szCs w:val="24"/>
        </w:rPr>
      </w:pPr>
      <w:r w:rsidRPr="00857F5F">
        <w:rPr>
          <w:rFonts w:ascii="Times New Roman" w:hAnsi="Times New Roman" w:cs="Times New Roman"/>
          <w:b/>
          <w:bCs/>
          <w:spacing w:val="-4"/>
          <w:sz w:val="24"/>
          <w:szCs w:val="24"/>
        </w:rPr>
        <w:t>Graph 4.5.1 (b)</w:t>
      </w:r>
      <w:r w:rsidRPr="00857F5F">
        <w:rPr>
          <w:rFonts w:ascii="Times New Roman" w:hAnsi="Times New Roman" w:cs="Times New Roman"/>
          <w:b/>
          <w:bCs/>
          <w:spacing w:val="-4"/>
          <w:sz w:val="24"/>
          <w:szCs w:val="24"/>
          <w:shd w:val="clear" w:color="auto" w:fill="FFFFFF"/>
        </w:rPr>
        <w:t xml:space="preserve"> Color reduction percentage </w:t>
      </w:r>
      <w:r w:rsidRPr="00857F5F">
        <w:rPr>
          <w:rFonts w:ascii="Times New Roman" w:hAnsi="Times New Roman" w:cs="Times New Roman"/>
          <w:b/>
          <w:bCs/>
          <w:spacing w:val="-4"/>
          <w:sz w:val="24"/>
          <w:szCs w:val="24"/>
        </w:rPr>
        <w:t>of C.I. Reactive Yellow 145 for 3% shade</w:t>
      </w:r>
    </w:p>
    <w:p w14:paraId="3CA4E023" w14:textId="77777777" w:rsidR="00660689" w:rsidRPr="005E70E5" w:rsidRDefault="00660689" w:rsidP="000071C5">
      <w:pPr>
        <w:spacing w:after="0"/>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2C8DB6E7" wp14:editId="53AE8DAA">
            <wp:extent cx="4790364" cy="2456598"/>
            <wp:effectExtent l="19050" t="0" r="10236" b="852"/>
            <wp:docPr id="15"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376021" w14:textId="77777777" w:rsidR="00857F5F" w:rsidRPr="00857F5F" w:rsidRDefault="00857F5F" w:rsidP="000071C5">
      <w:pPr>
        <w:spacing w:after="0"/>
        <w:jc w:val="center"/>
        <w:rPr>
          <w:rFonts w:ascii="Times New Roman" w:hAnsi="Times New Roman" w:cs="Times New Roman"/>
          <w:b/>
          <w:bCs/>
          <w:sz w:val="10"/>
          <w:szCs w:val="24"/>
        </w:rPr>
      </w:pPr>
    </w:p>
    <w:p w14:paraId="136F9B6C" w14:textId="77777777" w:rsidR="00660689" w:rsidRPr="00857F5F" w:rsidRDefault="00660689" w:rsidP="000071C5">
      <w:pPr>
        <w:spacing w:after="0"/>
        <w:jc w:val="center"/>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(c)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1% shade</w:t>
      </w:r>
    </w:p>
    <w:p w14:paraId="3BAA3203" w14:textId="77777777"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noProof/>
          <w:sz w:val="24"/>
          <w:szCs w:val="24"/>
        </w:rPr>
        <w:lastRenderedPageBreak/>
        <w:drawing>
          <wp:anchor distT="0" distB="0" distL="114300" distR="114300" simplePos="0" relativeHeight="251657216" behindDoc="0" locked="0" layoutInCell="1" allowOverlap="1" wp14:anchorId="6A7D931D" wp14:editId="6E81B000">
            <wp:simplePos x="0" y="0"/>
            <wp:positionH relativeFrom="margin">
              <wp:posOffset>407670</wp:posOffset>
            </wp:positionH>
            <wp:positionV relativeFrom="paragraph">
              <wp:posOffset>28575</wp:posOffset>
            </wp:positionV>
            <wp:extent cx="4730115" cy="2115185"/>
            <wp:effectExtent l="19050" t="0" r="13335" b="0"/>
            <wp:wrapSquare wrapText="bothSides"/>
            <wp:docPr id="1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0B4D6446" w14:textId="77777777" w:rsidR="00660689" w:rsidRPr="005E70E5" w:rsidRDefault="00660689" w:rsidP="000071C5">
      <w:pPr>
        <w:spacing w:after="0"/>
        <w:jc w:val="center"/>
        <w:rPr>
          <w:rFonts w:ascii="Times New Roman" w:hAnsi="Times New Roman" w:cs="Times New Roman"/>
          <w:sz w:val="24"/>
          <w:szCs w:val="24"/>
        </w:rPr>
      </w:pPr>
    </w:p>
    <w:p w14:paraId="330C9A56" w14:textId="77777777" w:rsidR="00660689" w:rsidRPr="005E70E5" w:rsidRDefault="00660689" w:rsidP="000071C5">
      <w:pPr>
        <w:spacing w:before="120" w:after="100" w:afterAutospacing="1"/>
        <w:jc w:val="both"/>
        <w:rPr>
          <w:rFonts w:ascii="Times New Roman" w:hAnsi="Times New Roman" w:cs="Times New Roman"/>
          <w:sz w:val="24"/>
          <w:szCs w:val="24"/>
        </w:rPr>
      </w:pPr>
    </w:p>
    <w:p w14:paraId="0589A4F8" w14:textId="77777777" w:rsidR="00660689" w:rsidRPr="005E70E5" w:rsidRDefault="00660689" w:rsidP="000071C5">
      <w:pPr>
        <w:rPr>
          <w:rFonts w:ascii="Times New Roman" w:hAnsi="Times New Roman" w:cs="Times New Roman"/>
          <w:sz w:val="24"/>
          <w:szCs w:val="24"/>
        </w:rPr>
      </w:pPr>
    </w:p>
    <w:p w14:paraId="0C8A7BC3" w14:textId="77777777" w:rsidR="00031609" w:rsidRDefault="00031609" w:rsidP="00031609">
      <w:pPr>
        <w:pStyle w:val="Heading4"/>
        <w:rPr>
          <w:rFonts w:ascii="Times New Roman" w:hAnsi="Times New Roman" w:cs="Times New Roman"/>
          <w:i w:val="0"/>
          <w:color w:val="000000" w:themeColor="text1"/>
          <w:sz w:val="24"/>
          <w:szCs w:val="24"/>
        </w:rPr>
      </w:pPr>
      <w:bookmarkStart w:id="101" w:name="_Toc513036655"/>
      <w:bookmarkStart w:id="102" w:name="_Toc518068476"/>
      <w:bookmarkStart w:id="103" w:name="_Toc518412594"/>
      <w:bookmarkStart w:id="104" w:name="_Toc74920334"/>
    </w:p>
    <w:p w14:paraId="37BAAE20" w14:textId="77777777" w:rsidR="00031609" w:rsidRDefault="00031609" w:rsidP="00031609">
      <w:pPr>
        <w:pStyle w:val="Heading4"/>
        <w:rPr>
          <w:rFonts w:ascii="Times New Roman" w:hAnsi="Times New Roman" w:cs="Times New Roman"/>
          <w:i w:val="0"/>
          <w:color w:val="000000" w:themeColor="text1"/>
          <w:sz w:val="24"/>
          <w:szCs w:val="24"/>
        </w:rPr>
      </w:pPr>
    </w:p>
    <w:p w14:paraId="0FB6C3A4" w14:textId="77777777" w:rsidR="00031609" w:rsidRDefault="00031609" w:rsidP="00031609">
      <w:pPr>
        <w:pStyle w:val="Heading4"/>
        <w:rPr>
          <w:rFonts w:ascii="Times New Roman" w:hAnsi="Times New Roman" w:cs="Times New Roman"/>
          <w:i w:val="0"/>
          <w:color w:val="000000" w:themeColor="text1"/>
          <w:sz w:val="24"/>
          <w:szCs w:val="24"/>
        </w:rPr>
      </w:pPr>
    </w:p>
    <w:p w14:paraId="717C1F06" w14:textId="77777777" w:rsidR="00031609" w:rsidRDefault="00031609" w:rsidP="00031609">
      <w:pPr>
        <w:pStyle w:val="Heading4"/>
        <w:rPr>
          <w:rFonts w:ascii="Times New Roman" w:hAnsi="Times New Roman" w:cs="Times New Roman"/>
          <w:i w:val="0"/>
          <w:color w:val="000000" w:themeColor="text1"/>
          <w:sz w:val="24"/>
          <w:szCs w:val="24"/>
        </w:rPr>
      </w:pPr>
    </w:p>
    <w:p w14:paraId="41BF2F14" w14:textId="77777777"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4.6 Effect of pH</w:t>
      </w:r>
      <w:bookmarkEnd w:id="101"/>
      <w:bookmarkEnd w:id="102"/>
      <w:bookmarkEnd w:id="103"/>
      <w:bookmarkEnd w:id="104"/>
    </w:p>
    <w:p w14:paraId="5E7DDC85" w14:textId="1B2647E6"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pH 4 </w:t>
      </w:r>
      <w:r w:rsidR="008729C5">
        <w:rPr>
          <w:rFonts w:ascii="Times New Roman" w:hAnsi="Times New Roman" w:cs="Times New Roman"/>
          <w:b w:val="0"/>
          <w:i w:val="0"/>
          <w:color w:val="auto"/>
          <w:sz w:val="24"/>
          <w:szCs w:val="24"/>
        </w:rPr>
        <w:t xml:space="preserve">impact </w:t>
      </w:r>
      <w:r w:rsidRPr="005E70E5">
        <w:rPr>
          <w:rFonts w:ascii="Times New Roman" w:hAnsi="Times New Roman" w:cs="Times New Roman"/>
          <w:b w:val="0"/>
          <w:i w:val="0"/>
          <w:color w:val="auto"/>
          <w:sz w:val="24"/>
          <w:szCs w:val="24"/>
        </w:rPr>
        <w:t xml:space="preserve">on </w:t>
      </w:r>
      <w:r w:rsidR="00F1716E" w:rsidRPr="005E70E5">
        <w:rPr>
          <w:rFonts w:ascii="Times New Roman" w:hAnsi="Times New Roman" w:cs="Times New Roman"/>
          <w:b w:val="0"/>
          <w:i w:val="0"/>
          <w:color w:val="auto"/>
          <w:sz w:val="24"/>
          <w:szCs w:val="24"/>
        </w:rPr>
        <w:t>proficiency</w:t>
      </w:r>
      <w:r w:rsidRPr="005E70E5">
        <w:rPr>
          <w:rFonts w:ascii="Times New Roman" w:hAnsi="Times New Roman" w:cs="Times New Roman"/>
          <w:b w:val="0"/>
          <w:i w:val="0"/>
          <w:color w:val="auto"/>
          <w:sz w:val="24"/>
          <w:szCs w:val="24"/>
        </w:rPr>
        <w:t xml:space="preserve"> of EC </w:t>
      </w:r>
      <w:r w:rsidR="00F1716E" w:rsidRPr="005E70E5">
        <w:rPr>
          <w:rFonts w:ascii="Times New Roman" w:hAnsi="Times New Roman" w:cs="Times New Roman"/>
          <w:b w:val="0"/>
          <w:i w:val="0"/>
          <w:color w:val="auto"/>
          <w:sz w:val="24"/>
          <w:szCs w:val="24"/>
        </w:rPr>
        <w:t>signifies</w:t>
      </w:r>
      <w:r w:rsidRPr="005E70E5">
        <w:rPr>
          <w:rFonts w:ascii="Times New Roman" w:hAnsi="Times New Roman" w:cs="Times New Roman"/>
          <w:b w:val="0"/>
          <w:i w:val="0"/>
          <w:color w:val="auto"/>
          <w:sz w:val="24"/>
          <w:szCs w:val="24"/>
        </w:rPr>
        <w:t xml:space="preserve"> least </w:t>
      </w:r>
      <w:r w:rsidR="00F1716E">
        <w:rPr>
          <w:rFonts w:ascii="Times New Roman" w:hAnsi="Times New Roman" w:cs="Times New Roman"/>
          <w:b w:val="0"/>
          <w:i w:val="0"/>
          <w:color w:val="auto"/>
          <w:sz w:val="24"/>
          <w:szCs w:val="24"/>
        </w:rPr>
        <w:t xml:space="preserve">dye </w:t>
      </w:r>
      <w:r w:rsidR="00F1716E" w:rsidRPr="005E70E5">
        <w:rPr>
          <w:rFonts w:ascii="Times New Roman" w:hAnsi="Times New Roman" w:cs="Times New Roman"/>
          <w:b w:val="0"/>
          <w:i w:val="0"/>
          <w:color w:val="auto"/>
          <w:sz w:val="24"/>
          <w:szCs w:val="24"/>
        </w:rPr>
        <w:t>elimination</w:t>
      </w:r>
      <w:r w:rsidR="00F1716E">
        <w:rPr>
          <w:rFonts w:ascii="Times New Roman" w:hAnsi="Times New Roman" w:cs="Times New Roman"/>
          <w:b w:val="0"/>
          <w:i w:val="0"/>
          <w:color w:val="auto"/>
          <w:sz w:val="24"/>
          <w:szCs w:val="24"/>
        </w:rPr>
        <w:t xml:space="preserve"> </w:t>
      </w:r>
      <w:r w:rsidR="00F1716E" w:rsidRPr="005E70E5">
        <w:rPr>
          <w:rFonts w:ascii="Times New Roman" w:hAnsi="Times New Roman" w:cs="Times New Roman"/>
          <w:b w:val="0"/>
          <w:i w:val="0"/>
          <w:color w:val="auto"/>
          <w:sz w:val="24"/>
          <w:szCs w:val="24"/>
        </w:rPr>
        <w:t>lower than</w:t>
      </w:r>
      <w:r w:rsidRPr="005E70E5">
        <w:rPr>
          <w:rFonts w:ascii="Times New Roman" w:hAnsi="Times New Roman" w:cs="Times New Roman"/>
          <w:b w:val="0"/>
          <w:i w:val="0"/>
          <w:color w:val="auto"/>
          <w:sz w:val="24"/>
          <w:szCs w:val="24"/>
        </w:rPr>
        <w:t xml:space="preserve"> 84%. </w:t>
      </w:r>
      <w:r w:rsidR="00F1716E" w:rsidRPr="005E70E5">
        <w:rPr>
          <w:rFonts w:ascii="Times New Roman" w:hAnsi="Times New Roman" w:cs="Times New Roman"/>
          <w:b w:val="0"/>
          <w:i w:val="0"/>
          <w:color w:val="auto"/>
          <w:sz w:val="24"/>
          <w:szCs w:val="24"/>
        </w:rPr>
        <w:t>Though</w:t>
      </w:r>
      <w:r w:rsidRPr="005E70E5">
        <w:rPr>
          <w:rFonts w:ascii="Times New Roman" w:hAnsi="Times New Roman" w:cs="Times New Roman"/>
          <w:b w:val="0"/>
          <w:i w:val="0"/>
          <w:color w:val="auto"/>
          <w:sz w:val="24"/>
          <w:szCs w:val="24"/>
        </w:rPr>
        <w:t xml:space="preserve">, </w:t>
      </w:r>
      <w:r w:rsidR="00F1716E" w:rsidRPr="005E70E5">
        <w:rPr>
          <w:rFonts w:ascii="Times New Roman" w:hAnsi="Times New Roman" w:cs="Times New Roman"/>
          <w:b w:val="0"/>
          <w:i w:val="0"/>
          <w:color w:val="auto"/>
          <w:sz w:val="24"/>
          <w:szCs w:val="24"/>
        </w:rPr>
        <w:t>as</w:t>
      </w:r>
      <w:r w:rsidRPr="005E70E5">
        <w:rPr>
          <w:rFonts w:ascii="Times New Roman" w:hAnsi="Times New Roman" w:cs="Times New Roman"/>
          <w:b w:val="0"/>
          <w:i w:val="0"/>
          <w:color w:val="auto"/>
          <w:sz w:val="24"/>
          <w:szCs w:val="24"/>
        </w:rPr>
        <w:t xml:space="preserve"> pH </w:t>
      </w:r>
      <w:r w:rsidR="00F1716E" w:rsidRPr="005E70E5">
        <w:rPr>
          <w:rFonts w:ascii="Times New Roman" w:hAnsi="Times New Roman" w:cs="Times New Roman"/>
          <w:b w:val="0"/>
          <w:i w:val="0"/>
          <w:color w:val="auto"/>
          <w:sz w:val="24"/>
          <w:szCs w:val="24"/>
        </w:rPr>
        <w:t>achieves</w:t>
      </w:r>
      <w:r w:rsidRPr="005E70E5">
        <w:rPr>
          <w:rFonts w:ascii="Times New Roman" w:hAnsi="Times New Roman" w:cs="Times New Roman"/>
          <w:b w:val="0"/>
          <w:i w:val="0"/>
          <w:color w:val="auto"/>
          <w:sz w:val="24"/>
          <w:szCs w:val="24"/>
        </w:rPr>
        <w:t xml:space="preserve"> to </w:t>
      </w:r>
      <w:r w:rsidR="00F1716E" w:rsidRPr="005E70E5">
        <w:rPr>
          <w:rFonts w:ascii="Times New Roman" w:hAnsi="Times New Roman" w:cs="Times New Roman"/>
          <w:b w:val="0"/>
          <w:i w:val="0"/>
          <w:color w:val="auto"/>
          <w:sz w:val="24"/>
          <w:szCs w:val="24"/>
        </w:rPr>
        <w:t>highest</w:t>
      </w:r>
      <w:r w:rsidRPr="005E70E5">
        <w:rPr>
          <w:rFonts w:ascii="Times New Roman" w:hAnsi="Times New Roman" w:cs="Times New Roman"/>
          <w:b w:val="0"/>
          <w:i w:val="0"/>
          <w:color w:val="auto"/>
          <w:sz w:val="24"/>
          <w:szCs w:val="24"/>
        </w:rPr>
        <w:t xml:space="preserve"> basic </w:t>
      </w:r>
      <w:r w:rsidR="00F1716E" w:rsidRPr="005E70E5">
        <w:rPr>
          <w:rFonts w:ascii="Times New Roman" w:hAnsi="Times New Roman" w:cs="Times New Roman"/>
          <w:b w:val="0"/>
          <w:i w:val="0"/>
          <w:color w:val="auto"/>
          <w:sz w:val="24"/>
          <w:szCs w:val="24"/>
        </w:rPr>
        <w:t>point</w:t>
      </w:r>
      <w:r w:rsidRPr="005E70E5">
        <w:rPr>
          <w:rFonts w:ascii="Times New Roman" w:hAnsi="Times New Roman" w:cs="Times New Roman"/>
          <w:b w:val="0"/>
          <w:i w:val="0"/>
          <w:color w:val="auto"/>
          <w:sz w:val="24"/>
          <w:szCs w:val="24"/>
        </w:rPr>
        <w:t xml:space="preserve">, </w:t>
      </w:r>
      <w:r w:rsidR="00F1716E">
        <w:rPr>
          <w:rFonts w:ascii="Times New Roman" w:hAnsi="Times New Roman" w:cs="Times New Roman"/>
          <w:b w:val="0"/>
          <w:i w:val="0"/>
          <w:color w:val="auto"/>
          <w:sz w:val="24"/>
          <w:szCs w:val="24"/>
        </w:rPr>
        <w:t>best proficiency obtained</w:t>
      </w:r>
      <w:r w:rsidRPr="005E70E5">
        <w:rPr>
          <w:rFonts w:ascii="Times New Roman" w:hAnsi="Times New Roman" w:cs="Times New Roman"/>
          <w:b w:val="0"/>
          <w:i w:val="0"/>
          <w:color w:val="auto"/>
          <w:sz w:val="24"/>
          <w:szCs w:val="24"/>
        </w:rPr>
        <w:t xml:space="preserve">. The experimental results evaluated </w:t>
      </w:r>
      <w:r w:rsidR="00F1716E" w:rsidRPr="005E70E5">
        <w:rPr>
          <w:rFonts w:ascii="Times New Roman" w:hAnsi="Times New Roman" w:cs="Times New Roman"/>
          <w:b w:val="0"/>
          <w:i w:val="0"/>
          <w:color w:val="auto"/>
          <w:sz w:val="24"/>
          <w:szCs w:val="24"/>
        </w:rPr>
        <w:t>while</w:t>
      </w:r>
      <w:r w:rsidRPr="005E70E5">
        <w:rPr>
          <w:rFonts w:ascii="Times New Roman" w:hAnsi="Times New Roman" w:cs="Times New Roman"/>
          <w:b w:val="0"/>
          <w:i w:val="0"/>
          <w:color w:val="auto"/>
          <w:sz w:val="24"/>
          <w:szCs w:val="24"/>
        </w:rPr>
        <w:t xml:space="preserve"> pH was </w:t>
      </w:r>
      <w:r w:rsidR="00F1716E" w:rsidRPr="005E70E5">
        <w:rPr>
          <w:rFonts w:ascii="Times New Roman" w:hAnsi="Times New Roman" w:cs="Times New Roman"/>
          <w:b w:val="0"/>
          <w:i w:val="0"/>
          <w:color w:val="auto"/>
          <w:sz w:val="24"/>
          <w:szCs w:val="24"/>
        </w:rPr>
        <w:t>altered</w:t>
      </w:r>
      <w:r w:rsidRPr="005E70E5">
        <w:rPr>
          <w:rFonts w:ascii="Times New Roman" w:hAnsi="Times New Roman" w:cs="Times New Roman"/>
          <w:b w:val="0"/>
          <w:i w:val="0"/>
          <w:color w:val="auto"/>
          <w:sz w:val="24"/>
          <w:szCs w:val="24"/>
        </w:rPr>
        <w:t xml:space="preserve"> from 7 to 10 of</w:t>
      </w:r>
      <w:r w:rsidR="00F1716E">
        <w:rPr>
          <w:rFonts w:ascii="Times New Roman" w:hAnsi="Times New Roman" w:cs="Times New Roman"/>
          <w:b w:val="0"/>
          <w:i w:val="0"/>
          <w:color w:val="auto"/>
          <w:sz w:val="24"/>
          <w:szCs w:val="24"/>
        </w:rPr>
        <w:t xml:space="preserve"> coloring untreated water</w:t>
      </w:r>
      <w:r w:rsidRPr="005E70E5">
        <w:rPr>
          <w:rFonts w:ascii="Times New Roman" w:hAnsi="Times New Roman" w:cs="Times New Roman"/>
          <w:b w:val="0"/>
          <w:i w:val="0"/>
          <w:color w:val="auto"/>
          <w:sz w:val="24"/>
          <w:szCs w:val="24"/>
        </w:rPr>
        <w:t xml:space="preserve">, the </w:t>
      </w:r>
      <w:r w:rsidR="00F1716E">
        <w:rPr>
          <w:rFonts w:ascii="Times New Roman" w:hAnsi="Times New Roman" w:cs="Times New Roman"/>
          <w:b w:val="0"/>
          <w:i w:val="0"/>
          <w:color w:val="auto"/>
          <w:sz w:val="24"/>
          <w:szCs w:val="24"/>
        </w:rPr>
        <w:t xml:space="preserve">proficiency of its elimination increases. </w:t>
      </w:r>
    </w:p>
    <w:p w14:paraId="1D81B462" w14:textId="77777777" w:rsidR="00857F5F" w:rsidRPr="00857F5F" w:rsidRDefault="00857F5F" w:rsidP="000071C5">
      <w:pPr>
        <w:spacing w:before="120" w:after="100" w:afterAutospacing="1"/>
        <w:rPr>
          <w:rFonts w:ascii="Times New Roman" w:hAnsi="Times New Roman" w:cs="Times New Roman"/>
          <w:b/>
          <w:bCs/>
          <w:sz w:val="2"/>
          <w:szCs w:val="24"/>
        </w:rPr>
      </w:pPr>
    </w:p>
    <w:p w14:paraId="13F1D3D1" w14:textId="77777777" w:rsidR="00031609" w:rsidRDefault="00031609" w:rsidP="000071C5">
      <w:pPr>
        <w:spacing w:before="120" w:after="100" w:afterAutospacing="1"/>
        <w:rPr>
          <w:rFonts w:ascii="Times New Roman" w:hAnsi="Times New Roman" w:cs="Times New Roman"/>
          <w:b/>
          <w:bCs/>
          <w:sz w:val="24"/>
          <w:szCs w:val="24"/>
        </w:rPr>
      </w:pPr>
    </w:p>
    <w:p w14:paraId="3F57C5F4"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Graph 4.6 (a) pH of Treated wash-off of C.I. Reactive Red 221</w:t>
      </w:r>
    </w:p>
    <w:p w14:paraId="2551F0FE"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14:anchorId="0049E27F" wp14:editId="2D82C43B">
            <wp:extent cx="4781550" cy="2200275"/>
            <wp:effectExtent l="0" t="0" r="0" b="9525"/>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970176" w14:textId="77777777" w:rsidR="00857F5F" w:rsidRPr="00857F5F" w:rsidRDefault="00857F5F" w:rsidP="000071C5">
      <w:pPr>
        <w:spacing w:before="120" w:after="100" w:afterAutospacing="1"/>
        <w:rPr>
          <w:rFonts w:ascii="Times New Roman" w:hAnsi="Times New Roman" w:cs="Times New Roman"/>
          <w:b/>
          <w:bCs/>
          <w:sz w:val="8"/>
          <w:szCs w:val="24"/>
        </w:rPr>
      </w:pPr>
    </w:p>
    <w:p w14:paraId="631FE6C1" w14:textId="77777777" w:rsidR="00031609" w:rsidRDefault="00031609" w:rsidP="000071C5">
      <w:pPr>
        <w:spacing w:before="120" w:after="100" w:afterAutospacing="1"/>
        <w:rPr>
          <w:rFonts w:ascii="Times New Roman" w:hAnsi="Times New Roman" w:cs="Times New Roman"/>
          <w:b/>
          <w:bCs/>
          <w:sz w:val="24"/>
          <w:szCs w:val="24"/>
        </w:rPr>
      </w:pPr>
    </w:p>
    <w:p w14:paraId="59E4609D" w14:textId="77777777" w:rsidR="00031609" w:rsidRDefault="00031609" w:rsidP="000071C5">
      <w:pPr>
        <w:spacing w:before="120" w:after="100" w:afterAutospacing="1"/>
        <w:rPr>
          <w:rFonts w:ascii="Times New Roman" w:hAnsi="Times New Roman" w:cs="Times New Roman"/>
          <w:b/>
          <w:bCs/>
          <w:sz w:val="24"/>
          <w:szCs w:val="24"/>
        </w:rPr>
      </w:pPr>
    </w:p>
    <w:p w14:paraId="295B5375" w14:textId="77777777" w:rsidR="00031609" w:rsidRDefault="00031609" w:rsidP="000071C5">
      <w:pPr>
        <w:spacing w:before="120" w:after="100" w:afterAutospacing="1"/>
        <w:rPr>
          <w:rFonts w:ascii="Times New Roman" w:hAnsi="Times New Roman" w:cs="Times New Roman"/>
          <w:b/>
          <w:bCs/>
          <w:sz w:val="24"/>
          <w:szCs w:val="24"/>
        </w:rPr>
      </w:pPr>
    </w:p>
    <w:p w14:paraId="2F9D82FA" w14:textId="77777777" w:rsidR="00031609" w:rsidRDefault="00031609" w:rsidP="000071C5">
      <w:pPr>
        <w:spacing w:before="120" w:after="100" w:afterAutospacing="1"/>
        <w:rPr>
          <w:rFonts w:ascii="Times New Roman" w:hAnsi="Times New Roman" w:cs="Times New Roman"/>
          <w:b/>
          <w:bCs/>
          <w:sz w:val="24"/>
          <w:szCs w:val="24"/>
        </w:rPr>
      </w:pPr>
    </w:p>
    <w:p w14:paraId="48B671A2" w14:textId="77777777"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lastRenderedPageBreak/>
        <w:t>Graph 4.6 (b) pH of treated wash-off of C.I. Reactive Yellow 145</w:t>
      </w:r>
    </w:p>
    <w:p w14:paraId="1A323244" w14:textId="77777777"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14:anchorId="0CAED7B7" wp14:editId="2A9645E6">
            <wp:extent cx="4572000" cy="2533650"/>
            <wp:effectExtent l="0" t="0" r="0" b="0"/>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2BF0916" w14:textId="77777777" w:rsidR="00660689" w:rsidRPr="00031609" w:rsidRDefault="00660689" w:rsidP="00031609">
      <w:pPr>
        <w:pStyle w:val="Heading4"/>
        <w:rPr>
          <w:rFonts w:ascii="Times New Roman" w:hAnsi="Times New Roman" w:cs="Times New Roman"/>
          <w:i w:val="0"/>
          <w:color w:val="000000" w:themeColor="text1"/>
          <w:sz w:val="24"/>
          <w:szCs w:val="24"/>
        </w:rPr>
      </w:pPr>
      <w:bookmarkStart w:id="105" w:name="_Toc513036657"/>
      <w:bookmarkStart w:id="106" w:name="_Toc518068478"/>
      <w:bookmarkStart w:id="107" w:name="_Toc518412596"/>
      <w:bookmarkStart w:id="108" w:name="_Toc74920335"/>
      <w:bookmarkStart w:id="109" w:name="_Hlk512810900"/>
      <w:r w:rsidRPr="00031609">
        <w:rPr>
          <w:rFonts w:ascii="Times New Roman" w:hAnsi="Times New Roman" w:cs="Times New Roman"/>
          <w:i w:val="0"/>
          <w:color w:val="000000" w:themeColor="text1"/>
          <w:sz w:val="24"/>
          <w:szCs w:val="24"/>
        </w:rPr>
        <w:t>4.7 Color Measurement</w:t>
      </w:r>
      <w:bookmarkEnd w:id="105"/>
      <w:bookmarkEnd w:id="106"/>
      <w:bookmarkEnd w:id="107"/>
      <w:bookmarkEnd w:id="108"/>
    </w:p>
    <w:p w14:paraId="45CC552D"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C.I. Reactive Dye shades was tested to find the color differences. Color strength measurement described how much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is lighter or darker as compared to standard value. The K/S value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greater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 and standard. The standard has k/s value “13.5” which showed that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darker in shade and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and B indicated lower change in color.</w:t>
      </w:r>
      <w:bookmarkEnd w:id="109"/>
    </w:p>
    <w:p w14:paraId="4AEC846D" w14:textId="77777777" w:rsidR="00857F5F" w:rsidRPr="00857F5F" w:rsidRDefault="00857F5F" w:rsidP="000071C5"/>
    <w:p w14:paraId="6EA124B5" w14:textId="77777777"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620447CB" wp14:editId="59431C46">
            <wp:extent cx="5337544" cy="2988310"/>
            <wp:effectExtent l="0" t="0" r="15875" b="2540"/>
            <wp:docPr id="19" name="Chart 1">
              <a:extLst xmlns:a="http://schemas.openxmlformats.org/drawingml/2006/main">
                <a:ext uri="{FF2B5EF4-FFF2-40B4-BE49-F238E27FC236}">
                  <a16:creationId xmlns:a16="http://schemas.microsoft.com/office/drawing/2014/main" id="{E7FC8F9D-9FE7-42E9-8A91-D806CF4C7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0A2F29"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14:anchorId="7EA087FC" wp14:editId="6F8DD797">
            <wp:extent cx="5252085" cy="2941320"/>
            <wp:effectExtent l="0" t="0" r="5715" b="1905"/>
            <wp:docPr id="23" name="Chart 3">
              <a:extLst xmlns:a="http://schemas.openxmlformats.org/drawingml/2006/main">
                <a:ext uri="{FF2B5EF4-FFF2-40B4-BE49-F238E27FC236}">
                  <a16:creationId xmlns:a16="http://schemas.microsoft.com/office/drawing/2014/main" id="{504FE470-9C80-4FC1-9C0E-C1B49FED7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CC01808" w14:textId="303BCF6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that K/S </w:t>
      </w:r>
      <w:r w:rsidR="00F1716E" w:rsidRPr="005E70E5">
        <w:rPr>
          <w:rFonts w:ascii="Times New Roman" w:hAnsi="Times New Roman" w:cs="Times New Roman"/>
          <w:b w:val="0"/>
          <w:i w:val="0"/>
          <w:color w:val="auto"/>
          <w:sz w:val="24"/>
          <w:szCs w:val="24"/>
        </w:rPr>
        <w:t>amount</w:t>
      </w:r>
      <w:r w:rsidRPr="005E70E5">
        <w:rPr>
          <w:rFonts w:ascii="Times New Roman" w:hAnsi="Times New Roman" w:cs="Times New Roman"/>
          <w:b w:val="0"/>
          <w:i w:val="0"/>
          <w:color w:val="auto"/>
          <w:sz w:val="24"/>
          <w:szCs w:val="24"/>
        </w:rPr>
        <w:t xml:space="preserve"> of </w:t>
      </w:r>
      <w:r w:rsidR="00F1716E">
        <w:rPr>
          <w:rFonts w:ascii="Times New Roman" w:hAnsi="Times New Roman" w:cs="Times New Roman"/>
          <w:b w:val="0"/>
          <w:i w:val="0"/>
          <w:color w:val="auto"/>
          <w:sz w:val="24"/>
          <w:szCs w:val="24"/>
        </w:rPr>
        <w:t>Experiments</w:t>
      </w:r>
      <w:r w:rsidRPr="005E70E5">
        <w:rPr>
          <w:rFonts w:ascii="Times New Roman" w:hAnsi="Times New Roman" w:cs="Times New Roman"/>
          <w:b w:val="0"/>
          <w:i w:val="0"/>
          <w:color w:val="auto"/>
          <w:sz w:val="24"/>
          <w:szCs w:val="24"/>
        </w:rPr>
        <w:t xml:space="preserve"> A, B and C was greater than standards. The K/S </w:t>
      </w:r>
      <w:r w:rsidR="00F1716E" w:rsidRPr="005E70E5">
        <w:rPr>
          <w:rFonts w:ascii="Times New Roman" w:hAnsi="Times New Roman" w:cs="Times New Roman"/>
          <w:b w:val="0"/>
          <w:i w:val="0"/>
          <w:color w:val="auto"/>
          <w:sz w:val="24"/>
          <w:szCs w:val="24"/>
        </w:rPr>
        <w:t>amount</w:t>
      </w:r>
      <w:r w:rsidRPr="005E70E5">
        <w:rPr>
          <w:rFonts w:ascii="Times New Roman" w:hAnsi="Times New Roman" w:cs="Times New Roman"/>
          <w:b w:val="0"/>
          <w:i w:val="0"/>
          <w:color w:val="auto"/>
          <w:sz w:val="24"/>
          <w:szCs w:val="24"/>
        </w:rPr>
        <w:t xml:space="preserv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is 19.3 that was greater than standard value 14.4 and showed darker shade as compared to other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s.</w:t>
      </w:r>
    </w:p>
    <w:p w14:paraId="1066A01C" w14:textId="77777777" w:rsidR="00857F5F" w:rsidRPr="00857F5F" w:rsidRDefault="00857F5F" w:rsidP="000071C5">
      <w:pPr>
        <w:rPr>
          <w:sz w:val="8"/>
        </w:rPr>
      </w:pPr>
    </w:p>
    <w:p w14:paraId="4C19044C"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2F949E3D" wp14:editId="738750AA">
            <wp:extent cx="5199321" cy="2838450"/>
            <wp:effectExtent l="0" t="0" r="1905" b="0"/>
            <wp:docPr id="24" name="Chart 1">
              <a:extLst xmlns:a="http://schemas.openxmlformats.org/drawingml/2006/main">
                <a:ext uri="{FF2B5EF4-FFF2-40B4-BE49-F238E27FC236}">
                  <a16:creationId xmlns:a16="http://schemas.microsoft.com/office/drawing/2014/main" id="{4D97DB23-1DB0-458F-A543-2921D2D9F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6C6C54D" w14:textId="77777777"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has greater value of K/S than standard that is 10.3 and showed darker shade.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showed different behavior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have lesser values than standard that means they </w:t>
      </w:r>
      <w:r w:rsidR="009D1DF4"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lighter shade.</w:t>
      </w:r>
    </w:p>
    <w:p w14:paraId="428C182E" w14:textId="77777777" w:rsidR="00857F5F" w:rsidRPr="00857F5F" w:rsidRDefault="00857F5F" w:rsidP="000071C5">
      <w:pPr>
        <w:rPr>
          <w:sz w:val="6"/>
        </w:rPr>
      </w:pPr>
    </w:p>
    <w:p w14:paraId="13886445"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14:anchorId="292E870A" wp14:editId="78FF5914">
            <wp:extent cx="5698490" cy="2948305"/>
            <wp:effectExtent l="0" t="0" r="16510" b="4445"/>
            <wp:docPr id="2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27B7072"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darker shade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because it has greater value of K/S that was 24.2 than standard.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w:t>
      </w:r>
      <w:r w:rsidR="00530F83"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negligible change in shades as compared to standard.</w:t>
      </w:r>
    </w:p>
    <w:p w14:paraId="0495CD43" w14:textId="77777777" w:rsidR="00E2509F" w:rsidRPr="005E70E5" w:rsidRDefault="00E2509F" w:rsidP="000071C5">
      <w:pPr>
        <w:rPr>
          <w:sz w:val="24"/>
        </w:rPr>
      </w:pPr>
    </w:p>
    <w:p w14:paraId="01F042F5" w14:textId="77777777"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77095B49" wp14:editId="3CFFE5A6">
            <wp:extent cx="5696585" cy="2959735"/>
            <wp:effectExtent l="0" t="0" r="18415" b="12065"/>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9456CA5" w14:textId="77777777"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lastRenderedPageBreak/>
        <w:t xml:space="preserve">The K/S value of standard was similar to three </w:t>
      </w:r>
      <w:r w:rsidR="004E72F2" w:rsidRPr="005E70E5">
        <w:rPr>
          <w:rFonts w:ascii="Times New Roman" w:hAnsi="Times New Roman" w:cs="Times New Roman"/>
          <w:b w:val="0"/>
          <w:i w:val="0"/>
          <w:color w:val="auto"/>
          <w:sz w:val="24"/>
          <w:szCs w:val="24"/>
        </w:rPr>
        <w:t>Sampl</w:t>
      </w:r>
      <w:r w:rsidRPr="005E70E5">
        <w:rPr>
          <w:rFonts w:ascii="Times New Roman" w:hAnsi="Times New Roman" w:cs="Times New Roman"/>
          <w:b w:val="0"/>
          <w:i w:val="0"/>
          <w:color w:val="auto"/>
          <w:sz w:val="24"/>
          <w:szCs w:val="24"/>
        </w:rPr>
        <w:t>es which showed no difference in shades.</w:t>
      </w:r>
    </w:p>
    <w:p w14:paraId="7765E642" w14:textId="77777777" w:rsidR="004E72F2" w:rsidRPr="005E70E5" w:rsidRDefault="00660689" w:rsidP="000071C5">
      <w:pPr>
        <w:jc w:val="both"/>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14:anchorId="4019DAF6" wp14:editId="3AF1D80C">
            <wp:extent cx="5666740" cy="2940050"/>
            <wp:effectExtent l="0" t="0" r="10160" b="12700"/>
            <wp:docPr id="27"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B3F6D89" w14:textId="77777777" w:rsidR="00857F5F" w:rsidRPr="00857F5F" w:rsidRDefault="00857F5F" w:rsidP="000071C5">
      <w:pPr>
        <w:jc w:val="both"/>
        <w:rPr>
          <w:rFonts w:ascii="Times New Roman" w:hAnsi="Times New Roman" w:cs="Times New Roman"/>
          <w:sz w:val="2"/>
          <w:szCs w:val="24"/>
        </w:rPr>
      </w:pPr>
    </w:p>
    <w:p w14:paraId="6B59E879" w14:textId="77777777" w:rsidR="00762E11" w:rsidRDefault="00660689" w:rsidP="000071C5">
      <w:pPr>
        <w:spacing w:after="160"/>
        <w:rPr>
          <w:rStyle w:val="Heading4Char"/>
          <w:rFonts w:ascii="Times New Roman" w:hAnsi="Times New Roman" w:cs="Times New Roman"/>
          <w:b w:val="0"/>
          <w:i w:val="0"/>
          <w:color w:val="auto"/>
          <w:sz w:val="24"/>
          <w:szCs w:val="24"/>
        </w:rPr>
        <w:sectPr w:rsidR="00762E11" w:rsidSect="001D5DC5">
          <w:headerReference w:type="default" r:id="rId32"/>
          <w:pgSz w:w="11909" w:h="16834" w:code="9"/>
          <w:pgMar w:top="1440" w:right="1080" w:bottom="1440" w:left="2160" w:header="720" w:footer="720" w:gutter="0"/>
          <w:cols w:space="720"/>
          <w:docGrid w:linePitch="360"/>
        </w:sectPr>
      </w:pPr>
      <w:r w:rsidRPr="005E70E5">
        <w:rPr>
          <w:rFonts w:ascii="Times New Roman" w:hAnsi="Times New Roman" w:cs="Times New Roman"/>
          <w:sz w:val="24"/>
          <w:szCs w:val="24"/>
        </w:rPr>
        <w:t xml:space="preserve">All </w:t>
      </w:r>
      <w:r w:rsidR="004E72F2" w:rsidRPr="005E70E5">
        <w:rPr>
          <w:rStyle w:val="Heading4Char"/>
          <w:rFonts w:ascii="Times New Roman" w:hAnsi="Times New Roman" w:cs="Times New Roman"/>
          <w:b w:val="0"/>
          <w:i w:val="0"/>
          <w:color w:val="auto"/>
          <w:sz w:val="24"/>
          <w:szCs w:val="24"/>
        </w:rPr>
        <w:t xml:space="preserve">Three samples </w:t>
      </w:r>
      <w:r w:rsidRPr="005E70E5">
        <w:rPr>
          <w:rStyle w:val="Heading4Char"/>
          <w:rFonts w:ascii="Times New Roman" w:hAnsi="Times New Roman" w:cs="Times New Roman"/>
          <w:b w:val="0"/>
          <w:i w:val="0"/>
          <w:color w:val="auto"/>
          <w:sz w:val="24"/>
          <w:szCs w:val="24"/>
        </w:rPr>
        <w:t xml:space="preserve">have greater value of K/S than standard value of K/S that is 8.7. </w:t>
      </w:r>
      <w:r w:rsidR="004E72F2" w:rsidRPr="005E70E5">
        <w:rPr>
          <w:rStyle w:val="Heading4Char"/>
          <w:rFonts w:ascii="Times New Roman" w:hAnsi="Times New Roman" w:cs="Times New Roman"/>
          <w:b w:val="0"/>
          <w:i w:val="0"/>
          <w:color w:val="auto"/>
          <w:sz w:val="24"/>
          <w:szCs w:val="24"/>
        </w:rPr>
        <w:t xml:space="preserve">They have darker shades when compared to standard. </w:t>
      </w:r>
    </w:p>
    <w:p w14:paraId="733863A3" w14:textId="77777777" w:rsidR="00857F5F" w:rsidRPr="00031609" w:rsidRDefault="00857F5F" w:rsidP="00031609">
      <w:pPr>
        <w:pStyle w:val="Heading1"/>
        <w:jc w:val="center"/>
        <w:rPr>
          <w:rStyle w:val="Strong"/>
          <w:rFonts w:cs="Times New Roman"/>
          <w:b/>
          <w:bCs/>
          <w:sz w:val="28"/>
        </w:rPr>
      </w:pPr>
      <w:bookmarkStart w:id="110" w:name="_Toc76014057"/>
      <w:r w:rsidRPr="00031609">
        <w:rPr>
          <w:rStyle w:val="Strong"/>
          <w:rFonts w:cs="Times New Roman"/>
          <w:b/>
          <w:bCs/>
          <w:sz w:val="28"/>
        </w:rPr>
        <w:lastRenderedPageBreak/>
        <w:t>CHAPTER 5</w:t>
      </w:r>
      <w:bookmarkEnd w:id="110"/>
    </w:p>
    <w:p w14:paraId="555363D1" w14:textId="77777777" w:rsidR="00BB4CE7" w:rsidRDefault="00BB4CE7" w:rsidP="000071C5">
      <w:pPr>
        <w:spacing w:after="0"/>
        <w:rPr>
          <w:rStyle w:val="Strong"/>
          <w:bCs w:val="0"/>
        </w:rPr>
      </w:pPr>
    </w:p>
    <w:p w14:paraId="7B292FA6" w14:textId="77777777" w:rsidR="00BF2F60" w:rsidRPr="00031609" w:rsidRDefault="005C7E3D" w:rsidP="00031609">
      <w:pPr>
        <w:pStyle w:val="Heading1"/>
        <w:rPr>
          <w:rStyle w:val="Strong"/>
          <w:rFonts w:cs="Times New Roman"/>
          <w:b/>
          <w:bCs/>
          <w:sz w:val="28"/>
        </w:rPr>
      </w:pPr>
      <w:bookmarkStart w:id="111" w:name="_Toc76014058"/>
      <w:r w:rsidRPr="00031609">
        <w:rPr>
          <w:rStyle w:val="Strong"/>
          <w:rFonts w:cs="Times New Roman"/>
          <w:b/>
          <w:bCs/>
          <w:sz w:val="28"/>
        </w:rPr>
        <w:t>CONCLUSION AND RECOMMENDATIONS:</w:t>
      </w:r>
      <w:bookmarkEnd w:id="111"/>
    </w:p>
    <w:p w14:paraId="7615F4A1" w14:textId="77777777" w:rsidR="00BB4CE7" w:rsidRDefault="00BB4CE7" w:rsidP="000071C5">
      <w:pPr>
        <w:spacing w:after="0"/>
        <w:rPr>
          <w:rFonts w:ascii="Times New Roman" w:hAnsi="Times New Roman" w:cs="Times New Roman"/>
          <w:b/>
          <w:sz w:val="24"/>
          <w:szCs w:val="24"/>
        </w:rPr>
      </w:pPr>
    </w:p>
    <w:p w14:paraId="4356B21C" w14:textId="77777777" w:rsidR="005C7E3D" w:rsidRDefault="0098785B" w:rsidP="00031609">
      <w:pPr>
        <w:pStyle w:val="Heading2"/>
        <w:rPr>
          <w:rFonts w:ascii="Times New Roman" w:hAnsi="Times New Roman" w:cs="Times New Roman"/>
          <w:color w:val="000000" w:themeColor="text1"/>
          <w:sz w:val="28"/>
          <w:szCs w:val="28"/>
        </w:rPr>
      </w:pPr>
      <w:bookmarkStart w:id="112" w:name="_Toc76014059"/>
      <w:r w:rsidRPr="00031609">
        <w:rPr>
          <w:rFonts w:ascii="Times New Roman" w:hAnsi="Times New Roman" w:cs="Times New Roman"/>
          <w:color w:val="000000" w:themeColor="text1"/>
          <w:sz w:val="28"/>
          <w:szCs w:val="28"/>
        </w:rPr>
        <w:t>5.1 Conclusion:</w:t>
      </w:r>
      <w:bookmarkEnd w:id="112"/>
    </w:p>
    <w:p w14:paraId="6FFBAC1E" w14:textId="77777777" w:rsidR="009D1DF4" w:rsidRPr="009D1DF4" w:rsidRDefault="009D1DF4" w:rsidP="009D1DF4"/>
    <w:p w14:paraId="2506F3D6" w14:textId="77777777" w:rsidR="00BF2F60" w:rsidRPr="00857F5F" w:rsidRDefault="0098785B" w:rsidP="000071C5">
      <w:p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This study examined the possibility of the reuse of dye baths after </w:t>
      </w:r>
      <w:r w:rsidR="006D7780">
        <w:rPr>
          <w:rFonts w:ascii="Times New Roman" w:hAnsi="Times New Roman" w:cs="Times New Roman"/>
          <w:sz w:val="24"/>
          <w:szCs w:val="24"/>
        </w:rPr>
        <w:t>decolor</w:t>
      </w:r>
      <w:r w:rsidR="00BB4CE7" w:rsidRPr="00857F5F">
        <w:rPr>
          <w:rFonts w:ascii="Times New Roman" w:hAnsi="Times New Roman" w:cs="Times New Roman"/>
          <w:sz w:val="24"/>
          <w:szCs w:val="24"/>
        </w:rPr>
        <w:t>ization</w:t>
      </w:r>
      <w:r w:rsidRPr="00857F5F">
        <w:rPr>
          <w:rFonts w:ascii="Times New Roman" w:hAnsi="Times New Roman" w:cs="Times New Roman"/>
          <w:sz w:val="24"/>
          <w:szCs w:val="24"/>
        </w:rPr>
        <w:t xml:space="preserve"> and degradation of wastewater obtained from dyeing processes of reactive dyes by using electrocoagulation. </w:t>
      </w:r>
      <w:r w:rsidR="005C7E3D" w:rsidRPr="00857F5F">
        <w:rPr>
          <w:rFonts w:ascii="Times New Roman" w:hAnsi="Times New Roman" w:cs="Times New Roman"/>
          <w:sz w:val="24"/>
          <w:szCs w:val="24"/>
        </w:rPr>
        <w:t>The conclusion drawn from this study suggested that</w:t>
      </w:r>
    </w:p>
    <w:p w14:paraId="16C512D1" w14:textId="77777777" w:rsidR="0098785B" w:rsidRPr="00857F5F" w:rsidRDefault="00BB4CE7" w:rsidP="000071C5">
      <w:pPr>
        <w:pStyle w:val="ListParagraph"/>
        <w:numPr>
          <w:ilvl w:val="0"/>
          <w:numId w:val="7"/>
        </w:numPr>
        <w:spacing w:after="0"/>
        <w:jc w:val="both"/>
        <w:rPr>
          <w:rFonts w:ascii="Times New Roman" w:hAnsi="Times New Roman" w:cs="Times New Roman"/>
          <w:sz w:val="24"/>
          <w:szCs w:val="24"/>
        </w:rPr>
      </w:pPr>
      <w:r w:rsidRPr="00857F5F">
        <w:rPr>
          <w:rFonts w:ascii="Times New Roman" w:hAnsi="Times New Roman" w:cs="Times New Roman"/>
          <w:sz w:val="24"/>
          <w:szCs w:val="24"/>
        </w:rPr>
        <w:t>Electrocoagulation</w:t>
      </w:r>
      <w:r w:rsidR="0098785B" w:rsidRPr="00857F5F">
        <w:rPr>
          <w:rFonts w:ascii="Times New Roman" w:hAnsi="Times New Roman" w:cs="Times New Roman"/>
          <w:sz w:val="24"/>
          <w:szCs w:val="24"/>
        </w:rPr>
        <w:t xml:space="preserve"> is the most </w:t>
      </w:r>
      <w:r w:rsidRPr="00857F5F">
        <w:rPr>
          <w:rFonts w:ascii="Times New Roman" w:hAnsi="Times New Roman" w:cs="Times New Roman"/>
          <w:sz w:val="24"/>
          <w:szCs w:val="24"/>
        </w:rPr>
        <w:t>promising</w:t>
      </w:r>
      <w:r w:rsidR="0098785B" w:rsidRPr="00857F5F">
        <w:rPr>
          <w:rFonts w:ascii="Times New Roman" w:hAnsi="Times New Roman" w:cs="Times New Roman"/>
          <w:sz w:val="24"/>
          <w:szCs w:val="24"/>
        </w:rPr>
        <w:t xml:space="preserve"> technique in reuse of textile wastewater by dye removal.</w:t>
      </w:r>
    </w:p>
    <w:p w14:paraId="216F86A3" w14:textId="77777777"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 xml:space="preserve">Electrocoagulation is an effective process to treat the textile wastewater. The </w:t>
      </w:r>
      <w:r w:rsidR="00C5116C">
        <w:rPr>
          <w:rFonts w:ascii="Times New Roman" w:hAnsi="Times New Roman" w:cstheme="majorBidi"/>
          <w:sz w:val="24"/>
        </w:rPr>
        <w:t xml:space="preserve">purpose of conducting this research was </w:t>
      </w:r>
      <w:r w:rsidRPr="00857F5F">
        <w:rPr>
          <w:rFonts w:ascii="Times New Roman" w:hAnsi="Times New Roman" w:cstheme="majorBidi"/>
          <w:sz w:val="24"/>
        </w:rPr>
        <w:t>to study the color removal efficiency by using electrocoagulat</w:t>
      </w:r>
      <w:r w:rsidR="00C5116C">
        <w:rPr>
          <w:rFonts w:ascii="Times New Roman" w:hAnsi="Times New Roman" w:cstheme="majorBidi"/>
          <w:sz w:val="24"/>
        </w:rPr>
        <w:t xml:space="preserve">ion treatment method and make it feasible for </w:t>
      </w:r>
      <w:proofErr w:type="spellStart"/>
      <w:r w:rsidR="00C5116C">
        <w:rPr>
          <w:rFonts w:ascii="Times New Roman" w:hAnsi="Times New Roman" w:cstheme="majorBidi"/>
          <w:sz w:val="24"/>
        </w:rPr>
        <w:t>reuse.T</w:t>
      </w:r>
      <w:r w:rsidRPr="00857F5F">
        <w:rPr>
          <w:rFonts w:ascii="Times New Roman" w:hAnsi="Times New Roman" w:cstheme="majorBidi"/>
          <w:sz w:val="24"/>
        </w:rPr>
        <w:t>o</w:t>
      </w:r>
      <w:proofErr w:type="spellEnd"/>
      <w:r w:rsidRPr="00857F5F">
        <w:rPr>
          <w:rFonts w:ascii="Times New Roman" w:hAnsi="Times New Roman" w:cstheme="majorBidi"/>
          <w:sz w:val="24"/>
        </w:rPr>
        <w:t xml:space="preserve"> </w:t>
      </w:r>
      <w:r w:rsidR="00C5116C">
        <w:rPr>
          <w:rFonts w:ascii="Times New Roman" w:hAnsi="Times New Roman" w:cstheme="majorBidi"/>
          <w:sz w:val="24"/>
        </w:rPr>
        <w:t xml:space="preserve">initiate a method to </w:t>
      </w:r>
      <w:r w:rsidRPr="00857F5F">
        <w:rPr>
          <w:rFonts w:ascii="Times New Roman" w:hAnsi="Times New Roman" w:cstheme="majorBidi"/>
          <w:sz w:val="24"/>
        </w:rPr>
        <w:t>overcome the water paucity issue.</w:t>
      </w:r>
    </w:p>
    <w:p w14:paraId="4E8CE338" w14:textId="77777777"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Dye wastewater was treated at three different pH (4</w:t>
      </w:r>
      <w:r w:rsidR="00BB4CE7" w:rsidRPr="00857F5F">
        <w:rPr>
          <w:rFonts w:ascii="Times New Roman" w:hAnsi="Times New Roman" w:cstheme="majorBidi"/>
          <w:sz w:val="24"/>
        </w:rPr>
        <w:t>, 7, and 10</w:t>
      </w:r>
      <w:r w:rsidRPr="00857F5F">
        <w:rPr>
          <w:rFonts w:ascii="Times New Roman" w:hAnsi="Times New Roman" w:cstheme="majorBidi"/>
          <w:sz w:val="24"/>
        </w:rPr>
        <w:t>). EC technique developed to remove the organic and inorganic matter fr</w:t>
      </w:r>
      <w:r w:rsidR="00C5116C">
        <w:rPr>
          <w:rFonts w:ascii="Times New Roman" w:hAnsi="Times New Roman" w:cstheme="majorBidi"/>
          <w:sz w:val="24"/>
        </w:rPr>
        <w:t xml:space="preserve">om wastewaters for </w:t>
      </w:r>
      <w:r w:rsidRPr="00857F5F">
        <w:rPr>
          <w:rFonts w:ascii="Times New Roman" w:hAnsi="Times New Roman" w:cstheme="majorBidi"/>
          <w:sz w:val="24"/>
        </w:rPr>
        <w:t xml:space="preserve"> </w:t>
      </w:r>
      <w:r w:rsidR="00C5116C">
        <w:rPr>
          <w:rFonts w:ascii="Times New Roman" w:hAnsi="Times New Roman" w:cstheme="majorBidi"/>
          <w:sz w:val="24"/>
        </w:rPr>
        <w:t xml:space="preserve">the </w:t>
      </w:r>
      <w:r w:rsidRPr="00857F5F">
        <w:rPr>
          <w:rFonts w:ascii="Times New Roman" w:hAnsi="Times New Roman" w:cstheme="majorBidi"/>
          <w:sz w:val="24"/>
        </w:rPr>
        <w:t>protection</w:t>
      </w:r>
      <w:r w:rsidR="00302CD2">
        <w:rPr>
          <w:rFonts w:ascii="Times New Roman" w:hAnsi="Times New Roman" w:cstheme="majorBidi"/>
          <w:sz w:val="24"/>
        </w:rPr>
        <w:t xml:space="preserve"> of environment and water resources</w:t>
      </w:r>
      <w:r w:rsidRPr="00857F5F">
        <w:rPr>
          <w:rFonts w:ascii="Times New Roman" w:hAnsi="Times New Roman" w:cstheme="majorBidi"/>
          <w:sz w:val="24"/>
        </w:rPr>
        <w:t>.</w:t>
      </w:r>
    </w:p>
    <w:p w14:paraId="0DF5CA8A" w14:textId="77777777"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Maximum Removal efficiency of 96% was observed for C.I. Reactive Dyes. These removal efficiencies were obtained at pH 10 within time interval of 15-20 minutes.</w:t>
      </w:r>
    </w:p>
    <w:p w14:paraId="2967D8E4" w14:textId="77777777" w:rsidR="005C7E3D"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Under control conditions, electrocoagulation for </w:t>
      </w:r>
      <w:r w:rsidR="00BB4CE7" w:rsidRPr="00857F5F">
        <w:rPr>
          <w:rFonts w:ascii="Times New Roman" w:hAnsi="Times New Roman" w:cs="Times New Roman"/>
          <w:sz w:val="24"/>
          <w:szCs w:val="24"/>
        </w:rPr>
        <w:t>decolonization</w:t>
      </w:r>
      <w:r w:rsidRPr="00857F5F">
        <w:rPr>
          <w:rFonts w:ascii="Times New Roman" w:hAnsi="Times New Roman" w:cs="Times New Roman"/>
          <w:sz w:val="24"/>
          <w:szCs w:val="24"/>
        </w:rPr>
        <w:t xml:space="preserve"> of textile wastewater is a sustainable alternative for reuse in </w:t>
      </w:r>
      <w:r w:rsidR="00BB4CE7" w:rsidRPr="00857F5F">
        <w:rPr>
          <w:rFonts w:ascii="Times New Roman" w:hAnsi="Times New Roman" w:cs="Times New Roman"/>
          <w:sz w:val="24"/>
          <w:szCs w:val="24"/>
        </w:rPr>
        <w:t>dying</w:t>
      </w:r>
      <w:r w:rsidRPr="00857F5F">
        <w:rPr>
          <w:rFonts w:ascii="Times New Roman" w:hAnsi="Times New Roman" w:cs="Times New Roman"/>
          <w:sz w:val="24"/>
          <w:szCs w:val="24"/>
        </w:rPr>
        <w:t xml:space="preserve"> process.</w:t>
      </w:r>
    </w:p>
    <w:p w14:paraId="0FF8649E" w14:textId="77777777" w:rsidR="0098785B" w:rsidRPr="00857F5F" w:rsidRDefault="00302CD2" w:rsidP="000071C5">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 procedure prohibit</w:t>
      </w:r>
      <w:r w:rsidR="0098785B" w:rsidRPr="00857F5F">
        <w:rPr>
          <w:rFonts w:ascii="Times New Roman" w:hAnsi="Times New Roman" w:cs="Times New Roman"/>
          <w:sz w:val="24"/>
          <w:szCs w:val="24"/>
        </w:rPr>
        <w:t xml:space="preserve">s the discharge of textile waste water with a high content of salts into the environment, </w:t>
      </w:r>
      <w:r>
        <w:rPr>
          <w:rFonts w:ascii="Times New Roman" w:hAnsi="Times New Roman" w:cs="Times New Roman"/>
          <w:sz w:val="24"/>
          <w:szCs w:val="24"/>
        </w:rPr>
        <w:t xml:space="preserve">ultimately </w:t>
      </w:r>
      <w:r w:rsidR="0098785B" w:rsidRPr="00857F5F">
        <w:rPr>
          <w:rFonts w:ascii="Times New Roman" w:hAnsi="Times New Roman" w:cs="Times New Roman"/>
          <w:sz w:val="24"/>
          <w:szCs w:val="24"/>
        </w:rPr>
        <w:t>saving water.</w:t>
      </w:r>
    </w:p>
    <w:p w14:paraId="4738C74E" w14:textId="77777777" w:rsidR="00857F5F" w:rsidRDefault="0098785B" w:rsidP="000071C5">
      <w:pPr>
        <w:pStyle w:val="Heading4"/>
        <w:keepNext w:val="0"/>
        <w:keepLines w:val="0"/>
        <w:widowControl w:val="0"/>
        <w:numPr>
          <w:ilvl w:val="0"/>
          <w:numId w:val="6"/>
        </w:numPr>
        <w:jc w:val="both"/>
        <w:rPr>
          <w:rFonts w:ascii="Times New Roman" w:hAnsi="Times New Roman" w:cs="Times New Roman"/>
          <w:b w:val="0"/>
          <w:i w:val="0"/>
          <w:color w:val="000000" w:themeColor="text1"/>
          <w:sz w:val="24"/>
          <w:szCs w:val="24"/>
        </w:rPr>
      </w:pPr>
      <w:r w:rsidRPr="00857F5F">
        <w:rPr>
          <w:rFonts w:ascii="Times New Roman" w:hAnsi="Times New Roman" w:cs="Times New Roman"/>
          <w:b w:val="0"/>
          <w:i w:val="0"/>
          <w:color w:val="000000" w:themeColor="text1"/>
          <w:sz w:val="24"/>
          <w:szCs w:val="24"/>
        </w:rPr>
        <w:t>There was less sludge formation than other treatment methods hence EC is environmental friendly, reliable and highly efficient.</w:t>
      </w:r>
      <w:bookmarkStart w:id="113" w:name="_Toc74920338"/>
    </w:p>
    <w:p w14:paraId="6842E73B" w14:textId="77777777" w:rsidR="006D7780" w:rsidRDefault="006D7780" w:rsidP="006D7780"/>
    <w:p w14:paraId="69ADB1DA" w14:textId="77777777" w:rsidR="006D7780" w:rsidRDefault="006D7780" w:rsidP="006D7780"/>
    <w:p w14:paraId="478CD5DB" w14:textId="77777777" w:rsidR="006D7780" w:rsidRDefault="006D7780" w:rsidP="006D7780"/>
    <w:p w14:paraId="00F50E5A" w14:textId="77777777" w:rsidR="006D7780" w:rsidRDefault="006D7780" w:rsidP="006D7780"/>
    <w:p w14:paraId="5434335D" w14:textId="77777777" w:rsidR="006D7780" w:rsidRDefault="006D7780" w:rsidP="006D7780"/>
    <w:p w14:paraId="71A3581E" w14:textId="77777777" w:rsidR="006D7780" w:rsidRDefault="006D7780" w:rsidP="006D7780"/>
    <w:p w14:paraId="22785A55" w14:textId="77777777" w:rsidR="006D7780" w:rsidRPr="006D7780" w:rsidRDefault="006D7780" w:rsidP="006D7780"/>
    <w:p w14:paraId="7E2E23DA" w14:textId="77777777" w:rsidR="009D1DF4" w:rsidRDefault="009D1DF4" w:rsidP="00031609">
      <w:pPr>
        <w:pStyle w:val="Heading2"/>
        <w:rPr>
          <w:rFonts w:ascii="Times New Roman" w:hAnsi="Times New Roman" w:cs="Times New Roman"/>
          <w:color w:val="000000" w:themeColor="text1"/>
          <w:sz w:val="28"/>
          <w:szCs w:val="28"/>
        </w:rPr>
      </w:pPr>
      <w:bookmarkStart w:id="114" w:name="_Toc76014060"/>
    </w:p>
    <w:p w14:paraId="4B224C25" w14:textId="77777777" w:rsidR="0098785B" w:rsidRDefault="0098785B" w:rsidP="00031609">
      <w:pPr>
        <w:pStyle w:val="Heading2"/>
        <w:rPr>
          <w:rFonts w:ascii="Times New Roman" w:hAnsi="Times New Roman" w:cs="Times New Roman"/>
          <w:color w:val="000000" w:themeColor="text1"/>
          <w:sz w:val="28"/>
          <w:szCs w:val="28"/>
        </w:rPr>
      </w:pPr>
      <w:r w:rsidRPr="00031609">
        <w:rPr>
          <w:rFonts w:ascii="Times New Roman" w:hAnsi="Times New Roman" w:cs="Times New Roman"/>
          <w:color w:val="000000" w:themeColor="text1"/>
          <w:sz w:val="28"/>
          <w:szCs w:val="28"/>
        </w:rPr>
        <w:t xml:space="preserve">5.2 </w:t>
      </w:r>
      <w:r w:rsidR="00042A78" w:rsidRPr="00031609">
        <w:rPr>
          <w:rFonts w:ascii="Times New Roman" w:hAnsi="Times New Roman" w:cs="Times New Roman"/>
          <w:color w:val="000000" w:themeColor="text1"/>
          <w:sz w:val="28"/>
          <w:szCs w:val="28"/>
        </w:rPr>
        <w:t>Recommendations</w:t>
      </w:r>
      <w:bookmarkEnd w:id="113"/>
      <w:bookmarkEnd w:id="114"/>
    </w:p>
    <w:p w14:paraId="7DCFFB48" w14:textId="77777777" w:rsidR="009D1DF4" w:rsidRPr="009D1DF4" w:rsidRDefault="009D1DF4" w:rsidP="009D1DF4"/>
    <w:p w14:paraId="2EE8032D" w14:textId="77777777" w:rsidR="00D2474E" w:rsidRDefault="0098785B" w:rsidP="000071C5">
      <w:pPr>
        <w:spacing w:after="0"/>
        <w:jc w:val="both"/>
        <w:rPr>
          <w:rFonts w:ascii="Times New Roman" w:hAnsi="Times New Roman" w:cs="Times New Roman"/>
          <w:sz w:val="24"/>
          <w:szCs w:val="24"/>
        </w:rPr>
      </w:pPr>
      <w:r w:rsidRPr="00D2474E">
        <w:rPr>
          <w:rFonts w:ascii="Times New Roman" w:hAnsi="Times New Roman" w:cs="Times New Roman"/>
          <w:sz w:val="24"/>
          <w:szCs w:val="24"/>
        </w:rPr>
        <w:t>Wastewater discharged from Textile Industries is being treated through various effective methods but still it is a major concern for environment. Industries should have minimal water discharge to less water consumption or reuse. Zero discharge method is the most appropriate way to overcome wastewater challenges. By using this approach, wastewater would be minimized at its source. Zero water discharge is highly recommended as it is a more convenient and environmental friendly way in water management and quality control.</w:t>
      </w:r>
      <w:bookmarkStart w:id="115" w:name="_Toc74920339"/>
    </w:p>
    <w:p w14:paraId="15CE9F4E" w14:textId="77777777" w:rsidR="00762E11" w:rsidRDefault="00762E11" w:rsidP="000071C5">
      <w:pPr>
        <w:spacing w:after="0"/>
        <w:jc w:val="both"/>
        <w:rPr>
          <w:rFonts w:ascii="Times New Roman" w:hAnsi="Times New Roman" w:cs="Times New Roman"/>
          <w:sz w:val="24"/>
          <w:szCs w:val="24"/>
        </w:rPr>
        <w:sectPr w:rsidR="00762E11" w:rsidSect="001D5DC5">
          <w:headerReference w:type="default" r:id="rId33"/>
          <w:pgSz w:w="11909" w:h="16834" w:code="9"/>
          <w:pgMar w:top="1440" w:right="1080" w:bottom="1440" w:left="2160" w:header="720" w:footer="720" w:gutter="0"/>
          <w:cols w:space="720"/>
          <w:docGrid w:linePitch="360"/>
        </w:sectPr>
      </w:pPr>
    </w:p>
    <w:p w14:paraId="32C23187" w14:textId="77777777" w:rsidR="00530F83" w:rsidRPr="00031609" w:rsidRDefault="00042A78" w:rsidP="00031609">
      <w:pPr>
        <w:pStyle w:val="Heading1"/>
        <w:rPr>
          <w:rFonts w:ascii="Times New Roman" w:hAnsi="Times New Roman" w:cs="Times New Roman"/>
          <w:color w:val="000000" w:themeColor="text1"/>
        </w:rPr>
      </w:pPr>
      <w:bookmarkStart w:id="116" w:name="_Toc76014061"/>
      <w:r w:rsidRPr="00031609">
        <w:rPr>
          <w:rFonts w:ascii="Times New Roman" w:hAnsi="Times New Roman" w:cs="Times New Roman"/>
          <w:color w:val="000000" w:themeColor="text1"/>
        </w:rPr>
        <w:lastRenderedPageBreak/>
        <w:t>References</w:t>
      </w:r>
      <w:r w:rsidR="00530F83" w:rsidRPr="00031609">
        <w:rPr>
          <w:rFonts w:ascii="Times New Roman" w:hAnsi="Times New Roman" w:cs="Times New Roman"/>
          <w:color w:val="000000" w:themeColor="text1"/>
        </w:rPr>
        <w:t>:</w:t>
      </w:r>
      <w:bookmarkEnd w:id="115"/>
      <w:bookmarkEnd w:id="116"/>
    </w:p>
    <w:p w14:paraId="5EF2D8BD"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Pure Earth and Green Cross Switzerland. The Toxics Beneath Our Feet. https://www.worstpolluted.org/docs/ WorldsWorst2016Spreads.pdf </w:t>
      </w:r>
    </w:p>
    <w:p w14:paraId="2571BC8E"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Sghaier</w:t>
      </w:r>
      <w:proofErr w:type="spellEnd"/>
      <w:r w:rsidRPr="005E70E5">
        <w:rPr>
          <w:rFonts w:ascii="Times New Roman" w:hAnsi="Times New Roman" w:cs="Times New Roman"/>
          <w:bCs/>
          <w:iCs/>
          <w:sz w:val="24"/>
          <w:szCs w:val="24"/>
        </w:rPr>
        <w:t xml:space="preserve">, I., Guembri, M., </w:t>
      </w:r>
      <w:proofErr w:type="spellStart"/>
      <w:r w:rsidRPr="005E70E5">
        <w:rPr>
          <w:rFonts w:ascii="Times New Roman" w:hAnsi="Times New Roman" w:cs="Times New Roman"/>
          <w:bCs/>
          <w:iCs/>
          <w:sz w:val="24"/>
          <w:szCs w:val="24"/>
        </w:rPr>
        <w:t>Chouchane</w:t>
      </w:r>
      <w:proofErr w:type="spellEnd"/>
      <w:r w:rsidRPr="005E70E5">
        <w:rPr>
          <w:rFonts w:ascii="Times New Roman" w:hAnsi="Times New Roman" w:cs="Times New Roman"/>
          <w:bCs/>
          <w:iCs/>
          <w:sz w:val="24"/>
          <w:szCs w:val="24"/>
        </w:rPr>
        <w:t xml:space="preserve">, H., </w:t>
      </w:r>
      <w:proofErr w:type="spellStart"/>
      <w:r w:rsidRPr="005E70E5">
        <w:rPr>
          <w:rFonts w:ascii="Times New Roman" w:hAnsi="Times New Roman" w:cs="Times New Roman"/>
          <w:bCs/>
          <w:iCs/>
          <w:sz w:val="24"/>
          <w:szCs w:val="24"/>
        </w:rPr>
        <w:t>Mosbah</w:t>
      </w:r>
      <w:proofErr w:type="spellEnd"/>
      <w:r w:rsidRPr="005E70E5">
        <w:rPr>
          <w:rFonts w:ascii="Times New Roman" w:hAnsi="Times New Roman" w:cs="Times New Roman"/>
          <w:bCs/>
          <w:iCs/>
          <w:sz w:val="24"/>
          <w:szCs w:val="24"/>
        </w:rPr>
        <w:t xml:space="preserve">, A., </w:t>
      </w:r>
      <w:proofErr w:type="spellStart"/>
      <w:r w:rsidRPr="005E70E5">
        <w:rPr>
          <w:rFonts w:ascii="Times New Roman" w:hAnsi="Times New Roman" w:cs="Times New Roman"/>
          <w:bCs/>
          <w:iCs/>
          <w:sz w:val="24"/>
          <w:szCs w:val="24"/>
        </w:rPr>
        <w:t>Ouzari</w:t>
      </w:r>
      <w:proofErr w:type="spellEnd"/>
      <w:r w:rsidRPr="005E70E5">
        <w:rPr>
          <w:rFonts w:ascii="Times New Roman" w:hAnsi="Times New Roman" w:cs="Times New Roman"/>
          <w:bCs/>
          <w:iCs/>
          <w:sz w:val="24"/>
          <w:szCs w:val="24"/>
        </w:rPr>
        <w:t xml:space="preserve">, H. I., </w:t>
      </w:r>
      <w:proofErr w:type="spellStart"/>
      <w:r w:rsidRPr="005E70E5">
        <w:rPr>
          <w:rFonts w:ascii="Times New Roman" w:hAnsi="Times New Roman" w:cs="Times New Roman"/>
          <w:bCs/>
          <w:iCs/>
          <w:sz w:val="24"/>
          <w:szCs w:val="24"/>
        </w:rPr>
        <w:t>Jaouani</w:t>
      </w:r>
      <w:proofErr w:type="spellEnd"/>
      <w:r w:rsidRPr="005E70E5">
        <w:rPr>
          <w:rFonts w:ascii="Times New Roman" w:hAnsi="Times New Roman" w:cs="Times New Roman"/>
          <w:bCs/>
          <w:iCs/>
          <w:sz w:val="24"/>
          <w:szCs w:val="24"/>
        </w:rPr>
        <w:t xml:space="preserve">, A., ... &amp; </w:t>
      </w:r>
      <w:proofErr w:type="spellStart"/>
      <w:r w:rsidRPr="005E70E5">
        <w:rPr>
          <w:rFonts w:ascii="Times New Roman" w:hAnsi="Times New Roman" w:cs="Times New Roman"/>
          <w:bCs/>
          <w:iCs/>
          <w:sz w:val="24"/>
          <w:szCs w:val="24"/>
        </w:rPr>
        <w:t>Neifar</w:t>
      </w:r>
      <w:proofErr w:type="spellEnd"/>
      <w:r w:rsidRPr="005E70E5">
        <w:rPr>
          <w:rFonts w:ascii="Times New Roman" w:hAnsi="Times New Roman" w:cs="Times New Roman"/>
          <w:bCs/>
          <w:iCs/>
          <w:sz w:val="24"/>
          <w:szCs w:val="24"/>
        </w:rPr>
        <w:t>, M. (2019). Recent advances in textile wastewater treatment using microbial consortia. </w:t>
      </w:r>
      <w:r w:rsidRPr="005E70E5">
        <w:rPr>
          <w:rFonts w:ascii="Times New Roman" w:hAnsi="Times New Roman" w:cs="Times New Roman"/>
          <w:bCs/>
          <w:i/>
          <w:iCs/>
          <w:sz w:val="24"/>
          <w:szCs w:val="24"/>
        </w:rPr>
        <w:t xml:space="preserve">J. Text. Eng. </w:t>
      </w:r>
      <w:proofErr w:type="spellStart"/>
      <w:r w:rsidRPr="005E70E5">
        <w:rPr>
          <w:rFonts w:ascii="Times New Roman" w:hAnsi="Times New Roman" w:cs="Times New Roman"/>
          <w:bCs/>
          <w:i/>
          <w:iCs/>
          <w:sz w:val="24"/>
          <w:szCs w:val="24"/>
        </w:rPr>
        <w:t>Fash</w:t>
      </w:r>
      <w:proofErr w:type="spellEnd"/>
      <w:r w:rsidRPr="005E70E5">
        <w:rPr>
          <w:rFonts w:ascii="Times New Roman" w:hAnsi="Times New Roman" w:cs="Times New Roman"/>
          <w:bCs/>
          <w:i/>
          <w:iCs/>
          <w:sz w:val="24"/>
          <w:szCs w:val="24"/>
        </w:rPr>
        <w:t>. Technol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w:t>
      </w:r>
      <w:r w:rsidRPr="005E70E5">
        <w:rPr>
          <w:rFonts w:ascii="Times New Roman" w:hAnsi="Times New Roman" w:cs="Times New Roman"/>
          <w:bCs/>
          <w:iCs/>
          <w:sz w:val="24"/>
          <w:szCs w:val="24"/>
        </w:rPr>
        <w:t>(3), 134-146.</w:t>
      </w:r>
    </w:p>
    <w:p w14:paraId="175B4AA9"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Katheresan</w:t>
      </w:r>
      <w:proofErr w:type="spellEnd"/>
      <w:r w:rsidRPr="005E70E5">
        <w:rPr>
          <w:rFonts w:ascii="Times New Roman" w:hAnsi="Times New Roman" w:cs="Times New Roman"/>
          <w:bCs/>
          <w:iCs/>
          <w:sz w:val="24"/>
          <w:szCs w:val="24"/>
        </w:rPr>
        <w:t xml:space="preserve">, V., </w:t>
      </w:r>
      <w:proofErr w:type="spellStart"/>
      <w:r w:rsidRPr="005E70E5">
        <w:rPr>
          <w:rFonts w:ascii="Times New Roman" w:hAnsi="Times New Roman" w:cs="Times New Roman"/>
          <w:bCs/>
          <w:iCs/>
          <w:sz w:val="24"/>
          <w:szCs w:val="24"/>
        </w:rPr>
        <w:t>Kansedo</w:t>
      </w:r>
      <w:proofErr w:type="spellEnd"/>
      <w:r w:rsidRPr="005E70E5">
        <w:rPr>
          <w:rFonts w:ascii="Times New Roman" w:hAnsi="Times New Roman" w:cs="Times New Roman"/>
          <w:bCs/>
          <w:iCs/>
          <w:sz w:val="24"/>
          <w:szCs w:val="24"/>
        </w:rPr>
        <w:t>,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14:paraId="244BFC47"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Wong, S., Abd </w:t>
      </w:r>
      <w:proofErr w:type="spellStart"/>
      <w:r w:rsidRPr="005E70E5">
        <w:rPr>
          <w:rFonts w:ascii="Times New Roman" w:hAnsi="Times New Roman" w:cs="Times New Roman"/>
          <w:bCs/>
          <w:iCs/>
          <w:sz w:val="24"/>
          <w:szCs w:val="24"/>
        </w:rPr>
        <w:t>Ghafar</w:t>
      </w:r>
      <w:proofErr w:type="spellEnd"/>
      <w:r w:rsidRPr="005E70E5">
        <w:rPr>
          <w:rFonts w:ascii="Times New Roman" w:hAnsi="Times New Roman" w:cs="Times New Roman"/>
          <w:bCs/>
          <w:iCs/>
          <w:sz w:val="24"/>
          <w:szCs w:val="24"/>
        </w:rPr>
        <w:t xml:space="preserve">, N., </w:t>
      </w:r>
      <w:proofErr w:type="spellStart"/>
      <w:r w:rsidRPr="005E70E5">
        <w:rPr>
          <w:rFonts w:ascii="Times New Roman" w:hAnsi="Times New Roman" w:cs="Times New Roman"/>
          <w:bCs/>
          <w:iCs/>
          <w:sz w:val="24"/>
          <w:szCs w:val="24"/>
        </w:rPr>
        <w:t>Ngadi</w:t>
      </w:r>
      <w:proofErr w:type="spellEnd"/>
      <w:r w:rsidRPr="005E70E5">
        <w:rPr>
          <w:rFonts w:ascii="Times New Roman" w:hAnsi="Times New Roman" w:cs="Times New Roman"/>
          <w:bCs/>
          <w:iCs/>
          <w:sz w:val="24"/>
          <w:szCs w:val="24"/>
        </w:rPr>
        <w:t xml:space="preserve">, N., </w:t>
      </w:r>
      <w:proofErr w:type="spellStart"/>
      <w:r w:rsidRPr="005E70E5">
        <w:rPr>
          <w:rFonts w:ascii="Times New Roman" w:hAnsi="Times New Roman" w:cs="Times New Roman"/>
          <w:bCs/>
          <w:iCs/>
          <w:sz w:val="24"/>
          <w:szCs w:val="24"/>
        </w:rPr>
        <w:t>Razmi</w:t>
      </w:r>
      <w:proofErr w:type="spellEnd"/>
      <w:r w:rsidRPr="005E70E5">
        <w:rPr>
          <w:rFonts w:ascii="Times New Roman" w:hAnsi="Times New Roman" w:cs="Times New Roman"/>
          <w:bCs/>
          <w:iCs/>
          <w:sz w:val="24"/>
          <w:szCs w:val="24"/>
        </w:rPr>
        <w:t xml:space="preserve">, F. A., </w:t>
      </w:r>
      <w:proofErr w:type="spellStart"/>
      <w:r w:rsidRPr="005E70E5">
        <w:rPr>
          <w:rFonts w:ascii="Times New Roman" w:hAnsi="Times New Roman" w:cs="Times New Roman"/>
          <w:bCs/>
          <w:iCs/>
          <w:sz w:val="24"/>
          <w:szCs w:val="24"/>
        </w:rPr>
        <w:t>Inuwa</w:t>
      </w:r>
      <w:proofErr w:type="spellEnd"/>
      <w:r w:rsidRPr="005E70E5">
        <w:rPr>
          <w:rFonts w:ascii="Times New Roman" w:hAnsi="Times New Roman" w:cs="Times New Roman"/>
          <w:bCs/>
          <w:iCs/>
          <w:sz w:val="24"/>
          <w:szCs w:val="24"/>
        </w:rPr>
        <w:t>, I. M., Mat, R., &amp; Amin, N. A. S. (2020). Effective removal of anionic textile dyes using adsorbent synthesized from coffee waste. </w:t>
      </w:r>
      <w:r w:rsidRPr="005E70E5">
        <w:rPr>
          <w:rFonts w:ascii="Times New Roman" w:hAnsi="Times New Roman" w:cs="Times New Roman"/>
          <w:bCs/>
          <w:i/>
          <w:iCs/>
          <w:sz w:val="24"/>
          <w:szCs w:val="24"/>
        </w:rPr>
        <w:t>Scientific reports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1-13.</w:t>
      </w:r>
    </w:p>
    <w:p w14:paraId="121A0331"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Adeel, S., Kiran, S., Gulzar, T., Rehman, F., Azeem, M., Ahmad, Z., ... &amp; Iqbal, Z. (2017). Influence of ultrasonic radiation on the dyeing of cotton fabric using reactive yellow 145 dye. </w:t>
      </w:r>
      <w:r w:rsidRPr="005E70E5">
        <w:rPr>
          <w:rFonts w:ascii="Times New Roman" w:hAnsi="Times New Roman" w:cs="Times New Roman"/>
          <w:bCs/>
          <w:i/>
          <w:iCs/>
          <w:sz w:val="24"/>
          <w:szCs w:val="24"/>
        </w:rPr>
        <w:t>Journal of Natural Fibers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14</w:t>
      </w:r>
      <w:r w:rsidRPr="005E70E5">
        <w:rPr>
          <w:rFonts w:ascii="Times New Roman" w:hAnsi="Times New Roman" w:cs="Times New Roman"/>
          <w:bCs/>
          <w:iCs/>
          <w:sz w:val="24"/>
          <w:szCs w:val="24"/>
        </w:rPr>
        <w:t>(5), 658-665.</w:t>
      </w:r>
    </w:p>
    <w:p w14:paraId="0AF928A6"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Chicatto</w:t>
      </w:r>
      <w:proofErr w:type="spellEnd"/>
      <w:r w:rsidRPr="005E70E5">
        <w:rPr>
          <w:rFonts w:ascii="Times New Roman" w:hAnsi="Times New Roman" w:cs="Times New Roman"/>
          <w:bCs/>
          <w:iCs/>
          <w:sz w:val="24"/>
          <w:szCs w:val="24"/>
        </w:rPr>
        <w:t xml:space="preserve">, J. A., </w:t>
      </w:r>
      <w:proofErr w:type="spellStart"/>
      <w:r w:rsidRPr="005E70E5">
        <w:rPr>
          <w:rFonts w:ascii="Times New Roman" w:hAnsi="Times New Roman" w:cs="Times New Roman"/>
          <w:bCs/>
          <w:iCs/>
          <w:sz w:val="24"/>
          <w:szCs w:val="24"/>
        </w:rPr>
        <w:t>Rainert</w:t>
      </w:r>
      <w:proofErr w:type="spellEnd"/>
      <w:r w:rsidRPr="005E70E5">
        <w:rPr>
          <w:rFonts w:ascii="Times New Roman" w:hAnsi="Times New Roman" w:cs="Times New Roman"/>
          <w:bCs/>
          <w:iCs/>
          <w:sz w:val="24"/>
          <w:szCs w:val="24"/>
        </w:rPr>
        <w:t xml:space="preserve">, K. T., Gonçalves, M. J., Helm, C. V., </w:t>
      </w:r>
      <w:proofErr w:type="spellStart"/>
      <w:r w:rsidRPr="005E70E5">
        <w:rPr>
          <w:rFonts w:ascii="Times New Roman" w:hAnsi="Times New Roman" w:cs="Times New Roman"/>
          <w:bCs/>
          <w:iCs/>
          <w:sz w:val="24"/>
          <w:szCs w:val="24"/>
        </w:rPr>
        <w:t>Altmajer-Vaz</w:t>
      </w:r>
      <w:proofErr w:type="spellEnd"/>
      <w:r w:rsidRPr="005E70E5">
        <w:rPr>
          <w:rFonts w:ascii="Times New Roman" w:hAnsi="Times New Roman" w:cs="Times New Roman"/>
          <w:bCs/>
          <w:iCs/>
          <w:sz w:val="24"/>
          <w:szCs w:val="24"/>
        </w:rPr>
        <w:t xml:space="preserve">, D., &amp; Tavares, L. B. B. (2018). Decolorization of textile industry wastewater in solid state fermentation with Peach-Palm (Bactris </w:t>
      </w:r>
      <w:proofErr w:type="spellStart"/>
      <w:r w:rsidRPr="005E70E5">
        <w:rPr>
          <w:rFonts w:ascii="Times New Roman" w:hAnsi="Times New Roman" w:cs="Times New Roman"/>
          <w:bCs/>
          <w:iCs/>
          <w:sz w:val="24"/>
          <w:szCs w:val="24"/>
        </w:rPr>
        <w:t>gasipaes</w:t>
      </w:r>
      <w:proofErr w:type="spellEnd"/>
      <w:r w:rsidRPr="005E70E5">
        <w:rPr>
          <w:rFonts w:ascii="Times New Roman" w:hAnsi="Times New Roman" w:cs="Times New Roman"/>
          <w:bCs/>
          <w:iCs/>
          <w:sz w:val="24"/>
          <w:szCs w:val="24"/>
        </w:rPr>
        <w:t>) residue. </w:t>
      </w:r>
      <w:r w:rsidRPr="005E70E5">
        <w:rPr>
          <w:rFonts w:ascii="Times New Roman" w:hAnsi="Times New Roman" w:cs="Times New Roman"/>
          <w:bCs/>
          <w:i/>
          <w:iCs/>
          <w:sz w:val="24"/>
          <w:szCs w:val="24"/>
        </w:rPr>
        <w:t>Brazilian Journal of Biology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78</w:t>
      </w:r>
      <w:r w:rsidRPr="005E70E5">
        <w:rPr>
          <w:rFonts w:ascii="Times New Roman" w:hAnsi="Times New Roman" w:cs="Times New Roman"/>
          <w:bCs/>
          <w:iCs/>
          <w:sz w:val="24"/>
          <w:szCs w:val="24"/>
        </w:rPr>
        <w:t>(4), 718-727.</w:t>
      </w:r>
    </w:p>
    <w:p w14:paraId="1399247A"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Bagyo</w:t>
      </w:r>
      <w:proofErr w:type="spellEnd"/>
      <w:r w:rsidRPr="005E70E5">
        <w:rPr>
          <w:rFonts w:ascii="Times New Roman" w:hAnsi="Times New Roman" w:cs="Times New Roman"/>
          <w:bCs/>
          <w:iCs/>
          <w:sz w:val="24"/>
          <w:szCs w:val="24"/>
        </w:rPr>
        <w:t xml:space="preserve">, A. N. M., </w:t>
      </w:r>
      <w:proofErr w:type="spellStart"/>
      <w:r w:rsidRPr="005E70E5">
        <w:rPr>
          <w:rFonts w:ascii="Times New Roman" w:hAnsi="Times New Roman" w:cs="Times New Roman"/>
          <w:bCs/>
          <w:iCs/>
          <w:sz w:val="24"/>
          <w:szCs w:val="24"/>
        </w:rPr>
        <w:t>Lindu</w:t>
      </w:r>
      <w:proofErr w:type="spellEnd"/>
      <w:r w:rsidRPr="005E70E5">
        <w:rPr>
          <w:rFonts w:ascii="Times New Roman" w:hAnsi="Times New Roman" w:cs="Times New Roman"/>
          <w:bCs/>
          <w:iCs/>
          <w:sz w:val="24"/>
          <w:szCs w:val="24"/>
        </w:rPr>
        <w:t xml:space="preserve">, W. A., </w:t>
      </w:r>
      <w:proofErr w:type="spellStart"/>
      <w:r w:rsidRPr="005E70E5">
        <w:rPr>
          <w:rFonts w:ascii="Times New Roman" w:hAnsi="Times New Roman" w:cs="Times New Roman"/>
          <w:bCs/>
          <w:iCs/>
          <w:sz w:val="24"/>
          <w:szCs w:val="24"/>
        </w:rPr>
        <w:t>Sadjirun</w:t>
      </w:r>
      <w:proofErr w:type="spellEnd"/>
      <w:r w:rsidRPr="005E70E5">
        <w:rPr>
          <w:rFonts w:ascii="Times New Roman" w:hAnsi="Times New Roman" w:cs="Times New Roman"/>
          <w:bCs/>
          <w:iCs/>
          <w:sz w:val="24"/>
          <w:szCs w:val="24"/>
        </w:rPr>
        <w:t xml:space="preserve">, S., </w:t>
      </w:r>
      <w:proofErr w:type="spellStart"/>
      <w:r w:rsidRPr="005E70E5">
        <w:rPr>
          <w:rFonts w:ascii="Times New Roman" w:hAnsi="Times New Roman" w:cs="Times New Roman"/>
          <w:bCs/>
          <w:iCs/>
          <w:sz w:val="24"/>
          <w:szCs w:val="24"/>
        </w:rPr>
        <w:t>Winarno</w:t>
      </w:r>
      <w:proofErr w:type="spellEnd"/>
      <w:r w:rsidRPr="005E70E5">
        <w:rPr>
          <w:rFonts w:ascii="Times New Roman" w:hAnsi="Times New Roman" w:cs="Times New Roman"/>
          <w:bCs/>
          <w:iCs/>
          <w:sz w:val="24"/>
          <w:szCs w:val="24"/>
        </w:rPr>
        <w:t xml:space="preserve">, E. K., </w:t>
      </w:r>
      <w:proofErr w:type="spellStart"/>
      <w:r w:rsidRPr="005E70E5">
        <w:rPr>
          <w:rFonts w:ascii="Times New Roman" w:hAnsi="Times New Roman" w:cs="Times New Roman"/>
          <w:bCs/>
          <w:iCs/>
          <w:sz w:val="24"/>
          <w:szCs w:val="24"/>
        </w:rPr>
        <w:t>Widayat</w:t>
      </w:r>
      <w:proofErr w:type="spellEnd"/>
      <w:r w:rsidRPr="005E70E5">
        <w:rPr>
          <w:rFonts w:ascii="Times New Roman" w:hAnsi="Times New Roman" w:cs="Times New Roman"/>
          <w:bCs/>
          <w:iCs/>
          <w:sz w:val="24"/>
          <w:szCs w:val="24"/>
        </w:rPr>
        <w:t xml:space="preserve">, E., &amp; </w:t>
      </w:r>
      <w:proofErr w:type="spellStart"/>
      <w:r w:rsidRPr="005E70E5">
        <w:rPr>
          <w:rFonts w:ascii="Times New Roman" w:hAnsi="Times New Roman" w:cs="Times New Roman"/>
          <w:bCs/>
          <w:iCs/>
          <w:sz w:val="24"/>
          <w:szCs w:val="24"/>
        </w:rPr>
        <w:t>Winarno</w:t>
      </w:r>
      <w:proofErr w:type="spellEnd"/>
      <w:r w:rsidRPr="005E70E5">
        <w:rPr>
          <w:rFonts w:ascii="Times New Roman" w:hAnsi="Times New Roman" w:cs="Times New Roman"/>
          <w:bCs/>
          <w:iCs/>
          <w:sz w:val="24"/>
          <w:szCs w:val="24"/>
        </w:rPr>
        <w:t>, H. (2001). </w:t>
      </w:r>
      <w:r w:rsidRPr="005E70E5">
        <w:rPr>
          <w:rFonts w:ascii="Times New Roman" w:hAnsi="Times New Roman" w:cs="Times New Roman"/>
          <w:bCs/>
          <w:i/>
          <w:iCs/>
          <w:sz w:val="24"/>
          <w:szCs w:val="24"/>
        </w:rPr>
        <w:t>Radiation-induced degradation of organic pollutants in wastewater</w:t>
      </w:r>
      <w:r w:rsidRPr="005E70E5">
        <w:rPr>
          <w:rFonts w:ascii="Times New Roman" w:hAnsi="Times New Roman" w:cs="Times New Roman"/>
          <w:bCs/>
          <w:iCs/>
          <w:sz w:val="24"/>
          <w:szCs w:val="24"/>
        </w:rPr>
        <w:t> (No. IAEA-TECDOC--1225).</w:t>
      </w:r>
    </w:p>
    <w:p w14:paraId="75190A53"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Asgher</w:t>
      </w:r>
      <w:proofErr w:type="spellEnd"/>
      <w:r w:rsidRPr="005E70E5">
        <w:rPr>
          <w:rFonts w:ascii="Times New Roman" w:hAnsi="Times New Roman" w:cs="Times New Roman"/>
          <w:bCs/>
          <w:iCs/>
          <w:sz w:val="24"/>
          <w:szCs w:val="24"/>
        </w:rPr>
        <w:t xml:space="preserve">, M., Iqbal, H. M. N., &amp; Irshad, M. (2012). Characterization of purified and xerogel immobilized novel lignin peroxidase produced from </w:t>
      </w:r>
      <w:proofErr w:type="spellStart"/>
      <w:r w:rsidRPr="005E70E5">
        <w:rPr>
          <w:rFonts w:ascii="Times New Roman" w:hAnsi="Times New Roman" w:cs="Times New Roman"/>
          <w:bCs/>
          <w:iCs/>
          <w:sz w:val="24"/>
          <w:szCs w:val="24"/>
        </w:rPr>
        <w:t>Trametes</w:t>
      </w:r>
      <w:proofErr w:type="spellEnd"/>
      <w:r w:rsidRPr="005E70E5">
        <w:rPr>
          <w:rFonts w:ascii="Times New Roman" w:hAnsi="Times New Roman" w:cs="Times New Roman"/>
          <w:bCs/>
          <w:iCs/>
          <w:sz w:val="24"/>
          <w:szCs w:val="24"/>
        </w:rPr>
        <w:t xml:space="preserve"> versicolor IBL-04 using solid state medium of corncobs. </w:t>
      </w:r>
      <w:r w:rsidRPr="005E70E5">
        <w:rPr>
          <w:rFonts w:ascii="Times New Roman" w:hAnsi="Times New Roman" w:cs="Times New Roman"/>
          <w:bCs/>
          <w:i/>
          <w:iCs/>
          <w:sz w:val="24"/>
          <w:szCs w:val="24"/>
        </w:rPr>
        <w:t>BMC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w:t>
      </w:r>
      <w:r w:rsidRPr="005E70E5">
        <w:rPr>
          <w:rFonts w:ascii="Times New Roman" w:hAnsi="Times New Roman" w:cs="Times New Roman"/>
          <w:bCs/>
          <w:iCs/>
          <w:sz w:val="24"/>
          <w:szCs w:val="24"/>
        </w:rPr>
        <w:t>(1), 1-8.</w:t>
      </w:r>
    </w:p>
    <w:p w14:paraId="5CAE0038"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Kuhar</w:t>
      </w:r>
      <w:proofErr w:type="spellEnd"/>
      <w:r w:rsidRPr="005E70E5">
        <w:rPr>
          <w:rFonts w:ascii="Times New Roman" w:hAnsi="Times New Roman" w:cs="Times New Roman"/>
          <w:bCs/>
          <w:iCs/>
          <w:sz w:val="24"/>
          <w:szCs w:val="24"/>
        </w:rPr>
        <w:t xml:space="preserve">, F., Castiglia, V., &amp; Levin, L. (2015). Enhancement of laccase production and malachite green decolorization by co-culturing Ganoderma lucidum and </w:t>
      </w:r>
      <w:proofErr w:type="spellStart"/>
      <w:r w:rsidRPr="005E70E5">
        <w:rPr>
          <w:rFonts w:ascii="Times New Roman" w:hAnsi="Times New Roman" w:cs="Times New Roman"/>
          <w:bCs/>
          <w:iCs/>
          <w:sz w:val="24"/>
          <w:szCs w:val="24"/>
        </w:rPr>
        <w:t>Trametes</w:t>
      </w:r>
      <w:proofErr w:type="spellEnd"/>
      <w:r w:rsidRPr="005E70E5">
        <w:rPr>
          <w:rFonts w:ascii="Times New Roman" w:hAnsi="Times New Roman" w:cs="Times New Roman"/>
          <w:bCs/>
          <w:iCs/>
          <w:sz w:val="24"/>
          <w:szCs w:val="24"/>
        </w:rPr>
        <w:t xml:space="preserve"> versicolor in solid-state fermentation. </w:t>
      </w:r>
      <w:r w:rsidRPr="005E70E5">
        <w:rPr>
          <w:rFonts w:ascii="Times New Roman" w:hAnsi="Times New Roman" w:cs="Times New Roman"/>
          <w:bCs/>
          <w:i/>
          <w:iCs/>
          <w:sz w:val="24"/>
          <w:szCs w:val="24"/>
        </w:rPr>
        <w:t>International Biodeterioration &amp; Biodegradation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104</w:t>
      </w:r>
      <w:r w:rsidRPr="005E70E5">
        <w:rPr>
          <w:rFonts w:ascii="Times New Roman" w:hAnsi="Times New Roman" w:cs="Times New Roman"/>
          <w:bCs/>
          <w:iCs/>
          <w:sz w:val="24"/>
          <w:szCs w:val="24"/>
        </w:rPr>
        <w:t>, 238-243.</w:t>
      </w:r>
    </w:p>
    <w:p w14:paraId="1A4B5E1B"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Rivera-</w:t>
      </w:r>
      <w:proofErr w:type="spellStart"/>
      <w:r w:rsidRPr="005E70E5">
        <w:rPr>
          <w:rFonts w:ascii="Times New Roman" w:hAnsi="Times New Roman" w:cs="Times New Roman"/>
          <w:bCs/>
          <w:iCs/>
          <w:sz w:val="24"/>
          <w:szCs w:val="24"/>
        </w:rPr>
        <w:t>Hoyos</w:t>
      </w:r>
      <w:proofErr w:type="spellEnd"/>
      <w:r w:rsidRPr="005E70E5">
        <w:rPr>
          <w:rFonts w:ascii="Times New Roman" w:hAnsi="Times New Roman" w:cs="Times New Roman"/>
          <w:bCs/>
          <w:iCs/>
          <w:sz w:val="24"/>
          <w:szCs w:val="24"/>
        </w:rPr>
        <w:t xml:space="preserve">, C. M., Morales-Alvarez, E. D., Poveda-Cuevas, S. A., Reyes-Guzman, E. A., </w:t>
      </w:r>
      <w:proofErr w:type="spellStart"/>
      <w:r w:rsidRPr="005E70E5">
        <w:rPr>
          <w:rFonts w:ascii="Times New Roman" w:hAnsi="Times New Roman" w:cs="Times New Roman"/>
          <w:bCs/>
          <w:iCs/>
          <w:sz w:val="24"/>
          <w:szCs w:val="24"/>
        </w:rPr>
        <w:t>Poutou-Pinales</w:t>
      </w:r>
      <w:proofErr w:type="spellEnd"/>
      <w:r w:rsidRPr="005E70E5">
        <w:rPr>
          <w:rFonts w:ascii="Times New Roman" w:hAnsi="Times New Roman" w:cs="Times New Roman"/>
          <w:bCs/>
          <w:iCs/>
          <w:sz w:val="24"/>
          <w:szCs w:val="24"/>
        </w:rPr>
        <w:t xml:space="preserve">, R. A., Reyes-Montano, E. A., ... &amp; Cardozo-Bernal, A. M. (2015). Computational analysis and low-scale constitutive expression of laccases synthetic genes GlLCC1 from Ganoderma lucidum and POXA 1B from </w:t>
      </w:r>
      <w:proofErr w:type="spellStart"/>
      <w:r w:rsidRPr="005E70E5">
        <w:rPr>
          <w:rFonts w:ascii="Times New Roman" w:hAnsi="Times New Roman" w:cs="Times New Roman"/>
          <w:bCs/>
          <w:iCs/>
          <w:sz w:val="24"/>
          <w:szCs w:val="24"/>
        </w:rPr>
        <w:t>Pleurotus</w:t>
      </w:r>
      <w:proofErr w:type="spellEnd"/>
      <w:r w:rsidRPr="005E70E5">
        <w:rPr>
          <w:rFonts w:ascii="Times New Roman" w:hAnsi="Times New Roman" w:cs="Times New Roman"/>
          <w:bCs/>
          <w:iCs/>
          <w:sz w:val="24"/>
          <w:szCs w:val="24"/>
        </w:rPr>
        <w:t xml:space="preserve"> </w:t>
      </w:r>
      <w:proofErr w:type="spellStart"/>
      <w:r w:rsidRPr="005E70E5">
        <w:rPr>
          <w:rFonts w:ascii="Times New Roman" w:hAnsi="Times New Roman" w:cs="Times New Roman"/>
          <w:bCs/>
          <w:iCs/>
          <w:sz w:val="24"/>
          <w:szCs w:val="24"/>
        </w:rPr>
        <w:t>ostreatus</w:t>
      </w:r>
      <w:proofErr w:type="spellEnd"/>
      <w:r w:rsidRPr="005E70E5">
        <w:rPr>
          <w:rFonts w:ascii="Times New Roman" w:hAnsi="Times New Roman" w:cs="Times New Roman"/>
          <w:bCs/>
          <w:iCs/>
          <w:sz w:val="24"/>
          <w:szCs w:val="24"/>
        </w:rPr>
        <w:t xml:space="preserve"> in Pichia pastoris. </w:t>
      </w:r>
      <w:r w:rsidRPr="005E70E5">
        <w:rPr>
          <w:rFonts w:ascii="Times New Roman" w:hAnsi="Times New Roman" w:cs="Times New Roman"/>
          <w:bCs/>
          <w:i/>
          <w:iCs/>
          <w:sz w:val="24"/>
          <w:szCs w:val="24"/>
        </w:rPr>
        <w:t>PLOS one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e0116524.</w:t>
      </w:r>
    </w:p>
    <w:p w14:paraId="5865EBA7"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Zhou, X. W., </w:t>
      </w:r>
      <w:proofErr w:type="spellStart"/>
      <w:r w:rsidRPr="005E70E5">
        <w:rPr>
          <w:rFonts w:ascii="Times New Roman" w:hAnsi="Times New Roman" w:cs="Times New Roman"/>
          <w:bCs/>
          <w:iCs/>
          <w:sz w:val="24"/>
          <w:szCs w:val="24"/>
        </w:rPr>
        <w:t>Su</w:t>
      </w:r>
      <w:proofErr w:type="spellEnd"/>
      <w:r w:rsidRPr="005E70E5">
        <w:rPr>
          <w:rFonts w:ascii="Times New Roman" w:hAnsi="Times New Roman" w:cs="Times New Roman"/>
          <w:bCs/>
          <w:iCs/>
          <w:sz w:val="24"/>
          <w:szCs w:val="24"/>
        </w:rPr>
        <w:t>, K. Q., &amp; Zhang, Y. M. (2012). Applied modern biotechnology for cultivation of Ganoderma and development of their products. </w:t>
      </w:r>
      <w:r w:rsidRPr="005E70E5">
        <w:rPr>
          <w:rFonts w:ascii="Times New Roman" w:hAnsi="Times New Roman" w:cs="Times New Roman"/>
          <w:bCs/>
          <w:i/>
          <w:iCs/>
          <w:sz w:val="24"/>
          <w:szCs w:val="24"/>
        </w:rPr>
        <w:t>Applied Microbiology and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93</w:t>
      </w:r>
      <w:r w:rsidRPr="005E70E5">
        <w:rPr>
          <w:rFonts w:ascii="Times New Roman" w:hAnsi="Times New Roman" w:cs="Times New Roman"/>
          <w:bCs/>
          <w:iCs/>
          <w:sz w:val="24"/>
          <w:szCs w:val="24"/>
        </w:rPr>
        <w:t>(3), 941-963.</w:t>
      </w:r>
    </w:p>
    <w:p w14:paraId="590E4833"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Phalakornkule</w:t>
      </w:r>
      <w:proofErr w:type="spellEnd"/>
      <w:r w:rsidRPr="005E70E5">
        <w:rPr>
          <w:rFonts w:ascii="Times New Roman" w:hAnsi="Times New Roman" w:cs="Times New Roman"/>
          <w:bCs/>
          <w:iCs/>
          <w:sz w:val="24"/>
          <w:szCs w:val="24"/>
        </w:rPr>
        <w:t xml:space="preserve">, C., </w:t>
      </w:r>
      <w:proofErr w:type="spellStart"/>
      <w:r w:rsidRPr="005E70E5">
        <w:rPr>
          <w:rFonts w:ascii="Times New Roman" w:hAnsi="Times New Roman" w:cs="Times New Roman"/>
          <w:bCs/>
          <w:iCs/>
          <w:sz w:val="24"/>
          <w:szCs w:val="24"/>
        </w:rPr>
        <w:t>Polgumhang</w:t>
      </w:r>
      <w:proofErr w:type="spellEnd"/>
      <w:r w:rsidRPr="005E70E5">
        <w:rPr>
          <w:rFonts w:ascii="Times New Roman" w:hAnsi="Times New Roman" w:cs="Times New Roman"/>
          <w:bCs/>
          <w:iCs/>
          <w:sz w:val="24"/>
          <w:szCs w:val="24"/>
        </w:rPr>
        <w:t xml:space="preserve">, S., </w:t>
      </w:r>
      <w:proofErr w:type="spellStart"/>
      <w:r w:rsidRPr="005E70E5">
        <w:rPr>
          <w:rFonts w:ascii="Times New Roman" w:hAnsi="Times New Roman" w:cs="Times New Roman"/>
          <w:bCs/>
          <w:iCs/>
          <w:sz w:val="24"/>
          <w:szCs w:val="24"/>
        </w:rPr>
        <w:t>Tongdaung</w:t>
      </w:r>
      <w:proofErr w:type="spellEnd"/>
      <w:r w:rsidRPr="005E70E5">
        <w:rPr>
          <w:rFonts w:ascii="Times New Roman" w:hAnsi="Times New Roman" w:cs="Times New Roman"/>
          <w:bCs/>
          <w:iCs/>
          <w:sz w:val="24"/>
          <w:szCs w:val="24"/>
        </w:rPr>
        <w:t xml:space="preserve">, W., </w:t>
      </w:r>
      <w:proofErr w:type="spellStart"/>
      <w:r w:rsidRPr="005E70E5">
        <w:rPr>
          <w:rFonts w:ascii="Times New Roman" w:hAnsi="Times New Roman" w:cs="Times New Roman"/>
          <w:bCs/>
          <w:iCs/>
          <w:sz w:val="24"/>
          <w:szCs w:val="24"/>
        </w:rPr>
        <w:t>Karakat</w:t>
      </w:r>
      <w:proofErr w:type="spellEnd"/>
      <w:r w:rsidRPr="005E70E5">
        <w:rPr>
          <w:rFonts w:ascii="Times New Roman" w:hAnsi="Times New Roman" w:cs="Times New Roman"/>
          <w:bCs/>
          <w:iCs/>
          <w:sz w:val="24"/>
          <w:szCs w:val="24"/>
        </w:rPr>
        <w:t xml:space="preserve">, B., &amp; </w:t>
      </w:r>
      <w:proofErr w:type="spellStart"/>
      <w:r w:rsidRPr="005E70E5">
        <w:rPr>
          <w:rFonts w:ascii="Times New Roman" w:hAnsi="Times New Roman" w:cs="Times New Roman"/>
          <w:bCs/>
          <w:iCs/>
          <w:sz w:val="24"/>
          <w:szCs w:val="24"/>
        </w:rPr>
        <w:t>Nuyut</w:t>
      </w:r>
      <w:proofErr w:type="spellEnd"/>
      <w:r w:rsidRPr="005E70E5">
        <w:rPr>
          <w:rFonts w:ascii="Times New Roman" w:hAnsi="Times New Roman" w:cs="Times New Roman"/>
          <w:bCs/>
          <w:iCs/>
          <w:sz w:val="24"/>
          <w:szCs w:val="24"/>
        </w:rPr>
        <w:t>, T. (2010). Electrocoagulation of blue reactive, red disperse and mixed dyes, and application in treating textile effluent.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91</w:t>
      </w:r>
      <w:r w:rsidRPr="005E70E5">
        <w:rPr>
          <w:rFonts w:ascii="Times New Roman" w:hAnsi="Times New Roman" w:cs="Times New Roman"/>
          <w:bCs/>
          <w:iCs/>
          <w:sz w:val="24"/>
          <w:szCs w:val="24"/>
        </w:rPr>
        <w:t>(4), 918-926.</w:t>
      </w:r>
    </w:p>
    <w:p w14:paraId="13F4A0E6"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Shaikh, M. A. (2009). Water conservation in textile industry. </w:t>
      </w:r>
      <w:r w:rsidRPr="005E70E5">
        <w:rPr>
          <w:rFonts w:ascii="Times New Roman" w:hAnsi="Times New Roman" w:cs="Times New Roman"/>
          <w:bCs/>
          <w:i/>
          <w:iCs/>
          <w:sz w:val="24"/>
          <w:szCs w:val="24"/>
        </w:rPr>
        <w:t>Pakistan Textile Journal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58</w:t>
      </w:r>
      <w:r w:rsidRPr="005E70E5">
        <w:rPr>
          <w:rFonts w:ascii="Times New Roman" w:hAnsi="Times New Roman" w:cs="Times New Roman"/>
          <w:bCs/>
          <w:iCs/>
          <w:sz w:val="24"/>
          <w:szCs w:val="24"/>
        </w:rPr>
        <w:t>(11), 48-51.</w:t>
      </w:r>
    </w:p>
    <w:p w14:paraId="2ACD5F43"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Azbar</w:t>
      </w:r>
      <w:proofErr w:type="spellEnd"/>
      <w:r w:rsidRPr="005E70E5">
        <w:rPr>
          <w:rFonts w:ascii="Times New Roman" w:hAnsi="Times New Roman" w:cs="Times New Roman"/>
          <w:bCs/>
          <w:iCs/>
          <w:sz w:val="24"/>
          <w:szCs w:val="24"/>
        </w:rPr>
        <w:t xml:space="preserve">, N. U. R. İ., </w:t>
      </w:r>
      <w:proofErr w:type="spellStart"/>
      <w:r w:rsidRPr="005E70E5">
        <w:rPr>
          <w:rFonts w:ascii="Times New Roman" w:hAnsi="Times New Roman" w:cs="Times New Roman"/>
          <w:bCs/>
          <w:iCs/>
          <w:sz w:val="24"/>
          <w:szCs w:val="24"/>
        </w:rPr>
        <w:t>Yonar</w:t>
      </w:r>
      <w:proofErr w:type="spellEnd"/>
      <w:r w:rsidRPr="005E70E5">
        <w:rPr>
          <w:rFonts w:ascii="Times New Roman" w:hAnsi="Times New Roman" w:cs="Times New Roman"/>
          <w:bCs/>
          <w:iCs/>
          <w:sz w:val="24"/>
          <w:szCs w:val="24"/>
        </w:rPr>
        <w:t xml:space="preserve">, T., &amp; </w:t>
      </w:r>
      <w:proofErr w:type="spellStart"/>
      <w:r w:rsidRPr="005E70E5">
        <w:rPr>
          <w:rFonts w:ascii="Times New Roman" w:hAnsi="Times New Roman" w:cs="Times New Roman"/>
          <w:bCs/>
          <w:iCs/>
          <w:sz w:val="24"/>
          <w:szCs w:val="24"/>
        </w:rPr>
        <w:t>Kestioglu</w:t>
      </w:r>
      <w:proofErr w:type="spellEnd"/>
      <w:r w:rsidRPr="005E70E5">
        <w:rPr>
          <w:rFonts w:ascii="Times New Roman" w:hAnsi="Times New Roman" w:cs="Times New Roman"/>
          <w:bCs/>
          <w:iCs/>
          <w:sz w:val="24"/>
          <w:szCs w:val="24"/>
        </w:rPr>
        <w:t>, K. (2004). Comparison of various advanced oxidation processes and chemical treatment methods for COD and color removal from a polyester and acetate fiber dyeing effluent.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55</w:t>
      </w:r>
      <w:r w:rsidRPr="005E70E5">
        <w:rPr>
          <w:rFonts w:ascii="Times New Roman" w:hAnsi="Times New Roman" w:cs="Times New Roman"/>
          <w:bCs/>
          <w:iCs/>
          <w:sz w:val="24"/>
          <w:szCs w:val="24"/>
        </w:rPr>
        <w:t>(1), 35-43.</w:t>
      </w:r>
    </w:p>
    <w:p w14:paraId="23CC60AA"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Khandegar</w:t>
      </w:r>
      <w:proofErr w:type="spellEnd"/>
      <w:r w:rsidRPr="005E70E5">
        <w:rPr>
          <w:rFonts w:ascii="Times New Roman" w:hAnsi="Times New Roman" w:cs="Times New Roman"/>
          <w:bCs/>
          <w:iCs/>
          <w:sz w:val="24"/>
          <w:szCs w:val="24"/>
        </w:rPr>
        <w:t>, V., &amp; Saroha, A. K. (2013). Electrocoagulation for the treatment of textile industry effluent–a review.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128</w:t>
      </w:r>
      <w:r w:rsidRPr="005E70E5">
        <w:rPr>
          <w:rFonts w:ascii="Times New Roman" w:hAnsi="Times New Roman" w:cs="Times New Roman"/>
          <w:bCs/>
          <w:iCs/>
          <w:sz w:val="24"/>
          <w:szCs w:val="24"/>
        </w:rPr>
        <w:t>, 949-963.</w:t>
      </w:r>
    </w:p>
    <w:p w14:paraId="72A50CA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Katheresan</w:t>
      </w:r>
      <w:proofErr w:type="spellEnd"/>
      <w:r w:rsidRPr="005E70E5">
        <w:rPr>
          <w:rFonts w:ascii="Times New Roman" w:hAnsi="Times New Roman" w:cs="Times New Roman"/>
          <w:bCs/>
          <w:iCs/>
          <w:sz w:val="24"/>
          <w:szCs w:val="24"/>
        </w:rPr>
        <w:t xml:space="preserve">, V., </w:t>
      </w:r>
      <w:proofErr w:type="spellStart"/>
      <w:r w:rsidRPr="005E70E5">
        <w:rPr>
          <w:rFonts w:ascii="Times New Roman" w:hAnsi="Times New Roman" w:cs="Times New Roman"/>
          <w:bCs/>
          <w:iCs/>
          <w:sz w:val="24"/>
          <w:szCs w:val="24"/>
        </w:rPr>
        <w:t>Kansedo</w:t>
      </w:r>
      <w:proofErr w:type="spellEnd"/>
      <w:r w:rsidRPr="005E70E5">
        <w:rPr>
          <w:rFonts w:ascii="Times New Roman" w:hAnsi="Times New Roman" w:cs="Times New Roman"/>
          <w:bCs/>
          <w:iCs/>
          <w:sz w:val="24"/>
          <w:szCs w:val="24"/>
        </w:rPr>
        <w:t>,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14:paraId="40E28981"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Charoenlarp</w:t>
      </w:r>
      <w:proofErr w:type="spellEnd"/>
      <w:r w:rsidRPr="005E70E5">
        <w:rPr>
          <w:rFonts w:ascii="Times New Roman" w:hAnsi="Times New Roman" w:cs="Times New Roman"/>
          <w:bCs/>
          <w:iCs/>
          <w:sz w:val="24"/>
          <w:szCs w:val="24"/>
        </w:rPr>
        <w:t xml:space="preserve">, K., &amp; </w:t>
      </w:r>
      <w:proofErr w:type="spellStart"/>
      <w:r w:rsidRPr="005E70E5">
        <w:rPr>
          <w:rFonts w:ascii="Times New Roman" w:hAnsi="Times New Roman" w:cs="Times New Roman"/>
          <w:bCs/>
          <w:iCs/>
          <w:sz w:val="24"/>
          <w:szCs w:val="24"/>
        </w:rPr>
        <w:t>Choyphan</w:t>
      </w:r>
      <w:proofErr w:type="spellEnd"/>
      <w:r w:rsidRPr="005E70E5">
        <w:rPr>
          <w:rFonts w:ascii="Times New Roman" w:hAnsi="Times New Roman" w:cs="Times New Roman"/>
          <w:bCs/>
          <w:iCs/>
          <w:sz w:val="24"/>
          <w:szCs w:val="24"/>
        </w:rPr>
        <w:t xml:space="preserve">, W. (2009). Reuse of dye wastewater through </w:t>
      </w:r>
      <w:proofErr w:type="spellStart"/>
      <w:r w:rsidRPr="005E70E5">
        <w:rPr>
          <w:rFonts w:ascii="Times New Roman" w:hAnsi="Times New Roman" w:cs="Times New Roman"/>
          <w:bCs/>
          <w:iCs/>
          <w:sz w:val="24"/>
          <w:szCs w:val="24"/>
        </w:rPr>
        <w:t>colour</w:t>
      </w:r>
      <w:proofErr w:type="spellEnd"/>
      <w:r w:rsidRPr="005E70E5">
        <w:rPr>
          <w:rFonts w:ascii="Times New Roman" w:hAnsi="Times New Roman" w:cs="Times New Roman"/>
          <w:bCs/>
          <w:iCs/>
          <w:sz w:val="24"/>
          <w:szCs w:val="24"/>
        </w:rPr>
        <w:t xml:space="preserve"> removal with electrocoagulation process. </w:t>
      </w:r>
      <w:r w:rsidRPr="005E70E5">
        <w:rPr>
          <w:rFonts w:ascii="Times New Roman" w:hAnsi="Times New Roman" w:cs="Times New Roman"/>
          <w:bCs/>
          <w:i/>
          <w:iCs/>
          <w:sz w:val="24"/>
          <w:szCs w:val="24"/>
        </w:rPr>
        <w:t>Asian Journal on Energy and Environment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(4), 250-260.</w:t>
      </w:r>
    </w:p>
    <w:p w14:paraId="4DC1EE0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Amour, A., </w:t>
      </w:r>
      <w:proofErr w:type="spellStart"/>
      <w:r w:rsidRPr="005E70E5">
        <w:rPr>
          <w:rFonts w:ascii="Times New Roman" w:hAnsi="Times New Roman" w:cs="Times New Roman"/>
          <w:bCs/>
          <w:iCs/>
          <w:sz w:val="24"/>
          <w:szCs w:val="24"/>
        </w:rPr>
        <w:t>Merzouk</w:t>
      </w:r>
      <w:proofErr w:type="spellEnd"/>
      <w:r w:rsidRPr="005E70E5">
        <w:rPr>
          <w:rFonts w:ascii="Times New Roman" w:hAnsi="Times New Roman" w:cs="Times New Roman"/>
          <w:bCs/>
          <w:iCs/>
          <w:sz w:val="24"/>
          <w:szCs w:val="24"/>
        </w:rPr>
        <w:t xml:space="preserve">, B., Leclerc, J. P., &amp; </w:t>
      </w:r>
      <w:proofErr w:type="spellStart"/>
      <w:r w:rsidRPr="005E70E5">
        <w:rPr>
          <w:rFonts w:ascii="Times New Roman" w:hAnsi="Times New Roman" w:cs="Times New Roman"/>
          <w:bCs/>
          <w:iCs/>
          <w:sz w:val="24"/>
          <w:szCs w:val="24"/>
        </w:rPr>
        <w:t>Lapicque</w:t>
      </w:r>
      <w:proofErr w:type="spellEnd"/>
      <w:r w:rsidRPr="005E70E5">
        <w:rPr>
          <w:rFonts w:ascii="Times New Roman" w:hAnsi="Times New Roman" w:cs="Times New Roman"/>
          <w:bCs/>
          <w:iCs/>
          <w:sz w:val="24"/>
          <w:szCs w:val="24"/>
        </w:rPr>
        <w:t>, F. (2016). Removal of reactive textile dye from aqueous solutions by electrocoagulation in a continuous cell.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57</w:t>
      </w:r>
      <w:r w:rsidRPr="005E70E5">
        <w:rPr>
          <w:rFonts w:ascii="Times New Roman" w:hAnsi="Times New Roman" w:cs="Times New Roman"/>
          <w:bCs/>
          <w:iCs/>
          <w:sz w:val="24"/>
          <w:szCs w:val="24"/>
        </w:rPr>
        <w:t>(48-49), 22764-22773.</w:t>
      </w:r>
    </w:p>
    <w:p w14:paraId="23D49BE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Jamee</w:t>
      </w:r>
      <w:proofErr w:type="spellEnd"/>
      <w:r w:rsidRPr="005E70E5">
        <w:rPr>
          <w:rFonts w:ascii="Times New Roman" w:hAnsi="Times New Roman" w:cs="Times New Roman"/>
          <w:bCs/>
          <w:iCs/>
          <w:sz w:val="24"/>
          <w:szCs w:val="24"/>
        </w:rPr>
        <w:t>, R., &amp; Siddique, R. (2019). Biodegradation of synthetic dyes of textile effluent by microorganisms: an environmentally and economically sustainable approach. </w:t>
      </w:r>
      <w:r w:rsidRPr="005E70E5">
        <w:rPr>
          <w:rFonts w:ascii="Times New Roman" w:hAnsi="Times New Roman" w:cs="Times New Roman"/>
          <w:bCs/>
          <w:i/>
          <w:iCs/>
          <w:sz w:val="24"/>
          <w:szCs w:val="24"/>
        </w:rPr>
        <w:t>European Journal of Microbiology and Immunology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w:t>
      </w:r>
      <w:r w:rsidRPr="005E70E5">
        <w:rPr>
          <w:rFonts w:ascii="Times New Roman" w:hAnsi="Times New Roman" w:cs="Times New Roman"/>
          <w:bCs/>
          <w:iCs/>
          <w:sz w:val="24"/>
          <w:szCs w:val="24"/>
        </w:rPr>
        <w:t>(4), 114-118.</w:t>
      </w:r>
    </w:p>
    <w:p w14:paraId="2E6D5983"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Bhuiyan, M. R., Rahman, M. M., </w:t>
      </w:r>
      <w:proofErr w:type="spellStart"/>
      <w:r w:rsidRPr="005E70E5">
        <w:rPr>
          <w:rFonts w:ascii="Times New Roman" w:hAnsi="Times New Roman" w:cs="Times New Roman"/>
          <w:bCs/>
          <w:iCs/>
          <w:sz w:val="24"/>
          <w:szCs w:val="24"/>
        </w:rPr>
        <w:t>Shaid</w:t>
      </w:r>
      <w:proofErr w:type="spellEnd"/>
      <w:r w:rsidRPr="005E70E5">
        <w:rPr>
          <w:rFonts w:ascii="Times New Roman" w:hAnsi="Times New Roman" w:cs="Times New Roman"/>
          <w:bCs/>
          <w:iCs/>
          <w:sz w:val="24"/>
          <w:szCs w:val="24"/>
        </w:rPr>
        <w:t>, A., &amp; Khan, M. A. (2015). Decolorization of textile wastewater by gamma irradiation and its reuse in dyeing process.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54</w:t>
      </w:r>
      <w:r w:rsidRPr="005E70E5">
        <w:rPr>
          <w:rFonts w:ascii="Times New Roman" w:hAnsi="Times New Roman" w:cs="Times New Roman"/>
          <w:bCs/>
          <w:iCs/>
          <w:sz w:val="24"/>
          <w:szCs w:val="24"/>
        </w:rPr>
        <w:t>(10), 2848-2855.</w:t>
      </w:r>
    </w:p>
    <w:p w14:paraId="340FCEB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Pagga</w:t>
      </w:r>
      <w:proofErr w:type="spellEnd"/>
      <w:r w:rsidRPr="005E70E5">
        <w:rPr>
          <w:rFonts w:ascii="Times New Roman" w:hAnsi="Times New Roman" w:cs="Times New Roman"/>
          <w:bCs/>
          <w:iCs/>
          <w:sz w:val="24"/>
          <w:szCs w:val="24"/>
        </w:rPr>
        <w:t xml:space="preserve">, U., &amp; Brown, D. (1986). The degradation of dyestuffs: Part II </w:t>
      </w:r>
      <w:proofErr w:type="spellStart"/>
      <w:r w:rsidRPr="005E70E5">
        <w:rPr>
          <w:rFonts w:ascii="Times New Roman" w:hAnsi="Times New Roman" w:cs="Times New Roman"/>
          <w:bCs/>
          <w:iCs/>
          <w:sz w:val="24"/>
          <w:szCs w:val="24"/>
        </w:rPr>
        <w:t>Behaviour</w:t>
      </w:r>
      <w:proofErr w:type="spellEnd"/>
      <w:r w:rsidRPr="005E70E5">
        <w:rPr>
          <w:rFonts w:ascii="Times New Roman" w:hAnsi="Times New Roman" w:cs="Times New Roman"/>
          <w:bCs/>
          <w:iCs/>
          <w:sz w:val="24"/>
          <w:szCs w:val="24"/>
        </w:rPr>
        <w:t xml:space="preserve"> of dyestuffs in aerobic biodegradation tests.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15</w:t>
      </w:r>
      <w:r w:rsidRPr="005E70E5">
        <w:rPr>
          <w:rFonts w:ascii="Times New Roman" w:hAnsi="Times New Roman" w:cs="Times New Roman"/>
          <w:bCs/>
          <w:iCs/>
          <w:sz w:val="24"/>
          <w:szCs w:val="24"/>
        </w:rPr>
        <w:t>(4), 479-491.</w:t>
      </w:r>
    </w:p>
    <w:p w14:paraId="5D79C09B"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Pelosi, B. T., Lima, L. K. S., &amp; Vieira, M. G. A. (2014). Removal of the synthetic dye Remazol Brilliant Blue R from textile industry wastewaters by biosorption on the macrophyte Salvinia </w:t>
      </w:r>
      <w:proofErr w:type="spellStart"/>
      <w:r w:rsidRPr="005E70E5">
        <w:rPr>
          <w:rFonts w:ascii="Times New Roman" w:hAnsi="Times New Roman" w:cs="Times New Roman"/>
          <w:bCs/>
          <w:iCs/>
          <w:sz w:val="24"/>
          <w:szCs w:val="24"/>
        </w:rPr>
        <w:t>natans</w:t>
      </w:r>
      <w:proofErr w:type="spellEnd"/>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Brazilian Journal of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31</w:t>
      </w:r>
      <w:r w:rsidRPr="005E70E5">
        <w:rPr>
          <w:rFonts w:ascii="Times New Roman" w:hAnsi="Times New Roman" w:cs="Times New Roman"/>
          <w:bCs/>
          <w:iCs/>
          <w:sz w:val="24"/>
          <w:szCs w:val="24"/>
        </w:rPr>
        <w:t>(4), 1035-1045.</w:t>
      </w:r>
    </w:p>
    <w:p w14:paraId="22DEE5C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Miralles</w:t>
      </w:r>
      <w:proofErr w:type="spellEnd"/>
      <w:r w:rsidRPr="005E70E5">
        <w:rPr>
          <w:rFonts w:ascii="Times New Roman" w:hAnsi="Times New Roman" w:cs="Times New Roman"/>
          <w:bCs/>
          <w:iCs/>
          <w:sz w:val="24"/>
          <w:szCs w:val="24"/>
        </w:rPr>
        <w:t xml:space="preserve">-Cuevas, S., </w:t>
      </w:r>
      <w:proofErr w:type="spellStart"/>
      <w:r w:rsidRPr="005E70E5">
        <w:rPr>
          <w:rFonts w:ascii="Times New Roman" w:hAnsi="Times New Roman" w:cs="Times New Roman"/>
          <w:bCs/>
          <w:iCs/>
          <w:sz w:val="24"/>
          <w:szCs w:val="24"/>
        </w:rPr>
        <w:t>Oller</w:t>
      </w:r>
      <w:proofErr w:type="spellEnd"/>
      <w:r w:rsidRPr="005E70E5">
        <w:rPr>
          <w:rFonts w:ascii="Times New Roman" w:hAnsi="Times New Roman" w:cs="Times New Roman"/>
          <w:bCs/>
          <w:iCs/>
          <w:sz w:val="24"/>
          <w:szCs w:val="24"/>
        </w:rPr>
        <w:t xml:space="preserve">, I., </w:t>
      </w:r>
      <w:proofErr w:type="spellStart"/>
      <w:r w:rsidRPr="005E70E5">
        <w:rPr>
          <w:rFonts w:ascii="Times New Roman" w:hAnsi="Times New Roman" w:cs="Times New Roman"/>
          <w:bCs/>
          <w:iCs/>
          <w:sz w:val="24"/>
          <w:szCs w:val="24"/>
        </w:rPr>
        <w:t>Ruíz</w:t>
      </w:r>
      <w:proofErr w:type="spellEnd"/>
      <w:r w:rsidRPr="005E70E5">
        <w:rPr>
          <w:rFonts w:ascii="Times New Roman" w:hAnsi="Times New Roman" w:cs="Times New Roman"/>
          <w:bCs/>
          <w:iCs/>
          <w:sz w:val="24"/>
          <w:szCs w:val="24"/>
        </w:rPr>
        <w:t xml:space="preserve">-Delgado, A., Cabrera-Reina, A., Cornejo-Ponce, L., &amp; </w:t>
      </w:r>
      <w:proofErr w:type="spellStart"/>
      <w:r w:rsidRPr="005E70E5">
        <w:rPr>
          <w:rFonts w:ascii="Times New Roman" w:hAnsi="Times New Roman" w:cs="Times New Roman"/>
          <w:bCs/>
          <w:iCs/>
          <w:sz w:val="24"/>
          <w:szCs w:val="24"/>
        </w:rPr>
        <w:t>Malato</w:t>
      </w:r>
      <w:proofErr w:type="spellEnd"/>
      <w:r w:rsidRPr="005E70E5">
        <w:rPr>
          <w:rFonts w:ascii="Times New Roman" w:hAnsi="Times New Roman" w:cs="Times New Roman"/>
          <w:bCs/>
          <w:iCs/>
          <w:sz w:val="24"/>
          <w:szCs w:val="24"/>
        </w:rPr>
        <w:t>, S. (2019). EDDS as complexing agent for enhancing solar advanced oxidation processes in natural water: Effect of iron species and different oxidants. </w:t>
      </w:r>
      <w:r w:rsidRPr="005E70E5">
        <w:rPr>
          <w:rFonts w:ascii="Times New Roman" w:hAnsi="Times New Roman" w:cs="Times New Roman"/>
          <w:bCs/>
          <w:i/>
          <w:iCs/>
          <w:sz w:val="24"/>
          <w:szCs w:val="24"/>
        </w:rPr>
        <w:t>Journal of hazardous materials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372</w:t>
      </w:r>
      <w:r w:rsidRPr="005E70E5">
        <w:rPr>
          <w:rFonts w:ascii="Times New Roman" w:hAnsi="Times New Roman" w:cs="Times New Roman"/>
          <w:bCs/>
          <w:iCs/>
          <w:sz w:val="24"/>
          <w:szCs w:val="24"/>
        </w:rPr>
        <w:t>, 129-136.</w:t>
      </w:r>
    </w:p>
    <w:p w14:paraId="5C210915"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Türgay</w:t>
      </w:r>
      <w:proofErr w:type="spellEnd"/>
      <w:r w:rsidRPr="005E70E5">
        <w:rPr>
          <w:rFonts w:ascii="Times New Roman" w:hAnsi="Times New Roman" w:cs="Times New Roman"/>
          <w:bCs/>
          <w:iCs/>
          <w:sz w:val="24"/>
          <w:szCs w:val="24"/>
        </w:rPr>
        <w:t xml:space="preserve">, O., </w:t>
      </w:r>
      <w:proofErr w:type="spellStart"/>
      <w:r w:rsidRPr="005E70E5">
        <w:rPr>
          <w:rFonts w:ascii="Times New Roman" w:hAnsi="Times New Roman" w:cs="Times New Roman"/>
          <w:bCs/>
          <w:iCs/>
          <w:sz w:val="24"/>
          <w:szCs w:val="24"/>
        </w:rPr>
        <w:t>Ersöz</w:t>
      </w:r>
      <w:proofErr w:type="spellEnd"/>
      <w:r w:rsidRPr="005E70E5">
        <w:rPr>
          <w:rFonts w:ascii="Times New Roman" w:hAnsi="Times New Roman" w:cs="Times New Roman"/>
          <w:bCs/>
          <w:iCs/>
          <w:sz w:val="24"/>
          <w:szCs w:val="24"/>
        </w:rPr>
        <w:t xml:space="preserve">, G., </w:t>
      </w:r>
      <w:proofErr w:type="spellStart"/>
      <w:r w:rsidRPr="005E70E5">
        <w:rPr>
          <w:rFonts w:ascii="Times New Roman" w:hAnsi="Times New Roman" w:cs="Times New Roman"/>
          <w:bCs/>
          <w:iCs/>
          <w:sz w:val="24"/>
          <w:szCs w:val="24"/>
        </w:rPr>
        <w:t>Atalay</w:t>
      </w:r>
      <w:proofErr w:type="spellEnd"/>
      <w:r w:rsidRPr="005E70E5">
        <w:rPr>
          <w:rFonts w:ascii="Times New Roman" w:hAnsi="Times New Roman" w:cs="Times New Roman"/>
          <w:bCs/>
          <w:iCs/>
          <w:sz w:val="24"/>
          <w:szCs w:val="24"/>
        </w:rPr>
        <w:t xml:space="preserve">, S., </w:t>
      </w:r>
      <w:proofErr w:type="spellStart"/>
      <w:r w:rsidRPr="005E70E5">
        <w:rPr>
          <w:rFonts w:ascii="Times New Roman" w:hAnsi="Times New Roman" w:cs="Times New Roman"/>
          <w:bCs/>
          <w:iCs/>
          <w:sz w:val="24"/>
          <w:szCs w:val="24"/>
        </w:rPr>
        <w:t>Forss</w:t>
      </w:r>
      <w:proofErr w:type="spellEnd"/>
      <w:r w:rsidRPr="005E70E5">
        <w:rPr>
          <w:rFonts w:ascii="Times New Roman" w:hAnsi="Times New Roman" w:cs="Times New Roman"/>
          <w:bCs/>
          <w:iCs/>
          <w:sz w:val="24"/>
          <w:szCs w:val="24"/>
        </w:rPr>
        <w:t xml:space="preserve">, J., &amp; </w:t>
      </w:r>
      <w:proofErr w:type="spellStart"/>
      <w:r w:rsidRPr="005E70E5">
        <w:rPr>
          <w:rFonts w:ascii="Times New Roman" w:hAnsi="Times New Roman" w:cs="Times New Roman"/>
          <w:bCs/>
          <w:iCs/>
          <w:sz w:val="24"/>
          <w:szCs w:val="24"/>
        </w:rPr>
        <w:t>Welander</w:t>
      </w:r>
      <w:proofErr w:type="spellEnd"/>
      <w:r w:rsidRPr="005E70E5">
        <w:rPr>
          <w:rFonts w:ascii="Times New Roman" w:hAnsi="Times New Roman" w:cs="Times New Roman"/>
          <w:bCs/>
          <w:iCs/>
          <w:sz w:val="24"/>
          <w:szCs w:val="24"/>
        </w:rPr>
        <w:t>, U. (2011). The treatment of azo dyes found in textile industry wastewater by anaerobic biological method and chemical oxidation. </w:t>
      </w:r>
      <w:r w:rsidRPr="005E70E5">
        <w:rPr>
          <w:rFonts w:ascii="Times New Roman" w:hAnsi="Times New Roman" w:cs="Times New Roman"/>
          <w:bCs/>
          <w:i/>
          <w:iCs/>
          <w:sz w:val="24"/>
          <w:szCs w:val="24"/>
        </w:rPr>
        <w:t>Separation and Purification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79</w:t>
      </w:r>
      <w:r w:rsidRPr="005E70E5">
        <w:rPr>
          <w:rFonts w:ascii="Times New Roman" w:hAnsi="Times New Roman" w:cs="Times New Roman"/>
          <w:bCs/>
          <w:iCs/>
          <w:sz w:val="24"/>
          <w:szCs w:val="24"/>
        </w:rPr>
        <w:t>(1), 26-33.</w:t>
      </w:r>
    </w:p>
    <w:p w14:paraId="7A666103"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Robinson, T., McMullan, G., Marchant, R., &amp; Nigam, P. (2001). Remediation of dyes in textile effluent: a critical review on current treatment technologies with a proposed alternative. </w:t>
      </w:r>
      <w:r w:rsidRPr="005E70E5">
        <w:rPr>
          <w:rFonts w:ascii="Times New Roman" w:hAnsi="Times New Roman" w:cs="Times New Roman"/>
          <w:bCs/>
          <w:i/>
          <w:iCs/>
          <w:sz w:val="24"/>
          <w:szCs w:val="24"/>
        </w:rPr>
        <w:t>Bioresource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77</w:t>
      </w:r>
      <w:r w:rsidRPr="005E70E5">
        <w:rPr>
          <w:rFonts w:ascii="Times New Roman" w:hAnsi="Times New Roman" w:cs="Times New Roman"/>
          <w:bCs/>
          <w:iCs/>
          <w:sz w:val="24"/>
          <w:szCs w:val="24"/>
        </w:rPr>
        <w:t>(3), 247-255.</w:t>
      </w:r>
    </w:p>
    <w:p w14:paraId="44A4AFFE"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Bes-</w:t>
      </w:r>
      <w:proofErr w:type="spellStart"/>
      <w:r w:rsidRPr="005E70E5">
        <w:rPr>
          <w:rFonts w:ascii="Times New Roman" w:hAnsi="Times New Roman" w:cs="Times New Roman"/>
          <w:bCs/>
          <w:iCs/>
          <w:sz w:val="24"/>
          <w:szCs w:val="24"/>
        </w:rPr>
        <w:t>Piá</w:t>
      </w:r>
      <w:proofErr w:type="spellEnd"/>
      <w:r w:rsidRPr="005E70E5">
        <w:rPr>
          <w:rFonts w:ascii="Times New Roman" w:hAnsi="Times New Roman" w:cs="Times New Roman"/>
          <w:bCs/>
          <w:iCs/>
          <w:sz w:val="24"/>
          <w:szCs w:val="24"/>
        </w:rPr>
        <w:t xml:space="preserve">, A., </w:t>
      </w:r>
      <w:proofErr w:type="spellStart"/>
      <w:r w:rsidRPr="005E70E5">
        <w:rPr>
          <w:rFonts w:ascii="Times New Roman" w:hAnsi="Times New Roman" w:cs="Times New Roman"/>
          <w:bCs/>
          <w:iCs/>
          <w:sz w:val="24"/>
          <w:szCs w:val="24"/>
        </w:rPr>
        <w:t>Iborra-Clar</w:t>
      </w:r>
      <w:proofErr w:type="spellEnd"/>
      <w:r w:rsidRPr="005E70E5">
        <w:rPr>
          <w:rFonts w:ascii="Times New Roman" w:hAnsi="Times New Roman" w:cs="Times New Roman"/>
          <w:bCs/>
          <w:iCs/>
          <w:sz w:val="24"/>
          <w:szCs w:val="24"/>
        </w:rPr>
        <w:t xml:space="preserve">, M. I., </w:t>
      </w:r>
      <w:proofErr w:type="spellStart"/>
      <w:r w:rsidRPr="005E70E5">
        <w:rPr>
          <w:rFonts w:ascii="Times New Roman" w:hAnsi="Times New Roman" w:cs="Times New Roman"/>
          <w:bCs/>
          <w:iCs/>
          <w:sz w:val="24"/>
          <w:szCs w:val="24"/>
        </w:rPr>
        <w:t>Iborra-Clar</w:t>
      </w:r>
      <w:proofErr w:type="spellEnd"/>
      <w:r w:rsidRPr="005E70E5">
        <w:rPr>
          <w:rFonts w:ascii="Times New Roman" w:hAnsi="Times New Roman" w:cs="Times New Roman"/>
          <w:bCs/>
          <w:iCs/>
          <w:sz w:val="24"/>
          <w:szCs w:val="24"/>
        </w:rPr>
        <w:t xml:space="preserve">, A., Mendoza-Roca, J. A., </w:t>
      </w:r>
      <w:proofErr w:type="spellStart"/>
      <w:r w:rsidRPr="005E70E5">
        <w:rPr>
          <w:rFonts w:ascii="Times New Roman" w:hAnsi="Times New Roman" w:cs="Times New Roman"/>
          <w:bCs/>
          <w:iCs/>
          <w:sz w:val="24"/>
          <w:szCs w:val="24"/>
        </w:rPr>
        <w:t>Cuartas</w:t>
      </w:r>
      <w:proofErr w:type="spellEnd"/>
      <w:r w:rsidRPr="005E70E5">
        <w:rPr>
          <w:rFonts w:ascii="Times New Roman" w:hAnsi="Times New Roman" w:cs="Times New Roman"/>
          <w:bCs/>
          <w:iCs/>
          <w:sz w:val="24"/>
          <w:szCs w:val="24"/>
        </w:rPr>
        <w:t xml:space="preserve">-Uribe, B., &amp; </w:t>
      </w:r>
      <w:proofErr w:type="spellStart"/>
      <w:r w:rsidRPr="005E70E5">
        <w:rPr>
          <w:rFonts w:ascii="Times New Roman" w:hAnsi="Times New Roman" w:cs="Times New Roman"/>
          <w:bCs/>
          <w:iCs/>
          <w:sz w:val="24"/>
          <w:szCs w:val="24"/>
        </w:rPr>
        <w:t>Alcaina</w:t>
      </w:r>
      <w:proofErr w:type="spellEnd"/>
      <w:r w:rsidRPr="005E70E5">
        <w:rPr>
          <w:rFonts w:ascii="Times New Roman" w:hAnsi="Times New Roman" w:cs="Times New Roman"/>
          <w:bCs/>
          <w:iCs/>
          <w:sz w:val="24"/>
          <w:szCs w:val="24"/>
        </w:rPr>
        <w:t>-Miranda, M. I. (2005). Nanofiltration of textile industry wastewater using a physicochemical process as a pre-treatment. </w:t>
      </w:r>
      <w:r w:rsidRPr="005E70E5">
        <w:rPr>
          <w:rFonts w:ascii="Times New Roman" w:hAnsi="Times New Roman" w:cs="Times New Roman"/>
          <w:bCs/>
          <w:i/>
          <w:iCs/>
          <w:sz w:val="24"/>
          <w:szCs w:val="24"/>
        </w:rPr>
        <w:t>Desalination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178</w:t>
      </w:r>
      <w:r w:rsidRPr="005E70E5">
        <w:rPr>
          <w:rFonts w:ascii="Times New Roman" w:hAnsi="Times New Roman" w:cs="Times New Roman"/>
          <w:bCs/>
          <w:iCs/>
          <w:sz w:val="24"/>
          <w:szCs w:val="24"/>
        </w:rPr>
        <w:t>(1-3), 343-349.</w:t>
      </w:r>
    </w:p>
    <w:p w14:paraId="7D007F8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Wales, D. S., Hobson, D. K., &amp; Willmott, N. J. (1998). DYES AND MICROBES; COLOURAT ION OR DECOLOURATION?. </w:t>
      </w:r>
      <w:r w:rsidRPr="005E70E5">
        <w:rPr>
          <w:rFonts w:ascii="Times New Roman" w:hAnsi="Times New Roman" w:cs="Times New Roman"/>
          <w:bCs/>
          <w:i/>
          <w:iCs/>
          <w:sz w:val="24"/>
          <w:szCs w:val="24"/>
        </w:rPr>
        <w:t>Ecotextile’98: Sustainable Development</w:t>
      </w:r>
      <w:r w:rsidRPr="005E70E5">
        <w:rPr>
          <w:rFonts w:ascii="Times New Roman" w:hAnsi="Times New Roman" w:cs="Times New Roman"/>
          <w:bCs/>
          <w:iCs/>
          <w:sz w:val="24"/>
          <w:szCs w:val="24"/>
        </w:rPr>
        <w:t>, 289.</w:t>
      </w:r>
    </w:p>
    <w:p w14:paraId="17288F12"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proofErr w:type="spellStart"/>
      <w:r w:rsidRPr="005E70E5">
        <w:rPr>
          <w:rFonts w:ascii="Times New Roman" w:hAnsi="Times New Roman" w:cs="Times New Roman"/>
          <w:bCs/>
          <w:iCs/>
          <w:sz w:val="24"/>
          <w:szCs w:val="24"/>
        </w:rPr>
        <w:t>Pirkarami</w:t>
      </w:r>
      <w:proofErr w:type="spellEnd"/>
      <w:r w:rsidRPr="005E70E5">
        <w:rPr>
          <w:rFonts w:ascii="Times New Roman" w:hAnsi="Times New Roman" w:cs="Times New Roman"/>
          <w:bCs/>
          <w:iCs/>
          <w:sz w:val="24"/>
          <w:szCs w:val="24"/>
        </w:rPr>
        <w:t xml:space="preserve">, A., &amp; </w:t>
      </w:r>
      <w:proofErr w:type="spellStart"/>
      <w:r w:rsidRPr="005E70E5">
        <w:rPr>
          <w:rFonts w:ascii="Times New Roman" w:hAnsi="Times New Roman" w:cs="Times New Roman"/>
          <w:bCs/>
          <w:iCs/>
          <w:sz w:val="24"/>
          <w:szCs w:val="24"/>
        </w:rPr>
        <w:t>Olya</w:t>
      </w:r>
      <w:proofErr w:type="spellEnd"/>
      <w:r w:rsidRPr="005E70E5">
        <w:rPr>
          <w:rFonts w:ascii="Times New Roman" w:hAnsi="Times New Roman" w:cs="Times New Roman"/>
          <w:bCs/>
          <w:iCs/>
          <w:sz w:val="24"/>
          <w:szCs w:val="24"/>
        </w:rPr>
        <w:t>, M. E. (2017). Removal of dye from industrial wastewater with an emphasis on improving economic efficiency and degradation mechanism. </w:t>
      </w:r>
      <w:r w:rsidRPr="005E70E5">
        <w:rPr>
          <w:rFonts w:ascii="Times New Roman" w:hAnsi="Times New Roman" w:cs="Times New Roman"/>
          <w:bCs/>
          <w:i/>
          <w:iCs/>
          <w:sz w:val="24"/>
          <w:szCs w:val="24"/>
        </w:rPr>
        <w:t>Journal of Saudi Chemical Society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21</w:t>
      </w:r>
      <w:r w:rsidRPr="005E70E5">
        <w:rPr>
          <w:rFonts w:ascii="Times New Roman" w:hAnsi="Times New Roman" w:cs="Times New Roman"/>
          <w:bCs/>
          <w:iCs/>
          <w:sz w:val="24"/>
          <w:szCs w:val="24"/>
        </w:rPr>
        <w:t>, S179-S186.</w:t>
      </w:r>
    </w:p>
    <w:p w14:paraId="0A056E4C" w14:textId="77777777"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García-Morales, M. A. (2014). An integrated electrocoagulation and ozonation process for removal of indigo carmine dye from denim processing effluent. </w:t>
      </w:r>
      <w:r w:rsidRPr="005E70E5">
        <w:rPr>
          <w:rFonts w:ascii="Times New Roman" w:hAnsi="Times New Roman" w:cs="Times New Roman"/>
          <w:bCs/>
          <w:i/>
          <w:iCs/>
          <w:sz w:val="24"/>
          <w:szCs w:val="24"/>
        </w:rPr>
        <w:t>DOCTOR EN CIENCIAS AMBIENTALES</w:t>
      </w:r>
      <w:r w:rsidRPr="005E70E5">
        <w:rPr>
          <w:rFonts w:ascii="Times New Roman" w:hAnsi="Times New Roman" w:cs="Times New Roman"/>
          <w:bCs/>
          <w:iCs/>
          <w:sz w:val="24"/>
          <w:szCs w:val="24"/>
        </w:rPr>
        <w:t>, 61.</w:t>
      </w:r>
    </w:p>
    <w:sectPr w:rsidR="00530F83" w:rsidRPr="005E70E5" w:rsidSect="001D5DC5">
      <w:headerReference w:type="default" r:id="rId34"/>
      <w:pgSz w:w="11909" w:h="16834" w:code="9"/>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CB53" w14:textId="77777777" w:rsidR="009A0724" w:rsidRDefault="009A0724" w:rsidP="009D719E">
      <w:pPr>
        <w:spacing w:after="0" w:line="240" w:lineRule="auto"/>
      </w:pPr>
      <w:r>
        <w:separator/>
      </w:r>
    </w:p>
  </w:endnote>
  <w:endnote w:type="continuationSeparator" w:id="0">
    <w:p w14:paraId="2B017B26" w14:textId="77777777" w:rsidR="009A0724" w:rsidRDefault="009A0724" w:rsidP="009D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CC06" w14:textId="77777777" w:rsidR="009A0724" w:rsidRDefault="009A0724" w:rsidP="009D719E">
      <w:pPr>
        <w:spacing w:after="0" w:line="240" w:lineRule="auto"/>
      </w:pPr>
      <w:r>
        <w:separator/>
      </w:r>
    </w:p>
  </w:footnote>
  <w:footnote w:type="continuationSeparator" w:id="0">
    <w:p w14:paraId="7930B083" w14:textId="77777777" w:rsidR="009A0724" w:rsidRDefault="009A0724" w:rsidP="009D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552705"/>
      <w:docPartObj>
        <w:docPartGallery w:val="Page Numbers (Top of Page)"/>
        <w:docPartUnique/>
      </w:docPartObj>
    </w:sdtPr>
    <w:sdtEndPr/>
    <w:sdtContent>
      <w:p w14:paraId="3F1DC2B0" w14:textId="77777777" w:rsidR="00FC20D3" w:rsidRDefault="009A0724">
        <w:pPr>
          <w:pStyle w:val="Header"/>
          <w:jc w:val="center"/>
        </w:pPr>
      </w:p>
    </w:sdtContent>
  </w:sdt>
  <w:p w14:paraId="73C2A22A" w14:textId="77777777" w:rsidR="00FC20D3" w:rsidRDefault="00FC2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27049"/>
      <w:docPartObj>
        <w:docPartGallery w:val="Page Numbers (Top of Page)"/>
        <w:docPartUnique/>
      </w:docPartObj>
    </w:sdtPr>
    <w:sdtEndPr>
      <w:rPr>
        <w:rFonts w:ascii="Times New Roman" w:hAnsi="Times New Roman"/>
        <w:sz w:val="24"/>
      </w:rPr>
    </w:sdtEndPr>
    <w:sdtContent>
      <w:p w14:paraId="42436AE4" w14:textId="77777777" w:rsidR="00FC20D3" w:rsidRPr="00B10344" w:rsidRDefault="00FC20D3">
        <w:pPr>
          <w:pStyle w:val="Header"/>
          <w:jc w:val="center"/>
          <w:rPr>
            <w:rFonts w:ascii="Times New Roman" w:hAnsi="Times New Roman"/>
            <w:sz w:val="24"/>
          </w:rPr>
        </w:pP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4E2E3D">
          <w:rPr>
            <w:rFonts w:ascii="Times New Roman" w:hAnsi="Times New Roman"/>
            <w:noProof/>
            <w:sz w:val="24"/>
          </w:rPr>
          <w:t>VIII</w:t>
        </w:r>
        <w:r w:rsidRPr="00B10344">
          <w:rPr>
            <w:rFonts w:ascii="Times New Roman" w:hAnsi="Times New Roman"/>
            <w:sz w:val="24"/>
          </w:rPr>
          <w:fldChar w:fldCharType="end"/>
        </w:r>
      </w:p>
    </w:sdtContent>
  </w:sdt>
  <w:p w14:paraId="2F6876B5" w14:textId="77777777" w:rsidR="00FC20D3" w:rsidRDefault="00FC2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28104"/>
      <w:docPartObj>
        <w:docPartGallery w:val="Page Numbers (Top of Page)"/>
        <w:docPartUnique/>
      </w:docPartObj>
    </w:sdtPr>
    <w:sdtEndPr>
      <w:rPr>
        <w:rFonts w:ascii="Times New Roman" w:hAnsi="Times New Roman"/>
        <w:sz w:val="24"/>
      </w:rPr>
    </w:sdtEndPr>
    <w:sdtContent>
      <w:p w14:paraId="4A516D6D" w14:textId="77777777" w:rsidR="00FC20D3" w:rsidRPr="00B10344" w:rsidRDefault="00FC20D3" w:rsidP="00C832AF">
        <w:pPr>
          <w:pStyle w:val="Header"/>
          <w:pBdr>
            <w:bottom w:val="thinThickSmallGap" w:sz="24" w:space="1" w:color="auto"/>
          </w:pBdr>
          <w:rPr>
            <w:rFonts w:ascii="Times New Roman" w:hAnsi="Times New Roman"/>
            <w:sz w:val="24"/>
          </w:rPr>
        </w:pPr>
        <w:r>
          <w:rPr>
            <w:rFonts w:ascii="Times New Roman" w:hAnsi="Times New Roman"/>
            <w:sz w:val="24"/>
          </w:rPr>
          <w:t>Chapter 1</w:t>
        </w:r>
        <w:r w:rsidRPr="00B10344">
          <w:rPr>
            <w:rFonts w:ascii="Times New Roman" w:hAnsi="Times New Roman"/>
            <w:sz w:val="24"/>
          </w:rPr>
          <w:t xml:space="preserve"> </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9</w:t>
        </w:r>
        <w:r w:rsidRPr="00B10344">
          <w:rPr>
            <w:rFonts w:ascii="Times New Roman" w:hAnsi="Times New Roman"/>
            <w:sz w:val="24"/>
          </w:rPr>
          <w:fldChar w:fldCharType="end"/>
        </w:r>
        <w:r w:rsidRPr="00B10344">
          <w:rPr>
            <w:rFonts w:ascii="Times New Roman" w:hAnsi="Times New Roman"/>
            <w:sz w:val="24"/>
          </w:rPr>
          <w:tab/>
          <w:t>Introduction</w:t>
        </w:r>
      </w:p>
    </w:sdtContent>
  </w:sdt>
  <w:p w14:paraId="30DFB9C1" w14:textId="77777777" w:rsidR="00FC20D3" w:rsidRDefault="00FC20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119065"/>
      <w:docPartObj>
        <w:docPartGallery w:val="Page Numbers (Top of Page)"/>
        <w:docPartUnique/>
      </w:docPartObj>
    </w:sdtPr>
    <w:sdtEndPr>
      <w:rPr>
        <w:rFonts w:ascii="Times New Roman" w:hAnsi="Times New Roman"/>
        <w:sz w:val="24"/>
      </w:rPr>
    </w:sdtEndPr>
    <w:sdtContent>
      <w:p w14:paraId="3A2A8A3E"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2</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14</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Literature Review</w:t>
        </w:r>
      </w:p>
    </w:sdtContent>
  </w:sdt>
  <w:p w14:paraId="0D063E0D" w14:textId="77777777" w:rsidR="00FC20D3" w:rsidRDefault="00FC20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721771"/>
      <w:docPartObj>
        <w:docPartGallery w:val="Page Numbers (Top of Page)"/>
        <w:docPartUnique/>
      </w:docPartObj>
    </w:sdtPr>
    <w:sdtEndPr>
      <w:rPr>
        <w:rFonts w:ascii="Times New Roman" w:hAnsi="Times New Roman"/>
        <w:sz w:val="24"/>
      </w:rPr>
    </w:sdtEndPr>
    <w:sdtContent>
      <w:p w14:paraId="318F8B08"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3</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17</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Materials and Methods</w:t>
        </w:r>
      </w:p>
    </w:sdtContent>
  </w:sdt>
  <w:p w14:paraId="6AD57CE8" w14:textId="77777777" w:rsidR="00FC20D3" w:rsidRDefault="00FC20D3" w:rsidP="00C832AF">
    <w:pPr>
      <w:pStyle w:val="Header"/>
      <w:pBdr>
        <w:bottom w:val="thinThickSmallGap" w:sz="2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148891"/>
      <w:docPartObj>
        <w:docPartGallery w:val="Page Numbers (Top of Page)"/>
        <w:docPartUnique/>
      </w:docPartObj>
    </w:sdtPr>
    <w:sdtEndPr>
      <w:rPr>
        <w:rFonts w:ascii="Times New Roman" w:hAnsi="Times New Roman"/>
        <w:sz w:val="24"/>
      </w:rPr>
    </w:sdtEndPr>
    <w:sdtContent>
      <w:p w14:paraId="13B6627E" w14:textId="77777777"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4</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31</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Results and Discussions</w:t>
        </w:r>
      </w:p>
    </w:sdtContent>
  </w:sdt>
  <w:p w14:paraId="56ED262F" w14:textId="77777777" w:rsidR="00FC20D3" w:rsidRDefault="00FC20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437284"/>
      <w:docPartObj>
        <w:docPartGallery w:val="Page Numbers (Top of Page)"/>
        <w:docPartUnique/>
      </w:docPartObj>
    </w:sdtPr>
    <w:sdtEndPr>
      <w:rPr>
        <w:rFonts w:ascii="Times New Roman" w:hAnsi="Times New Roman"/>
        <w:sz w:val="24"/>
      </w:rPr>
    </w:sdtEndPr>
    <w:sdtContent>
      <w:p w14:paraId="1368D95B" w14:textId="77777777" w:rsidR="00FC20D3" w:rsidRPr="00B10344" w:rsidRDefault="00FC20D3" w:rsidP="00B10344">
        <w:pPr>
          <w:pStyle w:val="Heade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5</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302CD2">
          <w:rPr>
            <w:rFonts w:ascii="Times New Roman" w:hAnsi="Times New Roman"/>
            <w:noProof/>
            <w:sz w:val="24"/>
          </w:rPr>
          <w:t>32</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Conclusion and Recommendations</w:t>
        </w:r>
      </w:p>
    </w:sdtContent>
  </w:sdt>
  <w:p w14:paraId="38673F51" w14:textId="77777777" w:rsidR="00FC20D3" w:rsidRDefault="00FC20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1394" w14:textId="77777777" w:rsidR="00FC20D3" w:rsidRPr="00B10344" w:rsidRDefault="00FC20D3" w:rsidP="00B10344">
    <w:pPr>
      <w:pStyle w:val="Header"/>
      <w:rPr>
        <w:rFonts w:ascii="Times New Roman" w:hAnsi="Times New Roman"/>
        <w:sz w:val="24"/>
      </w:rPr>
    </w:pP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Pr>
        <w:rFonts w:ascii="Times New Roman" w:hAnsi="Times New Roman"/>
        <w:noProof/>
        <w:sz w:val="24"/>
      </w:rPr>
      <w:t>36</w:t>
    </w:r>
    <w:r w:rsidRPr="00B10344">
      <w:rPr>
        <w:rFonts w:ascii="Times New Roman" w:hAnsi="Times New Roman"/>
        <w:sz w:val="24"/>
      </w:rPr>
      <w:fldChar w:fldCharType="end"/>
    </w:r>
    <w:r w:rsidRPr="00B10344">
      <w:rPr>
        <w:rFonts w:ascii="Times New Roman" w:hAnsi="Times New Roman"/>
        <w:sz w:val="24"/>
      </w:rPr>
      <w:tab/>
    </w:r>
  </w:p>
  <w:p w14:paraId="3ED1D2E2" w14:textId="77777777" w:rsidR="00FC20D3" w:rsidRDefault="00FC2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14FE"/>
    <w:multiLevelType w:val="hybridMultilevel"/>
    <w:tmpl w:val="357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7FD3"/>
    <w:multiLevelType w:val="hybridMultilevel"/>
    <w:tmpl w:val="13D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2D38"/>
    <w:multiLevelType w:val="hybridMultilevel"/>
    <w:tmpl w:val="076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27FCA"/>
    <w:multiLevelType w:val="hybridMultilevel"/>
    <w:tmpl w:val="7CD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42F18"/>
    <w:multiLevelType w:val="multilevel"/>
    <w:tmpl w:val="EBA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63B5E"/>
    <w:multiLevelType w:val="hybridMultilevel"/>
    <w:tmpl w:val="6F9636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F6A48"/>
    <w:multiLevelType w:val="hybridMultilevel"/>
    <w:tmpl w:val="15C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A1039"/>
    <w:multiLevelType w:val="hybridMultilevel"/>
    <w:tmpl w:val="227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2747"/>
    <w:rsid w:val="00003F3E"/>
    <w:rsid w:val="000071C5"/>
    <w:rsid w:val="00031609"/>
    <w:rsid w:val="000316BD"/>
    <w:rsid w:val="00042A78"/>
    <w:rsid w:val="0006529F"/>
    <w:rsid w:val="000B6444"/>
    <w:rsid w:val="000B7688"/>
    <w:rsid w:val="000F06A8"/>
    <w:rsid w:val="00156687"/>
    <w:rsid w:val="00161C4D"/>
    <w:rsid w:val="001A2899"/>
    <w:rsid w:val="001A68C3"/>
    <w:rsid w:val="001B0444"/>
    <w:rsid w:val="001B246D"/>
    <w:rsid w:val="001B675C"/>
    <w:rsid w:val="001D5DC5"/>
    <w:rsid w:val="001E0772"/>
    <w:rsid w:val="001F6EC6"/>
    <w:rsid w:val="00282BB8"/>
    <w:rsid w:val="00290867"/>
    <w:rsid w:val="00294BFA"/>
    <w:rsid w:val="002966CA"/>
    <w:rsid w:val="002A0554"/>
    <w:rsid w:val="002C43E7"/>
    <w:rsid w:val="002E0AFF"/>
    <w:rsid w:val="00302CD2"/>
    <w:rsid w:val="003603D0"/>
    <w:rsid w:val="003850AB"/>
    <w:rsid w:val="003B029F"/>
    <w:rsid w:val="003C09B5"/>
    <w:rsid w:val="003E6720"/>
    <w:rsid w:val="003F21B8"/>
    <w:rsid w:val="00453224"/>
    <w:rsid w:val="0047668C"/>
    <w:rsid w:val="00483298"/>
    <w:rsid w:val="00491426"/>
    <w:rsid w:val="004E2E3D"/>
    <w:rsid w:val="004E72F2"/>
    <w:rsid w:val="004F0953"/>
    <w:rsid w:val="00514B68"/>
    <w:rsid w:val="00530F83"/>
    <w:rsid w:val="005831B2"/>
    <w:rsid w:val="005C3FC9"/>
    <w:rsid w:val="005C7E3D"/>
    <w:rsid w:val="005D03EE"/>
    <w:rsid w:val="005E24FA"/>
    <w:rsid w:val="005E70E5"/>
    <w:rsid w:val="005F3115"/>
    <w:rsid w:val="00612DAE"/>
    <w:rsid w:val="00622897"/>
    <w:rsid w:val="00633DE9"/>
    <w:rsid w:val="00660689"/>
    <w:rsid w:val="006A0330"/>
    <w:rsid w:val="006D7780"/>
    <w:rsid w:val="006F68B8"/>
    <w:rsid w:val="006F6EB7"/>
    <w:rsid w:val="007057E0"/>
    <w:rsid w:val="00705C05"/>
    <w:rsid w:val="007613F4"/>
    <w:rsid w:val="00762E11"/>
    <w:rsid w:val="007B4322"/>
    <w:rsid w:val="00845DE7"/>
    <w:rsid w:val="00857F5F"/>
    <w:rsid w:val="00863B74"/>
    <w:rsid w:val="008729C5"/>
    <w:rsid w:val="00880F88"/>
    <w:rsid w:val="008874A1"/>
    <w:rsid w:val="00894191"/>
    <w:rsid w:val="008A4C0D"/>
    <w:rsid w:val="008E0455"/>
    <w:rsid w:val="0098785B"/>
    <w:rsid w:val="009A0724"/>
    <w:rsid w:val="009A6447"/>
    <w:rsid w:val="009D1DF4"/>
    <w:rsid w:val="009D3F67"/>
    <w:rsid w:val="009D719E"/>
    <w:rsid w:val="009E1558"/>
    <w:rsid w:val="00A7563A"/>
    <w:rsid w:val="00A811E6"/>
    <w:rsid w:val="00AB363E"/>
    <w:rsid w:val="00AB38DC"/>
    <w:rsid w:val="00AE5B3D"/>
    <w:rsid w:val="00AE752D"/>
    <w:rsid w:val="00B10344"/>
    <w:rsid w:val="00B30FB2"/>
    <w:rsid w:val="00B4566E"/>
    <w:rsid w:val="00B67B64"/>
    <w:rsid w:val="00B97CC6"/>
    <w:rsid w:val="00BA73C0"/>
    <w:rsid w:val="00BB4CE7"/>
    <w:rsid w:val="00BE47EA"/>
    <w:rsid w:val="00BF2F60"/>
    <w:rsid w:val="00BF7993"/>
    <w:rsid w:val="00C02D76"/>
    <w:rsid w:val="00C5116C"/>
    <w:rsid w:val="00C81918"/>
    <w:rsid w:val="00C832AF"/>
    <w:rsid w:val="00D05A17"/>
    <w:rsid w:val="00D2474E"/>
    <w:rsid w:val="00D62747"/>
    <w:rsid w:val="00D65E09"/>
    <w:rsid w:val="00DB4D62"/>
    <w:rsid w:val="00DE0916"/>
    <w:rsid w:val="00DE25CC"/>
    <w:rsid w:val="00E2509F"/>
    <w:rsid w:val="00E3686B"/>
    <w:rsid w:val="00E7246D"/>
    <w:rsid w:val="00E83D6D"/>
    <w:rsid w:val="00EE4C74"/>
    <w:rsid w:val="00F1716E"/>
    <w:rsid w:val="00F20EE1"/>
    <w:rsid w:val="00F32603"/>
    <w:rsid w:val="00F34EDB"/>
    <w:rsid w:val="00F3636C"/>
    <w:rsid w:val="00F43AD6"/>
    <w:rsid w:val="00F5434B"/>
    <w:rsid w:val="00F56AA2"/>
    <w:rsid w:val="00FB73FB"/>
    <w:rsid w:val="00FC20D3"/>
    <w:rsid w:val="00FD0F81"/>
    <w:rsid w:val="00FD77F9"/>
    <w:rsid w:val="00FF6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BB2DC"/>
  <w15:docId w15:val="{5C1514DF-F289-4812-8581-37C62281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47"/>
    <w:pPr>
      <w:spacing w:after="200" w:line="276" w:lineRule="auto"/>
    </w:pPr>
  </w:style>
  <w:style w:type="paragraph" w:styleId="Heading1">
    <w:name w:val="heading 1"/>
    <w:basedOn w:val="Normal"/>
    <w:next w:val="Normal"/>
    <w:link w:val="Heading1Char"/>
    <w:uiPriority w:val="9"/>
    <w:qFormat/>
    <w:rsid w:val="00D627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606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chapter"/>
    <w:basedOn w:val="Normal"/>
    <w:next w:val="Normal"/>
    <w:link w:val="Heading3Char"/>
    <w:uiPriority w:val="9"/>
    <w:qFormat/>
    <w:rsid w:val="00D62747"/>
    <w:pPr>
      <w:keepNext/>
      <w:spacing w:before="240" w:after="60" w:line="240" w:lineRule="auto"/>
      <w:jc w:val="center"/>
      <w:outlineLvl w:val="2"/>
    </w:pPr>
    <w:rPr>
      <w:rFonts w:ascii="Times New Roman" w:eastAsia="Times New Roman" w:hAnsi="Times New Roman" w:cs="Arial"/>
      <w:b/>
      <w:bCs/>
      <w:sz w:val="32"/>
      <w:szCs w:val="26"/>
    </w:rPr>
  </w:style>
  <w:style w:type="paragraph" w:styleId="Heading4">
    <w:name w:val="heading 4"/>
    <w:basedOn w:val="Normal"/>
    <w:next w:val="Normal"/>
    <w:link w:val="Heading4Char"/>
    <w:uiPriority w:val="9"/>
    <w:unhideWhenUsed/>
    <w:qFormat/>
    <w:rsid w:val="00D627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2747"/>
    <w:rPr>
      <w:rFonts w:ascii="Calibri" w:eastAsia="Calibri" w:hAnsi="Calibri" w:cs="Calibri"/>
    </w:rPr>
  </w:style>
  <w:style w:type="character" w:customStyle="1" w:styleId="Heading3Char">
    <w:name w:val="Heading 3 Char"/>
    <w:aliases w:val="chapter Char"/>
    <w:basedOn w:val="DefaultParagraphFont"/>
    <w:link w:val="Heading3"/>
    <w:uiPriority w:val="9"/>
    <w:rsid w:val="00D62747"/>
    <w:rPr>
      <w:rFonts w:ascii="Times New Roman" w:eastAsia="Times New Roman" w:hAnsi="Times New Roman" w:cs="Arial"/>
      <w:b/>
      <w:bCs/>
      <w:sz w:val="32"/>
      <w:szCs w:val="26"/>
    </w:rPr>
  </w:style>
  <w:style w:type="character" w:customStyle="1" w:styleId="Heading4Char">
    <w:name w:val="Heading 4 Char"/>
    <w:basedOn w:val="DefaultParagraphFont"/>
    <w:link w:val="Heading4"/>
    <w:uiPriority w:val="9"/>
    <w:rsid w:val="00D62747"/>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D62747"/>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6A03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D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9E"/>
  </w:style>
  <w:style w:type="paragraph" w:styleId="Footer">
    <w:name w:val="footer"/>
    <w:basedOn w:val="Normal"/>
    <w:link w:val="FooterChar"/>
    <w:uiPriority w:val="99"/>
    <w:unhideWhenUsed/>
    <w:rsid w:val="009D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9E"/>
  </w:style>
  <w:style w:type="character" w:styleId="Strong">
    <w:name w:val="Strong"/>
    <w:uiPriority w:val="22"/>
    <w:qFormat/>
    <w:rsid w:val="009D719E"/>
    <w:rPr>
      <w:rFonts w:ascii="Times New Roman" w:hAnsi="Times New Roman"/>
      <w:b/>
      <w:bCs/>
      <w:color w:val="000000" w:themeColor="text1"/>
      <w:sz w:val="24"/>
    </w:rPr>
  </w:style>
  <w:style w:type="character" w:styleId="Emphasis">
    <w:name w:val="Emphasis"/>
    <w:basedOn w:val="DefaultParagraphFont"/>
    <w:uiPriority w:val="20"/>
    <w:qFormat/>
    <w:rsid w:val="009D719E"/>
    <w:rPr>
      <w:i/>
      <w:iCs/>
    </w:rPr>
  </w:style>
  <w:style w:type="paragraph" w:styleId="BalloonText">
    <w:name w:val="Balloon Text"/>
    <w:basedOn w:val="Normal"/>
    <w:link w:val="BalloonTextChar"/>
    <w:uiPriority w:val="99"/>
    <w:semiHidden/>
    <w:unhideWhenUsed/>
    <w:rsid w:val="004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224"/>
    <w:rPr>
      <w:rFonts w:ascii="Tahoma" w:hAnsi="Tahoma" w:cs="Tahoma"/>
      <w:sz w:val="16"/>
      <w:szCs w:val="16"/>
    </w:rPr>
  </w:style>
  <w:style w:type="character" w:customStyle="1" w:styleId="Heading2Char">
    <w:name w:val="Heading 2 Char"/>
    <w:basedOn w:val="DefaultParagraphFont"/>
    <w:link w:val="Heading2"/>
    <w:uiPriority w:val="9"/>
    <w:rsid w:val="0066068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8785B"/>
    <w:pPr>
      <w:ind w:left="720"/>
      <w:contextualSpacing/>
    </w:pPr>
  </w:style>
  <w:style w:type="paragraph" w:styleId="TOCHeading">
    <w:name w:val="TOC Heading"/>
    <w:basedOn w:val="Heading1"/>
    <w:next w:val="Normal"/>
    <w:uiPriority w:val="39"/>
    <w:unhideWhenUsed/>
    <w:qFormat/>
    <w:rsid w:val="00031609"/>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31609"/>
    <w:pPr>
      <w:spacing w:after="100"/>
      <w:ind w:left="440"/>
    </w:pPr>
  </w:style>
  <w:style w:type="paragraph" w:styleId="TOC1">
    <w:name w:val="toc 1"/>
    <w:basedOn w:val="Normal"/>
    <w:next w:val="Normal"/>
    <w:autoRedefine/>
    <w:uiPriority w:val="39"/>
    <w:unhideWhenUsed/>
    <w:rsid w:val="00031609"/>
    <w:pPr>
      <w:spacing w:after="100"/>
    </w:pPr>
  </w:style>
  <w:style w:type="paragraph" w:styleId="TOC2">
    <w:name w:val="toc 2"/>
    <w:basedOn w:val="Normal"/>
    <w:next w:val="Normal"/>
    <w:autoRedefine/>
    <w:uiPriority w:val="39"/>
    <w:unhideWhenUsed/>
    <w:rsid w:val="00031609"/>
    <w:pPr>
      <w:spacing w:after="100"/>
      <w:ind w:left="220"/>
    </w:pPr>
  </w:style>
  <w:style w:type="character" w:styleId="Hyperlink">
    <w:name w:val="Hyperlink"/>
    <w:basedOn w:val="DefaultParagraphFont"/>
    <w:uiPriority w:val="99"/>
    <w:unhideWhenUsed/>
    <w:rsid w:val="00031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8.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7.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izi%20Rehan\Desktop\thesis%20work\5%25removal(R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Faizi%20Rehan\Desktop\thesis%20work\KS%20graph\3%25%20RED%2021K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Faizi%20Rehan\Desktop\thesis%20work\KS%20graph\1%25%20RED%2021K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Faizi%20Rehan\Desktop\thesis%20work\KS%20graph\Yelow%205%25K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Faizi%20Rehan\Desktop\thesis%20work\KS%20graph\Yelow%203%25K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Faizi%20Rehan\Desktop\thesis%20work\KS%20graph\yelow%201%25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izi%20Rehan\Desktop\thesis%20work\3%25%20(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izi%20Rehan\Desktop\thesis%20work\1%25%20(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izi%20Rehan\Desktop\thesis%20work\5%25%20yellow.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izi%20Rehan\Desktop\thesis%20work\3%25%20yellow.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aizi%20Rehan\Desktop\thesis%20work\1%25%20yellow.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Faizi%20Rehan\Desktop\thesis%20work\red%20221%20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Faizi%20Rehan\Desktop\thesis%20work\yellow%20145%20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Faizi%20Rehan\Desktop\thesis%20work\KS%20graph\5%25%20RED%2021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24096385542591"/>
          <c:y val="6.9706459106406063E-2"/>
          <c:w val="0.63044040797130563"/>
          <c:h val="0.68651320883739431"/>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10</c:v>
                </c:pt>
                <c:pt idx="1">
                  <c:v>25</c:v>
                </c:pt>
                <c:pt idx="2">
                  <c:v>40</c:v>
                </c:pt>
                <c:pt idx="3">
                  <c:v>65</c:v>
                </c:pt>
                <c:pt idx="4">
                  <c:v>80</c:v>
                </c:pt>
              </c:numCache>
            </c:numRef>
          </c:val>
          <c:smooth val="0"/>
          <c:extLst>
            <c:ext xmlns:c16="http://schemas.microsoft.com/office/drawing/2014/chart" uri="{C3380CC4-5D6E-409C-BE32-E72D297353CC}">
              <c16:uniqueId val="{00000000-24CC-4C10-AB0E-223E48163482}"/>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35</c:v>
                </c:pt>
                <c:pt idx="1">
                  <c:v>52</c:v>
                </c:pt>
                <c:pt idx="2">
                  <c:v>85</c:v>
                </c:pt>
                <c:pt idx="3">
                  <c:v>91</c:v>
                </c:pt>
              </c:numCache>
            </c:numRef>
          </c:val>
          <c:smooth val="0"/>
          <c:extLst>
            <c:ext xmlns:c16="http://schemas.microsoft.com/office/drawing/2014/chart" uri="{C3380CC4-5D6E-409C-BE32-E72D297353CC}">
              <c16:uniqueId val="{00000001-24CC-4C10-AB0E-223E48163482}"/>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39</c:v>
                </c:pt>
                <c:pt idx="1">
                  <c:v>55</c:v>
                </c:pt>
                <c:pt idx="2">
                  <c:v>84</c:v>
                </c:pt>
                <c:pt idx="3">
                  <c:v>93</c:v>
                </c:pt>
              </c:numCache>
            </c:numRef>
          </c:val>
          <c:smooth val="0"/>
          <c:extLst>
            <c:ext xmlns:c16="http://schemas.microsoft.com/office/drawing/2014/chart" uri="{C3380CC4-5D6E-409C-BE32-E72D297353CC}">
              <c16:uniqueId val="{00000002-24CC-4C10-AB0E-223E48163482}"/>
            </c:ext>
          </c:extLst>
        </c:ser>
        <c:dLbls>
          <c:showLegendKey val="0"/>
          <c:showVal val="0"/>
          <c:showCatName val="0"/>
          <c:showSerName val="0"/>
          <c:showPercent val="0"/>
          <c:showBubbleSize val="0"/>
        </c:dLbls>
        <c:marker val="1"/>
        <c:smooth val="0"/>
        <c:axId val="77604736"/>
        <c:axId val="78336384"/>
      </c:lineChart>
      <c:catAx>
        <c:axId val="77604736"/>
        <c:scaling>
          <c:orientation val="minMax"/>
        </c:scaling>
        <c:delete val="0"/>
        <c:axPos val="b"/>
        <c:title>
          <c:tx>
            <c:rich>
              <a:bodyPr/>
              <a:lstStyle/>
              <a:p>
                <a:pPr>
                  <a:defRPr/>
                </a:pPr>
                <a:r>
                  <a:rPr lang="en-US"/>
                  <a:t>Time (min)</a:t>
                </a:r>
              </a:p>
            </c:rich>
          </c:tx>
          <c:layout>
            <c:manualLayout>
              <c:xMode val="edge"/>
              <c:yMode val="edge"/>
              <c:x val="0.39414868386261825"/>
              <c:y val="0.87330779054916985"/>
            </c:manualLayout>
          </c:layout>
          <c:overlay val="0"/>
        </c:title>
        <c:numFmt formatCode="General" sourceLinked="1"/>
        <c:majorTickMark val="none"/>
        <c:minorTickMark val="none"/>
        <c:tickLblPos val="nextTo"/>
        <c:crossAx val="78336384"/>
        <c:crosses val="autoZero"/>
        <c:auto val="1"/>
        <c:lblAlgn val="ctr"/>
        <c:lblOffset val="100"/>
        <c:noMultiLvlLbl val="0"/>
      </c:catAx>
      <c:valAx>
        <c:axId val="78336384"/>
        <c:scaling>
          <c:orientation val="minMax"/>
          <c:max val="100"/>
          <c:min val="0"/>
        </c:scaling>
        <c:delete val="0"/>
        <c:axPos val="l"/>
        <c:majorGridlines/>
        <c:title>
          <c:tx>
            <c:rich>
              <a:bodyPr/>
              <a:lstStyle/>
              <a:p>
                <a:pPr>
                  <a:defRPr/>
                </a:pPr>
                <a:r>
                  <a:rPr lang="en-US"/>
                  <a:t>Color Removal (%)</a:t>
                </a:r>
              </a:p>
            </c:rich>
          </c:tx>
          <c:overlay val="0"/>
        </c:title>
        <c:numFmt formatCode="General" sourceLinked="1"/>
        <c:majorTickMark val="none"/>
        <c:minorTickMark val="none"/>
        <c:tickLblPos val="nextTo"/>
        <c:crossAx val="77604736"/>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Red 221 (3%)</a:t>
            </a:r>
          </a:p>
        </c:rich>
      </c:tx>
      <c:overlay val="0"/>
      <c:spPr>
        <a:noFill/>
        <a:ln>
          <a:noFill/>
        </a:ln>
        <a:effectLst/>
      </c:spPr>
    </c:title>
    <c:autoTitleDeleted val="0"/>
    <c:plotArea>
      <c:layout/>
      <c:lineChart>
        <c:grouping val="standard"/>
        <c:varyColors val="0"/>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2.4</c:v>
                </c:pt>
                <c:pt idx="1">
                  <c:v>2.7</c:v>
                </c:pt>
                <c:pt idx="2">
                  <c:v>2.5</c:v>
                </c:pt>
                <c:pt idx="3">
                  <c:v>2.2999999999999998</c:v>
                </c:pt>
                <c:pt idx="4">
                  <c:v>2.4</c:v>
                </c:pt>
                <c:pt idx="5">
                  <c:v>3</c:v>
                </c:pt>
                <c:pt idx="6">
                  <c:v>4</c:v>
                </c:pt>
                <c:pt idx="7">
                  <c:v>5.9</c:v>
                </c:pt>
                <c:pt idx="8">
                  <c:v>7.9</c:v>
                </c:pt>
                <c:pt idx="9">
                  <c:v>9.8000000000000007</c:v>
                </c:pt>
                <c:pt idx="10">
                  <c:v>12</c:v>
                </c:pt>
                <c:pt idx="11">
                  <c:v>13.9</c:v>
                </c:pt>
                <c:pt idx="12">
                  <c:v>14.4</c:v>
                </c:pt>
                <c:pt idx="13">
                  <c:v>14.3</c:v>
                </c:pt>
                <c:pt idx="14">
                  <c:v>14</c:v>
                </c:pt>
                <c:pt idx="15">
                  <c:v>13.6</c:v>
                </c:pt>
                <c:pt idx="16">
                  <c:v>11.1</c:v>
                </c:pt>
                <c:pt idx="17">
                  <c:v>7</c:v>
                </c:pt>
                <c:pt idx="18">
                  <c:v>3.4</c:v>
                </c:pt>
                <c:pt idx="19">
                  <c:v>1.6</c:v>
                </c:pt>
                <c:pt idx="20">
                  <c:v>0.8</c:v>
                </c:pt>
                <c:pt idx="21">
                  <c:v>0.5</c:v>
                </c:pt>
                <c:pt idx="22">
                  <c:v>0.30000000000000032</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0-6BD2-49F2-B416-CE8A19D826F4}"/>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c:v>
                </c:pt>
                <c:pt idx="2">
                  <c:v>6.4</c:v>
                </c:pt>
                <c:pt idx="3">
                  <c:v>5.6</c:v>
                </c:pt>
                <c:pt idx="4">
                  <c:v>5.4</c:v>
                </c:pt>
                <c:pt idx="5">
                  <c:v>5.9</c:v>
                </c:pt>
                <c:pt idx="6">
                  <c:v>7.1</c:v>
                </c:pt>
                <c:pt idx="7">
                  <c:v>9.1</c:v>
                </c:pt>
                <c:pt idx="8">
                  <c:v>11.7</c:v>
                </c:pt>
                <c:pt idx="9">
                  <c:v>13.9</c:v>
                </c:pt>
                <c:pt idx="10">
                  <c:v>15.7</c:v>
                </c:pt>
                <c:pt idx="11">
                  <c:v>17.2</c:v>
                </c:pt>
                <c:pt idx="12">
                  <c:v>17.899999999999999</c:v>
                </c:pt>
                <c:pt idx="13">
                  <c:v>17.399999999999999</c:v>
                </c:pt>
                <c:pt idx="14">
                  <c:v>17</c:v>
                </c:pt>
                <c:pt idx="15">
                  <c:v>16</c:v>
                </c:pt>
                <c:pt idx="16">
                  <c:v>14</c:v>
                </c:pt>
                <c:pt idx="17">
                  <c:v>9</c:v>
                </c:pt>
                <c:pt idx="18">
                  <c:v>4.4000000000000004</c:v>
                </c:pt>
                <c:pt idx="19">
                  <c:v>2</c:v>
                </c:pt>
                <c:pt idx="20">
                  <c:v>1</c:v>
                </c:pt>
                <c:pt idx="21">
                  <c:v>0.60000000000000064</c:v>
                </c:pt>
                <c:pt idx="22">
                  <c:v>0.4</c:v>
                </c:pt>
                <c:pt idx="23">
                  <c:v>0.2</c:v>
                </c:pt>
                <c:pt idx="24">
                  <c:v>0.1</c:v>
                </c:pt>
                <c:pt idx="25">
                  <c:v>0.1</c:v>
                </c:pt>
                <c:pt idx="26">
                  <c:v>0</c:v>
                </c:pt>
                <c:pt idx="27">
                  <c:v>0</c:v>
                </c:pt>
                <c:pt idx="28">
                  <c:v>0</c:v>
                </c:pt>
                <c:pt idx="29">
                  <c:v>0</c:v>
                </c:pt>
                <c:pt idx="30">
                  <c:v>0</c:v>
                </c:pt>
              </c:numCache>
            </c:numRef>
          </c:val>
          <c:smooth val="0"/>
          <c:extLst>
            <c:ext xmlns:c16="http://schemas.microsoft.com/office/drawing/2014/chart" uri="{C3380CC4-5D6E-409C-BE32-E72D297353CC}">
              <c16:uniqueId val="{00000001-6BD2-49F2-B416-CE8A19D826F4}"/>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2.8</c:v>
                </c:pt>
                <c:pt idx="1">
                  <c:v>3</c:v>
                </c:pt>
                <c:pt idx="2">
                  <c:v>2.8</c:v>
                </c:pt>
                <c:pt idx="3">
                  <c:v>2.5</c:v>
                </c:pt>
                <c:pt idx="4">
                  <c:v>2.6</c:v>
                </c:pt>
                <c:pt idx="5">
                  <c:v>3.4</c:v>
                </c:pt>
                <c:pt idx="6">
                  <c:v>4.8</c:v>
                </c:pt>
                <c:pt idx="7">
                  <c:v>6.8</c:v>
                </c:pt>
                <c:pt idx="8">
                  <c:v>9</c:v>
                </c:pt>
                <c:pt idx="9">
                  <c:v>11.1</c:v>
                </c:pt>
                <c:pt idx="10">
                  <c:v>13.8</c:v>
                </c:pt>
                <c:pt idx="11">
                  <c:v>15.7</c:v>
                </c:pt>
                <c:pt idx="12">
                  <c:v>16.399999999999999</c:v>
                </c:pt>
                <c:pt idx="13">
                  <c:v>16.100000000000001</c:v>
                </c:pt>
                <c:pt idx="14">
                  <c:v>15.7</c:v>
                </c:pt>
                <c:pt idx="15">
                  <c:v>14.9</c:v>
                </c:pt>
                <c:pt idx="16">
                  <c:v>13</c:v>
                </c:pt>
                <c:pt idx="17">
                  <c:v>7</c:v>
                </c:pt>
                <c:pt idx="18">
                  <c:v>3.8</c:v>
                </c:pt>
                <c:pt idx="19">
                  <c:v>1.7</c:v>
                </c:pt>
                <c:pt idx="20">
                  <c:v>0.8</c:v>
                </c:pt>
                <c:pt idx="21">
                  <c:v>0.5</c:v>
                </c:pt>
                <c:pt idx="22">
                  <c:v>0.30000000000000032</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2-6BD2-49F2-B416-CE8A19D826F4}"/>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2.9</c:v>
                </c:pt>
                <c:pt idx="1">
                  <c:v>3.7</c:v>
                </c:pt>
                <c:pt idx="2">
                  <c:v>3.2</c:v>
                </c:pt>
                <c:pt idx="3">
                  <c:v>3</c:v>
                </c:pt>
                <c:pt idx="4">
                  <c:v>3.1</c:v>
                </c:pt>
                <c:pt idx="5">
                  <c:v>4</c:v>
                </c:pt>
                <c:pt idx="6">
                  <c:v>5.7</c:v>
                </c:pt>
                <c:pt idx="7">
                  <c:v>8</c:v>
                </c:pt>
                <c:pt idx="8">
                  <c:v>10.9</c:v>
                </c:pt>
                <c:pt idx="9">
                  <c:v>13.6</c:v>
                </c:pt>
                <c:pt idx="10">
                  <c:v>16.7</c:v>
                </c:pt>
                <c:pt idx="11">
                  <c:v>18.399999999999999</c:v>
                </c:pt>
                <c:pt idx="12">
                  <c:v>19.3</c:v>
                </c:pt>
                <c:pt idx="13">
                  <c:v>19.2</c:v>
                </c:pt>
                <c:pt idx="14">
                  <c:v>18.899999999999999</c:v>
                </c:pt>
                <c:pt idx="15">
                  <c:v>17.8</c:v>
                </c:pt>
                <c:pt idx="16">
                  <c:v>15.7</c:v>
                </c:pt>
                <c:pt idx="17">
                  <c:v>9.8000000000000007</c:v>
                </c:pt>
                <c:pt idx="18">
                  <c:v>4.7</c:v>
                </c:pt>
                <c:pt idx="19">
                  <c:v>2</c:v>
                </c:pt>
                <c:pt idx="20">
                  <c:v>1</c:v>
                </c:pt>
                <c:pt idx="21">
                  <c:v>0.60000000000000064</c:v>
                </c:pt>
                <c:pt idx="22">
                  <c:v>0.4</c:v>
                </c:pt>
                <c:pt idx="23">
                  <c:v>0.2</c:v>
                </c:pt>
                <c:pt idx="24">
                  <c:v>0.1</c:v>
                </c:pt>
                <c:pt idx="25">
                  <c:v>0</c:v>
                </c:pt>
                <c:pt idx="26">
                  <c:v>0</c:v>
                </c:pt>
                <c:pt idx="27">
                  <c:v>0</c:v>
                </c:pt>
                <c:pt idx="28">
                  <c:v>0</c:v>
                </c:pt>
                <c:pt idx="29">
                  <c:v>0</c:v>
                </c:pt>
                <c:pt idx="30">
                  <c:v>0</c:v>
                </c:pt>
              </c:numCache>
            </c:numRef>
          </c:val>
          <c:smooth val="0"/>
          <c:extLst>
            <c:ext xmlns:c16="http://schemas.microsoft.com/office/drawing/2014/chart" uri="{C3380CC4-5D6E-409C-BE32-E72D297353CC}">
              <c16:uniqueId val="{00000003-6BD2-49F2-B416-CE8A19D826F4}"/>
            </c:ext>
          </c:extLst>
        </c:ser>
        <c:dLbls>
          <c:showLegendKey val="0"/>
          <c:showVal val="0"/>
          <c:showCatName val="0"/>
          <c:showSerName val="0"/>
          <c:showPercent val="0"/>
          <c:showBubbleSize val="0"/>
        </c:dLbls>
        <c:marker val="1"/>
        <c:smooth val="0"/>
        <c:axId val="72012928"/>
        <c:axId val="72014848"/>
      </c:lineChart>
      <c:catAx>
        <c:axId val="72012928"/>
        <c:scaling>
          <c:orientation val="minMax"/>
        </c:scaling>
        <c:delete val="0"/>
        <c:axPos val="b"/>
        <c:title>
          <c:tx>
            <c:rich>
              <a:bodyPr/>
              <a:lstStyle/>
              <a:p>
                <a:pPr>
                  <a:defRPr/>
                </a:pPr>
                <a:r>
                  <a:rPr lang="en-US"/>
                  <a:t>nm</a:t>
                </a:r>
              </a:p>
            </c:rich>
          </c:tx>
          <c:layout>
            <c:manualLayout>
              <c:xMode val="edge"/>
              <c:yMode val="edge"/>
              <c:x val="0.46281597904388466"/>
              <c:y val="0.81930968306381968"/>
            </c:manualLayout>
          </c:layout>
          <c:overlay val="0"/>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014848"/>
        <c:crosses val="autoZero"/>
        <c:auto val="1"/>
        <c:lblAlgn val="ctr"/>
        <c:lblOffset val="100"/>
        <c:noMultiLvlLbl val="0"/>
      </c:catAx>
      <c:valAx>
        <c:axId val="720148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overlay val="0"/>
        </c:title>
        <c:numFmt formatCode="General" sourceLinked="1"/>
        <c:majorTickMark val="none"/>
        <c:minorTickMark val="none"/>
        <c:tickLblPos val="nextTo"/>
        <c:spPr>
          <a:noFill/>
          <a:ln w="6350">
            <a:noFill/>
          </a:ln>
          <a:effectLst/>
        </c:spPr>
        <c:txPr>
          <a:bodyPr rot="-60000000" vert="horz"/>
          <a:lstStyle/>
          <a:p>
            <a:pPr>
              <a:defRPr/>
            </a:pPr>
            <a:endParaRPr lang="en-US"/>
          </a:p>
        </c:txPr>
        <c:crossAx val="72012928"/>
        <c:crosses val="autoZero"/>
        <c:crossBetween val="between"/>
      </c:valAx>
      <c:spPr>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Red 221 (1%)</a:t>
            </a:r>
          </a:p>
        </c:rich>
      </c:tx>
      <c:overlay val="0"/>
      <c:spPr>
        <a:noFill/>
        <a:ln>
          <a:noFill/>
        </a:ln>
        <a:effectLst/>
      </c:spPr>
    </c:title>
    <c:autoTitleDeleted val="0"/>
    <c:plotArea>
      <c:layout/>
      <c:lineChart>
        <c:grouping val="standard"/>
        <c:varyColors val="0"/>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1.7</c:v>
                </c:pt>
                <c:pt idx="1">
                  <c:v>1.8</c:v>
                </c:pt>
                <c:pt idx="2">
                  <c:v>1.6</c:v>
                </c:pt>
                <c:pt idx="3">
                  <c:v>1.4</c:v>
                </c:pt>
                <c:pt idx="4">
                  <c:v>1.5</c:v>
                </c:pt>
                <c:pt idx="5">
                  <c:v>1.8</c:v>
                </c:pt>
                <c:pt idx="6">
                  <c:v>2.5</c:v>
                </c:pt>
                <c:pt idx="7">
                  <c:v>3.4</c:v>
                </c:pt>
                <c:pt idx="8">
                  <c:v>4.7</c:v>
                </c:pt>
                <c:pt idx="9">
                  <c:v>5.9</c:v>
                </c:pt>
                <c:pt idx="10">
                  <c:v>7.1</c:v>
                </c:pt>
                <c:pt idx="11">
                  <c:v>8.5</c:v>
                </c:pt>
                <c:pt idx="12">
                  <c:v>8.9</c:v>
                </c:pt>
                <c:pt idx="13">
                  <c:v>8.9</c:v>
                </c:pt>
                <c:pt idx="14">
                  <c:v>8.8000000000000007</c:v>
                </c:pt>
                <c:pt idx="15">
                  <c:v>8.4</c:v>
                </c:pt>
                <c:pt idx="16">
                  <c:v>7</c:v>
                </c:pt>
                <c:pt idx="17">
                  <c:v>4</c:v>
                </c:pt>
                <c:pt idx="18">
                  <c:v>2</c:v>
                </c:pt>
                <c:pt idx="19">
                  <c:v>1</c:v>
                </c:pt>
                <c:pt idx="20">
                  <c:v>0.4</c:v>
                </c:pt>
                <c:pt idx="21">
                  <c:v>0.30000000000000032</c:v>
                </c:pt>
                <c:pt idx="22">
                  <c:v>0.2</c:v>
                </c:pt>
                <c:pt idx="23">
                  <c:v>0.1</c:v>
                </c:pt>
                <c:pt idx="24">
                  <c:v>0.1</c:v>
                </c:pt>
                <c:pt idx="25">
                  <c:v>0.1</c:v>
                </c:pt>
                <c:pt idx="26">
                  <c:v>0.1</c:v>
                </c:pt>
                <c:pt idx="27">
                  <c:v>0.1</c:v>
                </c:pt>
                <c:pt idx="28">
                  <c:v>0</c:v>
                </c:pt>
                <c:pt idx="29">
                  <c:v>0</c:v>
                </c:pt>
                <c:pt idx="30">
                  <c:v>0</c:v>
                </c:pt>
              </c:numCache>
            </c:numRef>
          </c:val>
          <c:smooth val="0"/>
          <c:extLst>
            <c:ext xmlns:c16="http://schemas.microsoft.com/office/drawing/2014/chart" uri="{C3380CC4-5D6E-409C-BE32-E72D297353CC}">
              <c16:uniqueId val="{00000000-E91F-4D16-9357-A66F4DB5AB80}"/>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7.9</c:v>
                </c:pt>
                <c:pt idx="2">
                  <c:v>7.7</c:v>
                </c:pt>
                <c:pt idx="3">
                  <c:v>6.3</c:v>
                </c:pt>
                <c:pt idx="4">
                  <c:v>5.8</c:v>
                </c:pt>
                <c:pt idx="5">
                  <c:v>5.7</c:v>
                </c:pt>
                <c:pt idx="6">
                  <c:v>6.2</c:v>
                </c:pt>
                <c:pt idx="7">
                  <c:v>7.1</c:v>
                </c:pt>
                <c:pt idx="8">
                  <c:v>8.1</c:v>
                </c:pt>
                <c:pt idx="9">
                  <c:v>9.2000000000000011</c:v>
                </c:pt>
                <c:pt idx="10">
                  <c:v>10</c:v>
                </c:pt>
                <c:pt idx="11">
                  <c:v>10.8</c:v>
                </c:pt>
                <c:pt idx="12">
                  <c:v>10.9</c:v>
                </c:pt>
                <c:pt idx="13">
                  <c:v>10.4</c:v>
                </c:pt>
                <c:pt idx="14">
                  <c:v>10</c:v>
                </c:pt>
                <c:pt idx="15">
                  <c:v>9.2000000000000011</c:v>
                </c:pt>
                <c:pt idx="16">
                  <c:v>8</c:v>
                </c:pt>
                <c:pt idx="17">
                  <c:v>5</c:v>
                </c:pt>
                <c:pt idx="18">
                  <c:v>2.6</c:v>
                </c:pt>
                <c:pt idx="19">
                  <c:v>1.2</c:v>
                </c:pt>
                <c:pt idx="20">
                  <c:v>0.70000000000000062</c:v>
                </c:pt>
                <c:pt idx="21">
                  <c:v>0.5</c:v>
                </c:pt>
                <c:pt idx="22">
                  <c:v>0.4</c:v>
                </c:pt>
                <c:pt idx="23">
                  <c:v>0.30000000000000032</c:v>
                </c:pt>
                <c:pt idx="24">
                  <c:v>0.30000000000000032</c:v>
                </c:pt>
                <c:pt idx="25">
                  <c:v>0.2</c:v>
                </c:pt>
                <c:pt idx="26">
                  <c:v>0.2</c:v>
                </c:pt>
                <c:pt idx="27">
                  <c:v>0.2</c:v>
                </c:pt>
                <c:pt idx="28">
                  <c:v>0.1</c:v>
                </c:pt>
                <c:pt idx="29">
                  <c:v>0.1</c:v>
                </c:pt>
                <c:pt idx="30">
                  <c:v>0.1</c:v>
                </c:pt>
              </c:numCache>
            </c:numRef>
          </c:val>
          <c:smooth val="0"/>
          <c:extLst>
            <c:ext xmlns:c16="http://schemas.microsoft.com/office/drawing/2014/chart" uri="{C3380CC4-5D6E-409C-BE32-E72D297353CC}">
              <c16:uniqueId val="{00000001-E91F-4D16-9357-A66F4DB5AB80}"/>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1.5</c:v>
                </c:pt>
                <c:pt idx="1">
                  <c:v>1.4</c:v>
                </c:pt>
                <c:pt idx="2">
                  <c:v>1.3</c:v>
                </c:pt>
                <c:pt idx="3">
                  <c:v>1.2</c:v>
                </c:pt>
                <c:pt idx="4">
                  <c:v>1.3</c:v>
                </c:pt>
                <c:pt idx="5">
                  <c:v>1.7</c:v>
                </c:pt>
                <c:pt idx="6">
                  <c:v>2.1</c:v>
                </c:pt>
                <c:pt idx="7">
                  <c:v>2.9</c:v>
                </c:pt>
                <c:pt idx="8">
                  <c:v>3.9</c:v>
                </c:pt>
                <c:pt idx="9">
                  <c:v>4.9000000000000004</c:v>
                </c:pt>
                <c:pt idx="10">
                  <c:v>6.1</c:v>
                </c:pt>
                <c:pt idx="11">
                  <c:v>7.2</c:v>
                </c:pt>
                <c:pt idx="12">
                  <c:v>7.6</c:v>
                </c:pt>
                <c:pt idx="13">
                  <c:v>7.6</c:v>
                </c:pt>
                <c:pt idx="14">
                  <c:v>7.4</c:v>
                </c:pt>
                <c:pt idx="15">
                  <c:v>7.2</c:v>
                </c:pt>
                <c:pt idx="16">
                  <c:v>5.9</c:v>
                </c:pt>
                <c:pt idx="17">
                  <c:v>3.5</c:v>
                </c:pt>
                <c:pt idx="18">
                  <c:v>1.8</c:v>
                </c:pt>
                <c:pt idx="19">
                  <c:v>0.9</c:v>
                </c:pt>
                <c:pt idx="20">
                  <c:v>0.4</c:v>
                </c:pt>
                <c:pt idx="21">
                  <c:v>0.2</c:v>
                </c:pt>
                <c:pt idx="22">
                  <c:v>0.2</c:v>
                </c:pt>
                <c:pt idx="23">
                  <c:v>0.1</c:v>
                </c:pt>
                <c:pt idx="24">
                  <c:v>0.1</c:v>
                </c:pt>
                <c:pt idx="25">
                  <c:v>0.1</c:v>
                </c:pt>
                <c:pt idx="26">
                  <c:v>0</c:v>
                </c:pt>
                <c:pt idx="27">
                  <c:v>0</c:v>
                </c:pt>
                <c:pt idx="28">
                  <c:v>0</c:v>
                </c:pt>
                <c:pt idx="29">
                  <c:v>0</c:v>
                </c:pt>
                <c:pt idx="30">
                  <c:v>0</c:v>
                </c:pt>
              </c:numCache>
            </c:numRef>
          </c:val>
          <c:smooth val="0"/>
          <c:extLst>
            <c:ext xmlns:c16="http://schemas.microsoft.com/office/drawing/2014/chart" uri="{C3380CC4-5D6E-409C-BE32-E72D297353CC}">
              <c16:uniqueId val="{00000002-E91F-4D16-9357-A66F4DB5AB80}"/>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1.4</c:v>
                </c:pt>
                <c:pt idx="1">
                  <c:v>1.5</c:v>
                </c:pt>
                <c:pt idx="2">
                  <c:v>1.2</c:v>
                </c:pt>
                <c:pt idx="3">
                  <c:v>1.1000000000000001</c:v>
                </c:pt>
                <c:pt idx="4">
                  <c:v>1.2</c:v>
                </c:pt>
                <c:pt idx="5">
                  <c:v>1.7</c:v>
                </c:pt>
                <c:pt idx="6">
                  <c:v>2.1</c:v>
                </c:pt>
                <c:pt idx="7">
                  <c:v>2.9</c:v>
                </c:pt>
                <c:pt idx="8">
                  <c:v>3.8</c:v>
                </c:pt>
                <c:pt idx="9">
                  <c:v>4.8</c:v>
                </c:pt>
                <c:pt idx="10">
                  <c:v>5.7</c:v>
                </c:pt>
                <c:pt idx="11">
                  <c:v>6.8</c:v>
                </c:pt>
                <c:pt idx="12">
                  <c:v>7.1</c:v>
                </c:pt>
                <c:pt idx="13">
                  <c:v>7.1</c:v>
                </c:pt>
                <c:pt idx="14">
                  <c:v>7</c:v>
                </c:pt>
                <c:pt idx="15">
                  <c:v>6.8</c:v>
                </c:pt>
                <c:pt idx="16">
                  <c:v>5.6</c:v>
                </c:pt>
                <c:pt idx="17">
                  <c:v>3.4</c:v>
                </c:pt>
                <c:pt idx="18">
                  <c:v>1.8</c:v>
                </c:pt>
                <c:pt idx="19">
                  <c:v>0.9</c:v>
                </c:pt>
                <c:pt idx="20">
                  <c:v>0.4</c:v>
                </c:pt>
                <c:pt idx="21">
                  <c:v>0.30000000000000032</c:v>
                </c:pt>
                <c:pt idx="22">
                  <c:v>0.2</c:v>
                </c:pt>
                <c:pt idx="23">
                  <c:v>0.1</c:v>
                </c:pt>
                <c:pt idx="24">
                  <c:v>0.1</c:v>
                </c:pt>
                <c:pt idx="25">
                  <c:v>0.1</c:v>
                </c:pt>
                <c:pt idx="26">
                  <c:v>0.1</c:v>
                </c:pt>
                <c:pt idx="27">
                  <c:v>0</c:v>
                </c:pt>
                <c:pt idx="28">
                  <c:v>0</c:v>
                </c:pt>
                <c:pt idx="29">
                  <c:v>0</c:v>
                </c:pt>
                <c:pt idx="30">
                  <c:v>0</c:v>
                </c:pt>
              </c:numCache>
            </c:numRef>
          </c:val>
          <c:smooth val="0"/>
          <c:extLst>
            <c:ext xmlns:c16="http://schemas.microsoft.com/office/drawing/2014/chart" uri="{C3380CC4-5D6E-409C-BE32-E72D297353CC}">
              <c16:uniqueId val="{00000003-E91F-4D16-9357-A66F4DB5AB80}"/>
            </c:ext>
          </c:extLst>
        </c:ser>
        <c:dLbls>
          <c:showLegendKey val="0"/>
          <c:showVal val="0"/>
          <c:showCatName val="0"/>
          <c:showSerName val="0"/>
          <c:showPercent val="0"/>
          <c:showBubbleSize val="0"/>
        </c:dLbls>
        <c:marker val="1"/>
        <c:smooth val="0"/>
        <c:axId val="72173056"/>
        <c:axId val="72174976"/>
      </c:lineChart>
      <c:catAx>
        <c:axId val="72173056"/>
        <c:scaling>
          <c:orientation val="minMax"/>
        </c:scaling>
        <c:delete val="0"/>
        <c:axPos val="b"/>
        <c:title>
          <c:tx>
            <c:rich>
              <a:bodyPr/>
              <a:lstStyle/>
              <a:p>
                <a:pPr>
                  <a:defRPr/>
                </a:pPr>
                <a:r>
                  <a:rPr lang="en-US"/>
                  <a:t>nm</a:t>
                </a:r>
              </a:p>
            </c:rich>
          </c:tx>
          <c:layout>
            <c:manualLayout>
              <c:xMode val="edge"/>
              <c:yMode val="edge"/>
              <c:x val="0.4685172592062356"/>
              <c:y val="0.78542690552942629"/>
            </c:manualLayout>
          </c:layout>
          <c:overlay val="0"/>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174976"/>
        <c:crosses val="autoZero"/>
        <c:auto val="0"/>
        <c:lblAlgn val="ctr"/>
        <c:lblOffset val="400"/>
        <c:tickLblSkip val="2"/>
        <c:tickMarkSkip val="20"/>
        <c:noMultiLvlLbl val="0"/>
      </c:catAx>
      <c:valAx>
        <c:axId val="721749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4645717806531412E-2"/>
              <c:y val="0.31876686792243769"/>
            </c:manualLayout>
          </c:layout>
          <c:overlay val="0"/>
        </c:title>
        <c:numFmt formatCode="General" sourceLinked="1"/>
        <c:majorTickMark val="none"/>
        <c:minorTickMark val="none"/>
        <c:tickLblPos val="nextTo"/>
        <c:spPr>
          <a:noFill/>
          <a:ln>
            <a:noFill/>
          </a:ln>
          <a:effectLst/>
        </c:spPr>
        <c:txPr>
          <a:bodyPr rot="-60000000" vert="horz"/>
          <a:lstStyle/>
          <a:p>
            <a:pPr>
              <a:defRPr/>
            </a:pPr>
            <a:endParaRPr lang="en-US"/>
          </a:p>
        </c:txPr>
        <c:crossAx val="72173056"/>
        <c:crosses val="autoZero"/>
        <c:crossBetween val="between"/>
      </c:valAx>
      <c:spPr>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(5%) </a:t>
            </a:r>
          </a:p>
        </c:rich>
      </c:tx>
      <c:layout>
        <c:manualLayout>
          <c:xMode val="edge"/>
          <c:yMode val="edge"/>
          <c:x val="0.38122685185186062"/>
          <c:y val="1.8327605956471937E-2"/>
        </c:manualLayout>
      </c:layout>
      <c:overlay val="0"/>
    </c:title>
    <c:autoTitleDeleted val="0"/>
    <c:plotArea>
      <c:layout>
        <c:manualLayout>
          <c:layoutTarget val="inner"/>
          <c:xMode val="edge"/>
          <c:yMode val="edge"/>
          <c:x val="0.10975885826771653"/>
          <c:y val="0.12959383202099894"/>
          <c:w val="0.82599530752885075"/>
          <c:h val="0.57202626466383821"/>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5.2</c:v>
                </c:pt>
                <c:pt idx="1">
                  <c:v>20</c:v>
                </c:pt>
                <c:pt idx="2">
                  <c:v>22.5</c:v>
                </c:pt>
                <c:pt idx="3">
                  <c:v>20.8</c:v>
                </c:pt>
                <c:pt idx="4">
                  <c:v>16</c:v>
                </c:pt>
                <c:pt idx="5">
                  <c:v>10</c:v>
                </c:pt>
                <c:pt idx="6">
                  <c:v>4.2</c:v>
                </c:pt>
                <c:pt idx="7">
                  <c:v>1.8</c:v>
                </c:pt>
                <c:pt idx="8">
                  <c:v>0.5</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0-AAEF-48F4-8AE9-979BD512D36E}"/>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6</c:v>
                </c:pt>
                <c:pt idx="1">
                  <c:v>22</c:v>
                </c:pt>
                <c:pt idx="2">
                  <c:v>24.2</c:v>
                </c:pt>
                <c:pt idx="3">
                  <c:v>22</c:v>
                </c:pt>
                <c:pt idx="4">
                  <c:v>17.100000000000001</c:v>
                </c:pt>
                <c:pt idx="5">
                  <c:v>11.1</c:v>
                </c:pt>
                <c:pt idx="6">
                  <c:v>5</c:v>
                </c:pt>
                <c:pt idx="7">
                  <c:v>2</c:v>
                </c:pt>
                <c:pt idx="8">
                  <c:v>0.9</c:v>
                </c:pt>
                <c:pt idx="9">
                  <c:v>0.70000000000000062</c:v>
                </c:pt>
                <c:pt idx="10">
                  <c:v>0.30000000000000032</c:v>
                </c:pt>
                <c:pt idx="11">
                  <c:v>0.2</c:v>
                </c:pt>
                <c:pt idx="12">
                  <c:v>0</c:v>
                </c:pt>
                <c:pt idx="13">
                  <c:v>0</c:v>
                </c:pt>
                <c:pt idx="14">
                  <c:v>0</c:v>
                </c:pt>
                <c:pt idx="15">
                  <c:v>0</c:v>
                </c:pt>
              </c:numCache>
            </c:numRef>
          </c:val>
          <c:smooth val="0"/>
          <c:extLst>
            <c:ext xmlns:c16="http://schemas.microsoft.com/office/drawing/2014/chart" uri="{C3380CC4-5D6E-409C-BE32-E72D297353CC}">
              <c16:uniqueId val="{00000001-AAEF-48F4-8AE9-979BD512D36E}"/>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5.2</c:v>
                </c:pt>
                <c:pt idx="1">
                  <c:v>21</c:v>
                </c:pt>
                <c:pt idx="2">
                  <c:v>22.8</c:v>
                </c:pt>
                <c:pt idx="3">
                  <c:v>21</c:v>
                </c:pt>
                <c:pt idx="4">
                  <c:v>16.2</c:v>
                </c:pt>
                <c:pt idx="5">
                  <c:v>10.200000000000001</c:v>
                </c:pt>
                <c:pt idx="6">
                  <c:v>4.4000000000000004</c:v>
                </c:pt>
                <c:pt idx="7">
                  <c:v>1.9000000000000001</c:v>
                </c:pt>
                <c:pt idx="8">
                  <c:v>0.70000000000000062</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2-AAEF-48F4-8AE9-979BD512D36E}"/>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5.2</c:v>
                </c:pt>
                <c:pt idx="1">
                  <c:v>20.100000000000001</c:v>
                </c:pt>
                <c:pt idx="2">
                  <c:v>22.2</c:v>
                </c:pt>
                <c:pt idx="3">
                  <c:v>20.100000000000001</c:v>
                </c:pt>
                <c:pt idx="4">
                  <c:v>16.100000000000001</c:v>
                </c:pt>
                <c:pt idx="5">
                  <c:v>10.1</c:v>
                </c:pt>
                <c:pt idx="6">
                  <c:v>4.2</c:v>
                </c:pt>
                <c:pt idx="7">
                  <c:v>1.8</c:v>
                </c:pt>
                <c:pt idx="8">
                  <c:v>0.5</c:v>
                </c:pt>
                <c:pt idx="9">
                  <c:v>0.4</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3-AAEF-48F4-8AE9-979BD512D36E}"/>
            </c:ext>
          </c:extLst>
        </c:ser>
        <c:dLbls>
          <c:showLegendKey val="0"/>
          <c:showVal val="0"/>
          <c:showCatName val="0"/>
          <c:showSerName val="0"/>
          <c:showPercent val="0"/>
          <c:showBubbleSize val="0"/>
        </c:dLbls>
        <c:marker val="1"/>
        <c:smooth val="0"/>
        <c:axId val="72214400"/>
        <c:axId val="72298496"/>
      </c:lineChart>
      <c:catAx>
        <c:axId val="72214400"/>
        <c:scaling>
          <c:orientation val="minMax"/>
        </c:scaling>
        <c:delete val="0"/>
        <c:axPos val="b"/>
        <c:title>
          <c:tx>
            <c:rich>
              <a:bodyPr/>
              <a:lstStyle/>
              <a:p>
                <a:pPr>
                  <a:defRPr/>
                </a:pPr>
                <a:r>
                  <a:rPr lang="en-US"/>
                  <a:t>nm</a:t>
                </a:r>
              </a:p>
            </c:rich>
          </c:tx>
          <c:layout>
            <c:manualLayout>
              <c:xMode val="edge"/>
              <c:yMode val="edge"/>
              <c:x val="0.46120638976290657"/>
              <c:y val="0.79604179350509496"/>
            </c:manualLayout>
          </c:layout>
          <c:overlay val="0"/>
        </c:title>
        <c:numFmt formatCode="General" sourceLinked="1"/>
        <c:majorTickMark val="out"/>
        <c:minorTickMark val="none"/>
        <c:tickLblPos val="nextTo"/>
        <c:crossAx val="72298496"/>
        <c:crosses val="autoZero"/>
        <c:auto val="1"/>
        <c:lblAlgn val="ctr"/>
        <c:lblOffset val="100"/>
        <c:noMultiLvlLbl val="0"/>
      </c:catAx>
      <c:valAx>
        <c:axId val="72298496"/>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2214400"/>
        <c:crosses val="autoZero"/>
        <c:crossBetween val="between"/>
      </c:valAx>
    </c:plotArea>
    <c:legend>
      <c:legendPos val="b"/>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(3%)</a:t>
            </a:r>
          </a:p>
        </c:rich>
      </c:tx>
      <c:overlay val="0"/>
    </c:title>
    <c:autoTitleDeleted val="0"/>
    <c:plotArea>
      <c:layout>
        <c:manualLayout>
          <c:layoutTarget val="inner"/>
          <c:xMode val="edge"/>
          <c:yMode val="edge"/>
          <c:x val="0.12318240355779"/>
          <c:y val="0.14250868126020341"/>
          <c:w val="0.80664215784571924"/>
          <c:h val="0.59492954910799856"/>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c:v>
                </c:pt>
                <c:pt idx="1">
                  <c:v>17</c:v>
                </c:pt>
                <c:pt idx="2">
                  <c:v>18.8</c:v>
                </c:pt>
                <c:pt idx="3">
                  <c:v>16.8</c:v>
                </c:pt>
                <c:pt idx="4">
                  <c:v>12.5</c:v>
                </c:pt>
                <c:pt idx="5">
                  <c:v>7.9</c:v>
                </c:pt>
                <c:pt idx="6">
                  <c:v>3.2</c:v>
                </c:pt>
                <c:pt idx="7">
                  <c:v>1.2</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0-7636-4715-A0E0-8196F5EA6BE2}"/>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4.5</c:v>
                </c:pt>
                <c:pt idx="1">
                  <c:v>17.5</c:v>
                </c:pt>
                <c:pt idx="2">
                  <c:v>19.2</c:v>
                </c:pt>
                <c:pt idx="3">
                  <c:v>17.600000000000001</c:v>
                </c:pt>
                <c:pt idx="4">
                  <c:v>13.4</c:v>
                </c:pt>
                <c:pt idx="5">
                  <c:v>8.4</c:v>
                </c:pt>
                <c:pt idx="6">
                  <c:v>3.4</c:v>
                </c:pt>
                <c:pt idx="7">
                  <c:v>1.4</c:v>
                </c:pt>
                <c:pt idx="8">
                  <c:v>0.5</c:v>
                </c:pt>
                <c:pt idx="9">
                  <c:v>0.30000000000000032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1-7636-4715-A0E0-8196F5EA6BE2}"/>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4.5999999999999996</c:v>
                </c:pt>
                <c:pt idx="1">
                  <c:v>18</c:v>
                </c:pt>
                <c:pt idx="2">
                  <c:v>19.399999999999999</c:v>
                </c:pt>
                <c:pt idx="3">
                  <c:v>17.399999999999999</c:v>
                </c:pt>
                <c:pt idx="4">
                  <c:v>13.1</c:v>
                </c:pt>
                <c:pt idx="5">
                  <c:v>8.2000000000000011</c:v>
                </c:pt>
                <c:pt idx="6">
                  <c:v>3.5</c:v>
                </c:pt>
                <c:pt idx="7">
                  <c:v>1.3</c:v>
                </c:pt>
                <c:pt idx="8">
                  <c:v>0.5</c:v>
                </c:pt>
                <c:pt idx="9">
                  <c:v>0.4</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2-7636-4715-A0E0-8196F5EA6BE2}"/>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4.8</c:v>
                </c:pt>
                <c:pt idx="1">
                  <c:v>17.8</c:v>
                </c:pt>
                <c:pt idx="2">
                  <c:v>19.100000000000001</c:v>
                </c:pt>
                <c:pt idx="3">
                  <c:v>17.399999999999999</c:v>
                </c:pt>
                <c:pt idx="4">
                  <c:v>13.2</c:v>
                </c:pt>
                <c:pt idx="5">
                  <c:v>8.4</c:v>
                </c:pt>
                <c:pt idx="6">
                  <c:v>3.7</c:v>
                </c:pt>
                <c:pt idx="7">
                  <c:v>1.3</c:v>
                </c:pt>
                <c:pt idx="8">
                  <c:v>0.60000000000000064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3-7636-4715-A0E0-8196F5EA6BE2}"/>
            </c:ext>
          </c:extLst>
        </c:ser>
        <c:dLbls>
          <c:showLegendKey val="0"/>
          <c:showVal val="0"/>
          <c:showCatName val="0"/>
          <c:showSerName val="0"/>
          <c:showPercent val="0"/>
          <c:showBubbleSize val="0"/>
        </c:dLbls>
        <c:marker val="1"/>
        <c:smooth val="0"/>
        <c:axId val="72329472"/>
        <c:axId val="72335744"/>
      </c:lineChart>
      <c:catAx>
        <c:axId val="72329472"/>
        <c:scaling>
          <c:orientation val="minMax"/>
        </c:scaling>
        <c:delete val="0"/>
        <c:axPos val="b"/>
        <c:title>
          <c:tx>
            <c:rich>
              <a:bodyPr/>
              <a:lstStyle/>
              <a:p>
                <a:pPr>
                  <a:defRPr/>
                </a:pPr>
                <a:r>
                  <a:rPr lang="en-US"/>
                  <a:t>nm</a:t>
                </a:r>
              </a:p>
            </c:rich>
          </c:tx>
          <c:layout>
            <c:manualLayout>
              <c:xMode val="edge"/>
              <c:yMode val="edge"/>
              <c:x val="0.48588086930561203"/>
              <c:y val="0.8206932783022578"/>
            </c:manualLayout>
          </c:layout>
          <c:overlay val="0"/>
        </c:title>
        <c:numFmt formatCode="General" sourceLinked="1"/>
        <c:majorTickMark val="out"/>
        <c:minorTickMark val="none"/>
        <c:tickLblPos val="nextTo"/>
        <c:crossAx val="72335744"/>
        <c:crosses val="autoZero"/>
        <c:auto val="1"/>
        <c:lblAlgn val="ctr"/>
        <c:lblOffset val="100"/>
        <c:noMultiLvlLbl val="0"/>
      </c:catAx>
      <c:valAx>
        <c:axId val="72335744"/>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2329472"/>
        <c:crosses val="autoZero"/>
        <c:crossBetween val="between"/>
      </c:valAx>
    </c:plotArea>
    <c:legend>
      <c:legendPos val="b"/>
      <c:layout>
        <c:manualLayout>
          <c:xMode val="edge"/>
          <c:yMode val="edge"/>
          <c:x val="7.2637193695440028E-2"/>
          <c:y val="0.89549705707481764"/>
          <c:w val="0.90226363470269932"/>
          <c:h val="9.2517325665894767E-2"/>
        </c:manualLayout>
      </c:layout>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Yellow 145 (1%)</a:t>
            </a:r>
          </a:p>
        </c:rich>
      </c:tx>
      <c:layout>
        <c:manualLayout>
          <c:xMode val="edge"/>
          <c:yMode val="edge"/>
          <c:x val="0.37241061130335368"/>
          <c:y val="9.9502487562189747E-3"/>
        </c:manualLayout>
      </c:layout>
      <c:overlay val="1"/>
    </c:title>
    <c:autoTitleDeleted val="0"/>
    <c:plotArea>
      <c:layout>
        <c:manualLayout>
          <c:layoutTarget val="inner"/>
          <c:xMode val="edge"/>
          <c:yMode val="edge"/>
          <c:x val="0.12783351043057317"/>
          <c:y val="0.13000008227811638"/>
          <c:w val="0.77778515741546672"/>
          <c:h val="0.60395140782500345"/>
        </c:manualLayout>
      </c:layout>
      <c:lineChart>
        <c:grouping val="standard"/>
        <c:varyColors val="0"/>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3.4</c:v>
                </c:pt>
                <c:pt idx="1">
                  <c:v>8.3000000000000007</c:v>
                </c:pt>
                <c:pt idx="2">
                  <c:v>8.7000000000000011</c:v>
                </c:pt>
                <c:pt idx="3">
                  <c:v>7.4</c:v>
                </c:pt>
                <c:pt idx="4">
                  <c:v>5.2</c:v>
                </c:pt>
                <c:pt idx="5">
                  <c:v>3.2</c:v>
                </c:pt>
                <c:pt idx="6">
                  <c:v>1.4</c:v>
                </c:pt>
                <c:pt idx="7">
                  <c:v>0.60000000000000064</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0-A586-407C-A56E-668D488B3663}"/>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5</c:v>
                </c:pt>
                <c:pt idx="1">
                  <c:v>9.8000000000000007</c:v>
                </c:pt>
                <c:pt idx="2">
                  <c:v>10.4</c:v>
                </c:pt>
                <c:pt idx="3">
                  <c:v>9.6</c:v>
                </c:pt>
                <c:pt idx="4">
                  <c:v>7.1</c:v>
                </c:pt>
                <c:pt idx="5">
                  <c:v>4.7</c:v>
                </c:pt>
                <c:pt idx="6">
                  <c:v>2.2000000000000002</c:v>
                </c:pt>
                <c:pt idx="7">
                  <c:v>1</c:v>
                </c:pt>
                <c:pt idx="8">
                  <c:v>0.70000000000000062</c:v>
                </c:pt>
                <c:pt idx="9">
                  <c:v>0.4</c:v>
                </c:pt>
                <c:pt idx="10">
                  <c:v>0.30000000000000032</c:v>
                </c:pt>
                <c:pt idx="11">
                  <c:v>0.2</c:v>
                </c:pt>
                <c:pt idx="12">
                  <c:v>0.1</c:v>
                </c:pt>
                <c:pt idx="13">
                  <c:v>0.1</c:v>
                </c:pt>
                <c:pt idx="14">
                  <c:v>0</c:v>
                </c:pt>
                <c:pt idx="15">
                  <c:v>0</c:v>
                </c:pt>
              </c:numCache>
            </c:numRef>
          </c:val>
          <c:smooth val="0"/>
          <c:extLst>
            <c:ext xmlns:c16="http://schemas.microsoft.com/office/drawing/2014/chart" uri="{C3380CC4-5D6E-409C-BE32-E72D297353CC}">
              <c16:uniqueId val="{00000001-A586-407C-A56E-668D488B3663}"/>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3.5</c:v>
                </c:pt>
                <c:pt idx="1">
                  <c:v>8.5</c:v>
                </c:pt>
                <c:pt idx="2">
                  <c:v>8.9</c:v>
                </c:pt>
                <c:pt idx="3">
                  <c:v>7.7</c:v>
                </c:pt>
                <c:pt idx="4">
                  <c:v>5.3</c:v>
                </c:pt>
                <c:pt idx="5">
                  <c:v>3.3</c:v>
                </c:pt>
                <c:pt idx="6">
                  <c:v>1.5</c:v>
                </c:pt>
                <c:pt idx="7">
                  <c:v>0.60000000000000064</c:v>
                </c:pt>
                <c:pt idx="8">
                  <c:v>0.4</c:v>
                </c:pt>
                <c:pt idx="9">
                  <c:v>0.2</c:v>
                </c:pt>
                <c:pt idx="10">
                  <c:v>0.1</c:v>
                </c:pt>
                <c:pt idx="11">
                  <c:v>0</c:v>
                </c:pt>
                <c:pt idx="12">
                  <c:v>0</c:v>
                </c:pt>
                <c:pt idx="13">
                  <c:v>0</c:v>
                </c:pt>
                <c:pt idx="14">
                  <c:v>0</c:v>
                </c:pt>
                <c:pt idx="15">
                  <c:v>0</c:v>
                </c:pt>
              </c:numCache>
            </c:numRef>
          </c:val>
          <c:smooth val="0"/>
          <c:extLst>
            <c:ext xmlns:c16="http://schemas.microsoft.com/office/drawing/2014/chart" uri="{C3380CC4-5D6E-409C-BE32-E72D297353CC}">
              <c16:uniqueId val="{00000002-A586-407C-A56E-668D488B3663}"/>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3.6</c:v>
                </c:pt>
                <c:pt idx="1">
                  <c:v>9.3000000000000007</c:v>
                </c:pt>
                <c:pt idx="2">
                  <c:v>9.9</c:v>
                </c:pt>
                <c:pt idx="3">
                  <c:v>8.9</c:v>
                </c:pt>
                <c:pt idx="4">
                  <c:v>6.3</c:v>
                </c:pt>
                <c:pt idx="5">
                  <c:v>4</c:v>
                </c:pt>
                <c:pt idx="6">
                  <c:v>1.8</c:v>
                </c:pt>
                <c:pt idx="7">
                  <c:v>0.8</c:v>
                </c:pt>
                <c:pt idx="8">
                  <c:v>0.60000000000000064</c:v>
                </c:pt>
                <c:pt idx="9">
                  <c:v>0.30000000000000032</c:v>
                </c:pt>
                <c:pt idx="10">
                  <c:v>0.2</c:v>
                </c:pt>
                <c:pt idx="11">
                  <c:v>0.1</c:v>
                </c:pt>
                <c:pt idx="12">
                  <c:v>0</c:v>
                </c:pt>
                <c:pt idx="13">
                  <c:v>0</c:v>
                </c:pt>
                <c:pt idx="14">
                  <c:v>0</c:v>
                </c:pt>
                <c:pt idx="15">
                  <c:v>0</c:v>
                </c:pt>
              </c:numCache>
            </c:numRef>
          </c:val>
          <c:smooth val="0"/>
          <c:extLst>
            <c:ext xmlns:c16="http://schemas.microsoft.com/office/drawing/2014/chart" uri="{C3380CC4-5D6E-409C-BE32-E72D297353CC}">
              <c16:uniqueId val="{00000003-A586-407C-A56E-668D488B3663}"/>
            </c:ext>
          </c:extLst>
        </c:ser>
        <c:dLbls>
          <c:showLegendKey val="0"/>
          <c:showVal val="0"/>
          <c:showCatName val="0"/>
          <c:showSerName val="0"/>
          <c:showPercent val="0"/>
          <c:showBubbleSize val="0"/>
        </c:dLbls>
        <c:marker val="1"/>
        <c:smooth val="0"/>
        <c:axId val="75631232"/>
        <c:axId val="75657984"/>
      </c:lineChart>
      <c:catAx>
        <c:axId val="75631232"/>
        <c:scaling>
          <c:orientation val="minMax"/>
        </c:scaling>
        <c:delete val="0"/>
        <c:axPos val="b"/>
        <c:title>
          <c:tx>
            <c:rich>
              <a:bodyPr/>
              <a:lstStyle/>
              <a:p>
                <a:pPr>
                  <a:defRPr/>
                </a:pPr>
                <a:r>
                  <a:rPr lang="en-US"/>
                  <a:t>nm</a:t>
                </a:r>
              </a:p>
            </c:rich>
          </c:tx>
          <c:layout>
            <c:manualLayout>
              <c:xMode val="edge"/>
              <c:yMode val="edge"/>
              <c:x val="0.46918531394449436"/>
              <c:y val="0.83320935077667824"/>
            </c:manualLayout>
          </c:layout>
          <c:overlay val="0"/>
        </c:title>
        <c:numFmt formatCode="General" sourceLinked="1"/>
        <c:majorTickMark val="out"/>
        <c:minorTickMark val="none"/>
        <c:tickLblPos val="nextTo"/>
        <c:crossAx val="75657984"/>
        <c:crosses val="autoZero"/>
        <c:auto val="1"/>
        <c:lblAlgn val="ctr"/>
        <c:lblOffset val="100"/>
        <c:noMultiLvlLbl val="0"/>
      </c:catAx>
      <c:valAx>
        <c:axId val="75657984"/>
        <c:scaling>
          <c:orientation val="minMax"/>
        </c:scaling>
        <c:delete val="0"/>
        <c:axPos val="l"/>
        <c:majorGridlines/>
        <c:title>
          <c:tx>
            <c:rich>
              <a:bodyPr rot="-5400000" vert="horz"/>
              <a:lstStyle/>
              <a:p>
                <a:pPr>
                  <a:defRPr/>
                </a:pPr>
                <a:r>
                  <a:rPr lang="en-US"/>
                  <a:t>K/S</a:t>
                </a:r>
              </a:p>
            </c:rich>
          </c:tx>
          <c:overlay val="0"/>
        </c:title>
        <c:numFmt formatCode="General" sourceLinked="1"/>
        <c:majorTickMark val="out"/>
        <c:minorTickMark val="none"/>
        <c:tickLblPos val="nextTo"/>
        <c:crossAx val="75631232"/>
        <c:crosses val="autoZero"/>
        <c:crossBetween val="between"/>
      </c:valAx>
    </c:plotArea>
    <c:legend>
      <c:legendPos val="b"/>
      <c:layout>
        <c:manualLayout>
          <c:xMode val="edge"/>
          <c:yMode val="edge"/>
          <c:x val="5.4094012548267033E-2"/>
          <c:y val="0.90600355403045441"/>
          <c:w val="0.89181197490346653"/>
          <c:h val="7.4541193051257698E-2"/>
        </c:manualLayout>
      </c:layout>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50174916993294"/>
          <c:y val="0.13196765038516736"/>
          <c:w val="0.63360675388018795"/>
          <c:h val="0.61838813279330562"/>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15</c:v>
                </c:pt>
                <c:pt idx="1">
                  <c:v>33</c:v>
                </c:pt>
                <c:pt idx="2">
                  <c:v>46</c:v>
                </c:pt>
                <c:pt idx="3">
                  <c:v>70</c:v>
                </c:pt>
                <c:pt idx="4">
                  <c:v>82</c:v>
                </c:pt>
              </c:numCache>
            </c:numRef>
          </c:val>
          <c:smooth val="0"/>
          <c:extLst>
            <c:ext xmlns:c16="http://schemas.microsoft.com/office/drawing/2014/chart" uri="{C3380CC4-5D6E-409C-BE32-E72D297353CC}">
              <c16:uniqueId val="{00000000-6B96-4787-82CA-D12BA5FB93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66</c:v>
                </c:pt>
                <c:pt idx="2">
                  <c:v>81</c:v>
                </c:pt>
                <c:pt idx="3">
                  <c:v>92</c:v>
                </c:pt>
              </c:numCache>
            </c:numRef>
          </c:val>
          <c:smooth val="0"/>
          <c:extLst>
            <c:ext xmlns:c16="http://schemas.microsoft.com/office/drawing/2014/chart" uri="{C3380CC4-5D6E-409C-BE32-E72D297353CC}">
              <c16:uniqueId val="{00000001-6B96-4787-82CA-D12BA5FB93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87</c:v>
                </c:pt>
                <c:pt idx="3">
                  <c:v>96</c:v>
                </c:pt>
              </c:numCache>
            </c:numRef>
          </c:val>
          <c:smooth val="0"/>
          <c:extLst>
            <c:ext xmlns:c16="http://schemas.microsoft.com/office/drawing/2014/chart" uri="{C3380CC4-5D6E-409C-BE32-E72D297353CC}">
              <c16:uniqueId val="{00000002-6B96-4787-82CA-D12BA5FB931E}"/>
            </c:ext>
          </c:extLst>
        </c:ser>
        <c:dLbls>
          <c:showLegendKey val="0"/>
          <c:showVal val="0"/>
          <c:showCatName val="0"/>
          <c:showSerName val="0"/>
          <c:showPercent val="0"/>
          <c:showBubbleSize val="0"/>
        </c:dLbls>
        <c:marker val="1"/>
        <c:smooth val="0"/>
        <c:axId val="79255040"/>
        <c:axId val="85340160"/>
      </c:lineChart>
      <c:catAx>
        <c:axId val="79255040"/>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85340160"/>
        <c:crosses val="autoZero"/>
        <c:auto val="1"/>
        <c:lblAlgn val="ctr"/>
        <c:lblOffset val="100"/>
        <c:noMultiLvlLbl val="0"/>
      </c:catAx>
      <c:valAx>
        <c:axId val="85340160"/>
        <c:scaling>
          <c:orientation val="minMax"/>
          <c:max val="100"/>
          <c:min val="0"/>
        </c:scaling>
        <c:delete val="0"/>
        <c:axPos val="l"/>
        <c:majorGridlines/>
        <c:title>
          <c:tx>
            <c:rich>
              <a:bodyPr rot="-5400000" vert="horz"/>
              <a:lstStyle/>
              <a:p>
                <a:pPr>
                  <a:defRPr/>
                </a:pPr>
                <a:r>
                  <a:rPr lang="en-US"/>
                  <a:t>Color Removal (%)</a:t>
                </a:r>
              </a:p>
            </c:rich>
          </c:tx>
          <c:layout>
            <c:manualLayout>
              <c:xMode val="edge"/>
              <c:yMode val="edge"/>
              <c:x val="4.6075246819531873E-2"/>
              <c:y val="0.15276060004694544"/>
            </c:manualLayout>
          </c:layout>
          <c:overlay val="0"/>
        </c:title>
        <c:numFmt formatCode="General" sourceLinked="1"/>
        <c:majorTickMark val="out"/>
        <c:minorTickMark val="none"/>
        <c:tickLblPos val="nextTo"/>
        <c:crossAx val="79255040"/>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68285214348221"/>
          <c:y val="0.17258071268698769"/>
          <c:w val="0.62334492563430477"/>
          <c:h val="0.63048419561051805"/>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32</c:v>
                </c:pt>
                <c:pt idx="2">
                  <c:v>55</c:v>
                </c:pt>
                <c:pt idx="3">
                  <c:v>67</c:v>
                </c:pt>
                <c:pt idx="4">
                  <c:v>83</c:v>
                </c:pt>
              </c:numCache>
            </c:numRef>
          </c:val>
          <c:smooth val="0"/>
          <c:extLst>
            <c:ext xmlns:c16="http://schemas.microsoft.com/office/drawing/2014/chart" uri="{C3380CC4-5D6E-409C-BE32-E72D297353CC}">
              <c16:uniqueId val="{00000000-2A8F-433F-9037-367AAD202B1F}"/>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64</c:v>
                </c:pt>
                <c:pt idx="2">
                  <c:v>85</c:v>
                </c:pt>
                <c:pt idx="3">
                  <c:v>94</c:v>
                </c:pt>
              </c:numCache>
            </c:numRef>
          </c:val>
          <c:smooth val="0"/>
          <c:extLst>
            <c:ext xmlns:c16="http://schemas.microsoft.com/office/drawing/2014/chart" uri="{C3380CC4-5D6E-409C-BE32-E72D297353CC}">
              <c16:uniqueId val="{00000001-2A8F-433F-9037-367AAD202B1F}"/>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86</c:v>
                </c:pt>
                <c:pt idx="3">
                  <c:v>98</c:v>
                </c:pt>
              </c:numCache>
            </c:numRef>
          </c:val>
          <c:smooth val="0"/>
          <c:extLst>
            <c:ext xmlns:c16="http://schemas.microsoft.com/office/drawing/2014/chart" uri="{C3380CC4-5D6E-409C-BE32-E72D297353CC}">
              <c16:uniqueId val="{00000002-2A8F-433F-9037-367AAD202B1F}"/>
            </c:ext>
          </c:extLst>
        </c:ser>
        <c:dLbls>
          <c:showLegendKey val="0"/>
          <c:showVal val="0"/>
          <c:showCatName val="0"/>
          <c:showSerName val="0"/>
          <c:showPercent val="0"/>
          <c:showBubbleSize val="0"/>
        </c:dLbls>
        <c:marker val="1"/>
        <c:smooth val="0"/>
        <c:axId val="125868672"/>
        <c:axId val="125871232"/>
      </c:lineChart>
      <c:catAx>
        <c:axId val="125868672"/>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125871232"/>
        <c:crosses val="autoZero"/>
        <c:auto val="1"/>
        <c:lblAlgn val="ctr"/>
        <c:lblOffset val="100"/>
        <c:noMultiLvlLbl val="0"/>
      </c:catAx>
      <c:valAx>
        <c:axId val="125871232"/>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25868672"/>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79496946247431"/>
          <c:y val="0.18491622509450723"/>
          <c:w val="0.61607182467393695"/>
          <c:h val="0.59923108668020253"/>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38</c:v>
                </c:pt>
                <c:pt idx="2">
                  <c:v>63</c:v>
                </c:pt>
                <c:pt idx="3">
                  <c:v>76</c:v>
                </c:pt>
                <c:pt idx="4">
                  <c:v>82</c:v>
                </c:pt>
              </c:numCache>
            </c:numRef>
          </c:val>
          <c:smooth val="0"/>
          <c:extLst>
            <c:ext xmlns:c16="http://schemas.microsoft.com/office/drawing/2014/chart" uri="{C3380CC4-5D6E-409C-BE32-E72D297353CC}">
              <c16:uniqueId val="{00000000-F856-4B8C-B312-0CA5940CDC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55</c:v>
                </c:pt>
                <c:pt idx="2">
                  <c:v>80</c:v>
                </c:pt>
                <c:pt idx="3">
                  <c:v>93</c:v>
                </c:pt>
              </c:numCache>
            </c:numRef>
          </c:val>
          <c:smooth val="0"/>
          <c:extLst>
            <c:ext xmlns:c16="http://schemas.microsoft.com/office/drawing/2014/chart" uri="{C3380CC4-5D6E-409C-BE32-E72D297353CC}">
              <c16:uniqueId val="{00000001-F856-4B8C-B312-0CA5940CDC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40</c:v>
                </c:pt>
                <c:pt idx="1">
                  <c:v>59</c:v>
                </c:pt>
                <c:pt idx="2">
                  <c:v>81</c:v>
                </c:pt>
                <c:pt idx="3">
                  <c:v>94</c:v>
                </c:pt>
              </c:numCache>
            </c:numRef>
          </c:val>
          <c:smooth val="0"/>
          <c:extLst>
            <c:ext xmlns:c16="http://schemas.microsoft.com/office/drawing/2014/chart" uri="{C3380CC4-5D6E-409C-BE32-E72D297353CC}">
              <c16:uniqueId val="{00000002-F856-4B8C-B312-0CA5940CDC1E}"/>
            </c:ext>
          </c:extLst>
        </c:ser>
        <c:dLbls>
          <c:showLegendKey val="0"/>
          <c:showVal val="0"/>
          <c:showCatName val="0"/>
          <c:showSerName val="0"/>
          <c:showPercent val="0"/>
          <c:showBubbleSize val="0"/>
        </c:dLbls>
        <c:marker val="1"/>
        <c:smooth val="0"/>
        <c:axId val="128344832"/>
        <c:axId val="128346752"/>
      </c:lineChart>
      <c:catAx>
        <c:axId val="128344832"/>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128346752"/>
        <c:crosses val="autoZero"/>
        <c:auto val="1"/>
        <c:lblAlgn val="ctr"/>
        <c:lblOffset val="100"/>
        <c:noMultiLvlLbl val="0"/>
      </c:catAx>
      <c:valAx>
        <c:axId val="128346752"/>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28344832"/>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6288713910762"/>
          <c:y val="0.16602405091520422"/>
          <c:w val="0.63307779527560004"/>
          <c:h val="0.64887413583106035"/>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21</c:v>
                </c:pt>
                <c:pt idx="1">
                  <c:v>40</c:v>
                </c:pt>
                <c:pt idx="2">
                  <c:v>65</c:v>
                </c:pt>
                <c:pt idx="3">
                  <c:v>76</c:v>
                </c:pt>
                <c:pt idx="4">
                  <c:v>83</c:v>
                </c:pt>
              </c:numCache>
            </c:numRef>
          </c:val>
          <c:smooth val="0"/>
          <c:extLst>
            <c:ext xmlns:c16="http://schemas.microsoft.com/office/drawing/2014/chart" uri="{C3380CC4-5D6E-409C-BE32-E72D297353CC}">
              <c16:uniqueId val="{00000000-76F4-4674-A89C-D34193556B9D}"/>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58</c:v>
                </c:pt>
                <c:pt idx="2">
                  <c:v>81</c:v>
                </c:pt>
                <c:pt idx="3">
                  <c:v>94</c:v>
                </c:pt>
              </c:numCache>
            </c:numRef>
          </c:val>
          <c:smooth val="0"/>
          <c:extLst>
            <c:ext xmlns:c16="http://schemas.microsoft.com/office/drawing/2014/chart" uri="{C3380CC4-5D6E-409C-BE32-E72D297353CC}">
              <c16:uniqueId val="{00000001-76F4-4674-A89C-D34193556B9D}"/>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43</c:v>
                </c:pt>
                <c:pt idx="1">
                  <c:v>62</c:v>
                </c:pt>
                <c:pt idx="2">
                  <c:v>83</c:v>
                </c:pt>
                <c:pt idx="3">
                  <c:v>95</c:v>
                </c:pt>
              </c:numCache>
            </c:numRef>
          </c:val>
          <c:smooth val="0"/>
          <c:extLst>
            <c:ext xmlns:c16="http://schemas.microsoft.com/office/drawing/2014/chart" uri="{C3380CC4-5D6E-409C-BE32-E72D297353CC}">
              <c16:uniqueId val="{00000002-76F4-4674-A89C-D34193556B9D}"/>
            </c:ext>
          </c:extLst>
        </c:ser>
        <c:dLbls>
          <c:showLegendKey val="0"/>
          <c:showVal val="0"/>
          <c:showCatName val="0"/>
          <c:showSerName val="0"/>
          <c:showPercent val="0"/>
          <c:showBubbleSize val="0"/>
        </c:dLbls>
        <c:marker val="1"/>
        <c:smooth val="0"/>
        <c:axId val="136887296"/>
        <c:axId val="71771264"/>
      </c:lineChart>
      <c:catAx>
        <c:axId val="136887296"/>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71771264"/>
        <c:crosses val="autoZero"/>
        <c:auto val="1"/>
        <c:lblAlgn val="ctr"/>
        <c:lblOffset val="100"/>
        <c:noMultiLvlLbl val="0"/>
      </c:catAx>
      <c:valAx>
        <c:axId val="71771264"/>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136887296"/>
        <c:crosses val="autoZero"/>
        <c:crossBetween val="between"/>
        <c:majorUnit val="20"/>
        <c:minorUnit val="2"/>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25598034508844"/>
          <c:y val="0.21447086736156434"/>
          <c:w val="0.63863537891096944"/>
          <c:h val="0.62998553065483864"/>
        </c:manualLayout>
      </c:layout>
      <c:lineChart>
        <c:grouping val="standard"/>
        <c:varyColors val="0"/>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23</c:v>
                </c:pt>
                <c:pt idx="1">
                  <c:v>45</c:v>
                </c:pt>
                <c:pt idx="2">
                  <c:v>67</c:v>
                </c:pt>
                <c:pt idx="3">
                  <c:v>78</c:v>
                </c:pt>
                <c:pt idx="4">
                  <c:v>85</c:v>
                </c:pt>
              </c:numCache>
            </c:numRef>
          </c:val>
          <c:smooth val="0"/>
          <c:extLst>
            <c:ext xmlns:c16="http://schemas.microsoft.com/office/drawing/2014/chart" uri="{C3380CC4-5D6E-409C-BE32-E72D297353CC}">
              <c16:uniqueId val="{00000000-A0AA-41E9-8AE3-719B655584E3}"/>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42</c:v>
                </c:pt>
                <c:pt idx="1">
                  <c:v>60</c:v>
                </c:pt>
                <c:pt idx="2">
                  <c:v>82</c:v>
                </c:pt>
                <c:pt idx="3">
                  <c:v>94</c:v>
                </c:pt>
              </c:numCache>
            </c:numRef>
          </c:val>
          <c:smooth val="0"/>
          <c:extLst>
            <c:ext xmlns:c16="http://schemas.microsoft.com/office/drawing/2014/chart" uri="{C3380CC4-5D6E-409C-BE32-E72D297353CC}">
              <c16:uniqueId val="{00000001-A0AA-41E9-8AE3-719B655584E3}"/>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45</c:v>
                </c:pt>
                <c:pt idx="1">
                  <c:v>65</c:v>
                </c:pt>
                <c:pt idx="2">
                  <c:v>83</c:v>
                </c:pt>
                <c:pt idx="3">
                  <c:v>96</c:v>
                </c:pt>
              </c:numCache>
            </c:numRef>
          </c:val>
          <c:smooth val="0"/>
          <c:extLst>
            <c:ext xmlns:c16="http://schemas.microsoft.com/office/drawing/2014/chart" uri="{C3380CC4-5D6E-409C-BE32-E72D297353CC}">
              <c16:uniqueId val="{00000002-A0AA-41E9-8AE3-719B655584E3}"/>
            </c:ext>
          </c:extLst>
        </c:ser>
        <c:dLbls>
          <c:showLegendKey val="0"/>
          <c:showVal val="0"/>
          <c:showCatName val="0"/>
          <c:showSerName val="0"/>
          <c:showPercent val="0"/>
          <c:showBubbleSize val="0"/>
        </c:dLbls>
        <c:marker val="1"/>
        <c:smooth val="0"/>
        <c:axId val="71792896"/>
        <c:axId val="71807360"/>
      </c:lineChart>
      <c:catAx>
        <c:axId val="71792896"/>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71807360"/>
        <c:crosses val="autoZero"/>
        <c:auto val="1"/>
        <c:lblAlgn val="ctr"/>
        <c:lblOffset val="100"/>
        <c:noMultiLvlLbl val="0"/>
      </c:catAx>
      <c:valAx>
        <c:axId val="71807360"/>
        <c:scaling>
          <c:orientation val="minMax"/>
          <c:max val="100"/>
          <c:min val="0"/>
        </c:scaling>
        <c:delete val="0"/>
        <c:axPos val="l"/>
        <c:majorGridlines/>
        <c:title>
          <c:tx>
            <c:rich>
              <a:bodyPr rot="-5400000" vert="horz"/>
              <a:lstStyle/>
              <a:p>
                <a:pPr>
                  <a:defRPr/>
                </a:pPr>
                <a:r>
                  <a:rPr lang="en-US"/>
                  <a:t>Color Removal (%)</a:t>
                </a:r>
              </a:p>
            </c:rich>
          </c:tx>
          <c:overlay val="0"/>
        </c:title>
        <c:numFmt formatCode="General" sourceLinked="1"/>
        <c:majorTickMark val="out"/>
        <c:minorTickMark val="none"/>
        <c:tickLblPos val="nextTo"/>
        <c:crossAx val="71792896"/>
        <c:crosses val="autoZero"/>
        <c:crossBetween val="between"/>
        <c:majorUnit val="20"/>
        <c:minorUnit val="20"/>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26539511247027"/>
          <c:y val="0.20005301317533344"/>
          <c:w val="0.69523459965910661"/>
          <c:h val="0.57476538205001604"/>
        </c:manualLayout>
      </c:layout>
      <c:lineChart>
        <c:grouping val="standard"/>
        <c:varyColors val="0"/>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6.88</c:v>
                </c:pt>
                <c:pt idx="1">
                  <c:v>8.99</c:v>
                </c:pt>
                <c:pt idx="2">
                  <c:v>10.43</c:v>
                </c:pt>
              </c:numCache>
            </c:numRef>
          </c:val>
          <c:smooth val="0"/>
          <c:extLst>
            <c:ext xmlns:c16="http://schemas.microsoft.com/office/drawing/2014/chart" uri="{C3380CC4-5D6E-409C-BE32-E72D297353CC}">
              <c16:uniqueId val="{00000000-B590-49E4-BC85-A0C70E78DB45}"/>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6.56</c:v>
                </c:pt>
                <c:pt idx="1">
                  <c:v>9.01</c:v>
                </c:pt>
                <c:pt idx="2">
                  <c:v>10.65</c:v>
                </c:pt>
              </c:numCache>
            </c:numRef>
          </c:val>
          <c:smooth val="0"/>
          <c:extLst>
            <c:ext xmlns:c16="http://schemas.microsoft.com/office/drawing/2014/chart" uri="{C3380CC4-5D6E-409C-BE32-E72D297353CC}">
              <c16:uniqueId val="{00000001-B590-49E4-BC85-A0C70E78DB45}"/>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6.04</c:v>
                </c:pt>
                <c:pt idx="1">
                  <c:v>8.23</c:v>
                </c:pt>
                <c:pt idx="2">
                  <c:v>10.88</c:v>
                </c:pt>
              </c:numCache>
            </c:numRef>
          </c:val>
          <c:smooth val="0"/>
          <c:extLst>
            <c:ext xmlns:c16="http://schemas.microsoft.com/office/drawing/2014/chart" uri="{C3380CC4-5D6E-409C-BE32-E72D297353CC}">
              <c16:uniqueId val="{00000002-B590-49E4-BC85-A0C70E78DB45}"/>
            </c:ext>
          </c:extLst>
        </c:ser>
        <c:dLbls>
          <c:showLegendKey val="0"/>
          <c:showVal val="0"/>
          <c:showCatName val="0"/>
          <c:showSerName val="0"/>
          <c:showPercent val="0"/>
          <c:showBubbleSize val="0"/>
        </c:dLbls>
        <c:marker val="1"/>
        <c:smooth val="0"/>
        <c:axId val="71816704"/>
        <c:axId val="71818624"/>
      </c:lineChart>
      <c:catAx>
        <c:axId val="71816704"/>
        <c:scaling>
          <c:orientation val="minMax"/>
        </c:scaling>
        <c:delete val="0"/>
        <c:axPos val="b"/>
        <c:title>
          <c:tx>
            <c:rich>
              <a:bodyPr/>
              <a:lstStyle/>
              <a:p>
                <a:pPr>
                  <a:defRPr/>
                </a:pPr>
                <a:r>
                  <a:rPr lang="en-US"/>
                  <a:t>Batch</a:t>
                </a:r>
              </a:p>
            </c:rich>
          </c:tx>
          <c:overlay val="0"/>
        </c:title>
        <c:numFmt formatCode="General" sourceLinked="1"/>
        <c:majorTickMark val="out"/>
        <c:minorTickMark val="none"/>
        <c:tickLblPos val="nextTo"/>
        <c:crossAx val="71818624"/>
        <c:crosses val="autoZero"/>
        <c:auto val="1"/>
        <c:lblAlgn val="ctr"/>
        <c:lblOffset val="100"/>
        <c:noMultiLvlLbl val="0"/>
      </c:catAx>
      <c:valAx>
        <c:axId val="71818624"/>
        <c:scaling>
          <c:orientation val="minMax"/>
        </c:scaling>
        <c:delete val="0"/>
        <c:axPos val="l"/>
        <c:majorGridlines/>
        <c:title>
          <c:tx>
            <c:rich>
              <a:bodyPr rot="-5400000" vert="horz"/>
              <a:lstStyle/>
              <a:p>
                <a:pPr>
                  <a:defRPr/>
                </a:pPr>
                <a:r>
                  <a:rPr lang="en-US"/>
                  <a:t>Treated Wash-off  pH</a:t>
                </a:r>
              </a:p>
            </c:rich>
          </c:tx>
          <c:overlay val="0"/>
        </c:title>
        <c:numFmt formatCode="General" sourceLinked="1"/>
        <c:majorTickMark val="out"/>
        <c:minorTickMark val="none"/>
        <c:tickLblPos val="nextTo"/>
        <c:crossAx val="71816704"/>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48840769904143"/>
          <c:y val="0.15788203557888641"/>
          <c:w val="0.62855314960629927"/>
          <c:h val="0.61303988043161284"/>
        </c:manualLayout>
      </c:layout>
      <c:lineChart>
        <c:grouping val="standard"/>
        <c:varyColors val="0"/>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6.85</c:v>
                </c:pt>
                <c:pt idx="1">
                  <c:v>7.8599999999999985</c:v>
                </c:pt>
                <c:pt idx="2">
                  <c:v>10.74</c:v>
                </c:pt>
              </c:numCache>
            </c:numRef>
          </c:val>
          <c:smooth val="0"/>
          <c:extLst>
            <c:ext xmlns:c16="http://schemas.microsoft.com/office/drawing/2014/chart" uri="{C3380CC4-5D6E-409C-BE32-E72D297353CC}">
              <c16:uniqueId val="{00000000-BECA-47B1-946B-182BAF9FE116}"/>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7.08</c:v>
                </c:pt>
                <c:pt idx="1">
                  <c:v>8.41</c:v>
                </c:pt>
                <c:pt idx="2">
                  <c:v>10.850000000000026</c:v>
                </c:pt>
              </c:numCache>
            </c:numRef>
          </c:val>
          <c:smooth val="0"/>
          <c:extLst>
            <c:ext xmlns:c16="http://schemas.microsoft.com/office/drawing/2014/chart" uri="{C3380CC4-5D6E-409C-BE32-E72D297353CC}">
              <c16:uniqueId val="{00000001-BECA-47B1-946B-182BAF9FE116}"/>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7.45</c:v>
                </c:pt>
                <c:pt idx="1">
                  <c:v>8.67</c:v>
                </c:pt>
                <c:pt idx="2">
                  <c:v>10.97</c:v>
                </c:pt>
              </c:numCache>
            </c:numRef>
          </c:val>
          <c:smooth val="0"/>
          <c:extLst>
            <c:ext xmlns:c16="http://schemas.microsoft.com/office/drawing/2014/chart" uri="{C3380CC4-5D6E-409C-BE32-E72D297353CC}">
              <c16:uniqueId val="{00000002-BECA-47B1-946B-182BAF9FE116}"/>
            </c:ext>
          </c:extLst>
        </c:ser>
        <c:dLbls>
          <c:showLegendKey val="0"/>
          <c:showVal val="0"/>
          <c:showCatName val="0"/>
          <c:showSerName val="0"/>
          <c:showPercent val="0"/>
          <c:showBubbleSize val="0"/>
        </c:dLbls>
        <c:marker val="1"/>
        <c:smooth val="0"/>
        <c:axId val="71910144"/>
        <c:axId val="71912064"/>
      </c:lineChart>
      <c:catAx>
        <c:axId val="71910144"/>
        <c:scaling>
          <c:orientation val="minMax"/>
        </c:scaling>
        <c:delete val="0"/>
        <c:axPos val="b"/>
        <c:title>
          <c:tx>
            <c:rich>
              <a:bodyPr/>
              <a:lstStyle/>
              <a:p>
                <a:pPr>
                  <a:defRPr/>
                </a:pPr>
                <a:r>
                  <a:rPr lang="en-US"/>
                  <a:t>Batch</a:t>
                </a:r>
              </a:p>
            </c:rich>
          </c:tx>
          <c:overlay val="0"/>
        </c:title>
        <c:numFmt formatCode="General" sourceLinked="0"/>
        <c:majorTickMark val="out"/>
        <c:minorTickMark val="none"/>
        <c:tickLblPos val="nextTo"/>
        <c:crossAx val="71912064"/>
        <c:crosses val="autoZero"/>
        <c:auto val="1"/>
        <c:lblAlgn val="ctr"/>
        <c:lblOffset val="100"/>
        <c:noMultiLvlLbl val="0"/>
      </c:catAx>
      <c:valAx>
        <c:axId val="71912064"/>
        <c:scaling>
          <c:orientation val="minMax"/>
        </c:scaling>
        <c:delete val="0"/>
        <c:axPos val="l"/>
        <c:majorGridlines/>
        <c:title>
          <c:tx>
            <c:rich>
              <a:bodyPr rot="-5400000" vert="horz"/>
              <a:lstStyle/>
              <a:p>
                <a:pPr>
                  <a:defRPr/>
                </a:pPr>
                <a:r>
                  <a:rPr lang="en-US"/>
                  <a:t>Treated wash-off  pH</a:t>
                </a:r>
              </a:p>
            </c:rich>
          </c:tx>
          <c:overlay val="0"/>
        </c:title>
        <c:numFmt formatCode="General" sourceLinked="1"/>
        <c:majorTickMark val="out"/>
        <c:minorTickMark val="none"/>
        <c:tickLblPos val="nextTo"/>
        <c:crossAx val="71910144"/>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a:pPr>
            <a:r>
              <a:rPr lang="en-US" sz="1200"/>
              <a:t>Red 221 (5%)</a:t>
            </a:r>
          </a:p>
        </c:rich>
      </c:tx>
      <c:overlay val="0"/>
      <c:spPr>
        <a:noFill/>
        <a:ln>
          <a:noFill/>
        </a:ln>
        <a:effectLst/>
      </c:spPr>
    </c:title>
    <c:autoTitleDeleted val="0"/>
    <c:plotArea>
      <c:layout/>
      <c:lineChart>
        <c:grouping val="standard"/>
        <c:varyColors val="0"/>
        <c:ser>
          <c:idx val="0"/>
          <c:order val="0"/>
          <c:tx>
            <c:strRef>
              <c:f>Sheet1!$B$1</c:f>
              <c:strCache>
                <c:ptCount val="1"/>
                <c:pt idx="0">
                  <c:v>K/S Standard </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2.2000000000000002</c:v>
                </c:pt>
                <c:pt idx="1">
                  <c:v>2.5</c:v>
                </c:pt>
                <c:pt idx="2">
                  <c:v>2.2999999999999998</c:v>
                </c:pt>
                <c:pt idx="3">
                  <c:v>2.1</c:v>
                </c:pt>
                <c:pt idx="4">
                  <c:v>2.2999999999999998</c:v>
                </c:pt>
                <c:pt idx="5">
                  <c:v>2.8</c:v>
                </c:pt>
                <c:pt idx="6">
                  <c:v>3.8</c:v>
                </c:pt>
                <c:pt idx="7">
                  <c:v>5.3</c:v>
                </c:pt>
                <c:pt idx="8">
                  <c:v>7.2</c:v>
                </c:pt>
                <c:pt idx="9">
                  <c:v>9</c:v>
                </c:pt>
                <c:pt idx="10">
                  <c:v>11.1</c:v>
                </c:pt>
                <c:pt idx="11">
                  <c:v>12.7</c:v>
                </c:pt>
                <c:pt idx="12">
                  <c:v>13.5</c:v>
                </c:pt>
                <c:pt idx="13">
                  <c:v>13.4</c:v>
                </c:pt>
                <c:pt idx="14">
                  <c:v>13</c:v>
                </c:pt>
                <c:pt idx="15">
                  <c:v>12.5</c:v>
                </c:pt>
                <c:pt idx="16">
                  <c:v>10.7</c:v>
                </c:pt>
                <c:pt idx="17">
                  <c:v>6.6</c:v>
                </c:pt>
                <c:pt idx="18">
                  <c:v>3.3</c:v>
                </c:pt>
                <c:pt idx="19">
                  <c:v>1.7000000000000008</c:v>
                </c:pt>
                <c:pt idx="20">
                  <c:v>0.70000000000000062</c:v>
                </c:pt>
                <c:pt idx="21">
                  <c:v>0.47000000000000008</c:v>
                </c:pt>
                <c:pt idx="22">
                  <c:v>0.38000000000000478</c:v>
                </c:pt>
                <c:pt idx="23">
                  <c:v>0.27</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0-9861-4FC6-AA50-63316AC0D981}"/>
            </c:ext>
          </c:extLst>
        </c:ser>
        <c:ser>
          <c:idx val="1"/>
          <c:order val="1"/>
          <c:tx>
            <c:strRef>
              <c:f>Sheet1!$C$1</c:f>
              <c:strCache>
                <c:ptCount val="1"/>
                <c:pt idx="0">
                  <c:v>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4.0999999999999996</c:v>
                </c:pt>
                <c:pt idx="1">
                  <c:v>5.8</c:v>
                </c:pt>
                <c:pt idx="2">
                  <c:v>5.5</c:v>
                </c:pt>
                <c:pt idx="3">
                  <c:v>4.9000000000000004</c:v>
                </c:pt>
                <c:pt idx="4">
                  <c:v>4.7</c:v>
                </c:pt>
                <c:pt idx="5">
                  <c:v>5</c:v>
                </c:pt>
                <c:pt idx="6">
                  <c:v>6</c:v>
                </c:pt>
                <c:pt idx="7">
                  <c:v>7.6</c:v>
                </c:pt>
                <c:pt idx="8">
                  <c:v>9.5</c:v>
                </c:pt>
                <c:pt idx="9">
                  <c:v>11.3</c:v>
                </c:pt>
                <c:pt idx="10">
                  <c:v>13.1</c:v>
                </c:pt>
                <c:pt idx="11">
                  <c:v>14.4</c:v>
                </c:pt>
                <c:pt idx="12">
                  <c:v>14.9</c:v>
                </c:pt>
                <c:pt idx="13">
                  <c:v>14.5</c:v>
                </c:pt>
                <c:pt idx="14">
                  <c:v>14.3</c:v>
                </c:pt>
                <c:pt idx="15">
                  <c:v>13.5</c:v>
                </c:pt>
                <c:pt idx="16">
                  <c:v>11.6</c:v>
                </c:pt>
                <c:pt idx="17">
                  <c:v>7.3</c:v>
                </c:pt>
                <c:pt idx="18">
                  <c:v>3.7</c:v>
                </c:pt>
                <c:pt idx="19">
                  <c:v>1.8</c:v>
                </c:pt>
                <c:pt idx="20">
                  <c:v>0.9</c:v>
                </c:pt>
                <c:pt idx="21">
                  <c:v>0.5</c:v>
                </c:pt>
                <c:pt idx="22">
                  <c:v>0.4</c:v>
                </c:pt>
                <c:pt idx="23">
                  <c:v>0.30000000000000032</c:v>
                </c:pt>
                <c:pt idx="24">
                  <c:v>0.2</c:v>
                </c:pt>
                <c:pt idx="25">
                  <c:v>0.1</c:v>
                </c:pt>
                <c:pt idx="26">
                  <c:v>8.0000000000000127E-2</c:v>
                </c:pt>
                <c:pt idx="27">
                  <c:v>6.0000000000000102E-2</c:v>
                </c:pt>
                <c:pt idx="28">
                  <c:v>4.0000000000000063E-2</c:v>
                </c:pt>
                <c:pt idx="29">
                  <c:v>3.0000000000000051E-2</c:v>
                </c:pt>
                <c:pt idx="30">
                  <c:v>2.0000000000000032E-2</c:v>
                </c:pt>
              </c:numCache>
            </c:numRef>
          </c:val>
          <c:smooth val="0"/>
          <c:extLst>
            <c:ext xmlns:c16="http://schemas.microsoft.com/office/drawing/2014/chart" uri="{C3380CC4-5D6E-409C-BE32-E72D297353CC}">
              <c16:uniqueId val="{00000001-9861-4FC6-AA50-63316AC0D981}"/>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2.7</c:v>
                </c:pt>
                <c:pt idx="1">
                  <c:v>3</c:v>
                </c:pt>
                <c:pt idx="2">
                  <c:v>2.7</c:v>
                </c:pt>
                <c:pt idx="3">
                  <c:v>2.4</c:v>
                </c:pt>
                <c:pt idx="4">
                  <c:v>2.6</c:v>
                </c:pt>
                <c:pt idx="5">
                  <c:v>3.3</c:v>
                </c:pt>
                <c:pt idx="6">
                  <c:v>4.7</c:v>
                </c:pt>
                <c:pt idx="7">
                  <c:v>6.3</c:v>
                </c:pt>
                <c:pt idx="8">
                  <c:v>8.7000000000000011</c:v>
                </c:pt>
                <c:pt idx="9">
                  <c:v>10.8</c:v>
                </c:pt>
                <c:pt idx="10">
                  <c:v>13</c:v>
                </c:pt>
                <c:pt idx="11">
                  <c:v>15</c:v>
                </c:pt>
                <c:pt idx="12">
                  <c:v>15.9</c:v>
                </c:pt>
                <c:pt idx="13">
                  <c:v>15.8</c:v>
                </c:pt>
                <c:pt idx="14">
                  <c:v>15.4</c:v>
                </c:pt>
                <c:pt idx="15">
                  <c:v>14.5</c:v>
                </c:pt>
                <c:pt idx="16">
                  <c:v>12.2</c:v>
                </c:pt>
                <c:pt idx="17">
                  <c:v>7.8</c:v>
                </c:pt>
                <c:pt idx="18">
                  <c:v>3.9</c:v>
                </c:pt>
                <c:pt idx="19">
                  <c:v>1.8</c:v>
                </c:pt>
                <c:pt idx="20">
                  <c:v>0.8</c:v>
                </c:pt>
                <c:pt idx="21">
                  <c:v>0.5</c:v>
                </c:pt>
                <c:pt idx="22">
                  <c:v>0.39000000000000512</c:v>
                </c:pt>
                <c:pt idx="23">
                  <c:v>0.30000000000000032</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2-9861-4FC6-AA50-63316AC0D981}"/>
            </c:ext>
          </c:extLst>
        </c:ser>
        <c:ser>
          <c:idx val="3"/>
          <c:order val="3"/>
          <c:tx>
            <c:strRef>
              <c:f>Sheet1!$E$1</c:f>
              <c:strCache>
                <c:ptCount val="1"/>
                <c:pt idx="0">
                  <c:v>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3.1</c:v>
                </c:pt>
                <c:pt idx="1">
                  <c:v>3.8</c:v>
                </c:pt>
                <c:pt idx="2">
                  <c:v>3.4</c:v>
                </c:pt>
                <c:pt idx="3">
                  <c:v>3.2</c:v>
                </c:pt>
                <c:pt idx="4">
                  <c:v>3.5</c:v>
                </c:pt>
                <c:pt idx="5">
                  <c:v>4.3</c:v>
                </c:pt>
                <c:pt idx="6">
                  <c:v>6</c:v>
                </c:pt>
                <c:pt idx="7">
                  <c:v>8.1</c:v>
                </c:pt>
                <c:pt idx="8">
                  <c:v>10.9</c:v>
                </c:pt>
                <c:pt idx="9">
                  <c:v>13.3</c:v>
                </c:pt>
                <c:pt idx="10">
                  <c:v>15.8</c:v>
                </c:pt>
                <c:pt idx="11">
                  <c:v>17.5</c:v>
                </c:pt>
                <c:pt idx="12">
                  <c:v>18.5</c:v>
                </c:pt>
                <c:pt idx="13">
                  <c:v>18.2</c:v>
                </c:pt>
                <c:pt idx="14">
                  <c:v>17.8</c:v>
                </c:pt>
                <c:pt idx="15">
                  <c:v>16.8</c:v>
                </c:pt>
                <c:pt idx="16">
                  <c:v>14.9</c:v>
                </c:pt>
                <c:pt idx="17">
                  <c:v>9.8000000000000007</c:v>
                </c:pt>
                <c:pt idx="18">
                  <c:v>5</c:v>
                </c:pt>
                <c:pt idx="19">
                  <c:v>2.4</c:v>
                </c:pt>
                <c:pt idx="20">
                  <c:v>1.3</c:v>
                </c:pt>
                <c:pt idx="21">
                  <c:v>0.8</c:v>
                </c:pt>
                <c:pt idx="22">
                  <c:v>0.5</c:v>
                </c:pt>
                <c:pt idx="23">
                  <c:v>0.30000000000000032</c:v>
                </c:pt>
                <c:pt idx="24">
                  <c:v>0.2</c:v>
                </c:pt>
                <c:pt idx="25">
                  <c:v>9.0000000000000066E-2</c:v>
                </c:pt>
                <c:pt idx="26">
                  <c:v>5.0000000000000093E-2</c:v>
                </c:pt>
                <c:pt idx="27">
                  <c:v>4.0000000000000063E-2</c:v>
                </c:pt>
                <c:pt idx="28">
                  <c:v>3.0000000000000051E-2</c:v>
                </c:pt>
                <c:pt idx="29">
                  <c:v>2.0000000000000032E-2</c:v>
                </c:pt>
                <c:pt idx="30">
                  <c:v>1.0000000000000021E-2</c:v>
                </c:pt>
              </c:numCache>
            </c:numRef>
          </c:val>
          <c:smooth val="0"/>
          <c:extLst>
            <c:ext xmlns:c16="http://schemas.microsoft.com/office/drawing/2014/chart" uri="{C3380CC4-5D6E-409C-BE32-E72D297353CC}">
              <c16:uniqueId val="{00000003-9861-4FC6-AA50-63316AC0D981}"/>
            </c:ext>
          </c:extLst>
        </c:ser>
        <c:dLbls>
          <c:showLegendKey val="0"/>
          <c:showVal val="0"/>
          <c:showCatName val="0"/>
          <c:showSerName val="0"/>
          <c:showPercent val="0"/>
          <c:showBubbleSize val="0"/>
        </c:dLbls>
        <c:marker val="1"/>
        <c:smooth val="0"/>
        <c:axId val="71975680"/>
        <c:axId val="71977600"/>
      </c:lineChart>
      <c:catAx>
        <c:axId val="71975680"/>
        <c:scaling>
          <c:orientation val="minMax"/>
        </c:scaling>
        <c:delete val="0"/>
        <c:axPos val="b"/>
        <c:title>
          <c:tx>
            <c:rich>
              <a:bodyPr/>
              <a:lstStyle/>
              <a:p>
                <a:pPr>
                  <a:defRPr/>
                </a:pPr>
                <a:r>
                  <a:rPr lang="en-US"/>
                  <a:t>nm</a:t>
                </a:r>
              </a:p>
            </c:rich>
          </c:tx>
          <c:layout>
            <c:manualLayout>
              <c:xMode val="edge"/>
              <c:yMode val="edge"/>
              <c:x val="0.50027889285998683"/>
              <c:y val="0.79403241296920335"/>
            </c:manualLayout>
          </c:layout>
          <c:overlay val="0"/>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vert="horz"/>
          <a:lstStyle/>
          <a:p>
            <a:pPr>
              <a:defRPr sz="1200"/>
            </a:pPr>
            <a:endParaRPr lang="en-US"/>
          </a:p>
        </c:txPr>
        <c:crossAx val="71977600"/>
        <c:crosses val="autoZero"/>
        <c:auto val="1"/>
        <c:lblAlgn val="ctr"/>
        <c:lblOffset val="100"/>
        <c:noMultiLvlLbl val="0"/>
      </c:catAx>
      <c:valAx>
        <c:axId val="7197760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777777777777863E-2"/>
              <c:y val="0.38655438903471295"/>
            </c:manualLayout>
          </c:layout>
          <c:overlay val="0"/>
        </c:title>
        <c:numFmt formatCode="General" sourceLinked="1"/>
        <c:majorTickMark val="out"/>
        <c:minorTickMark val="none"/>
        <c:tickLblPos val="nextTo"/>
        <c:spPr>
          <a:noFill/>
          <a:ln>
            <a:noFill/>
          </a:ln>
          <a:effectLst/>
        </c:spPr>
        <c:txPr>
          <a:bodyPr rot="-60000000" vert="horz"/>
          <a:lstStyle/>
          <a:p>
            <a:pPr>
              <a:defRPr/>
            </a:pPr>
            <a:endParaRPr lang="en-US"/>
          </a:p>
        </c:txPr>
        <c:crossAx val="71975680"/>
        <c:crosses val="autoZero"/>
        <c:crossBetween val="between"/>
      </c:valAx>
      <c:spPr>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cdr:x>
      <cdr:y>0.41667</cdr:y>
    </cdr:from>
    <cdr:to>
      <cdr:x>1</cdr:x>
      <cdr:y>0.75</cdr:y>
    </cdr:to>
    <cdr:sp macro="" textlink="">
      <cdr:nvSpPr>
        <cdr:cNvPr id="2" name="TextBox 1"/>
        <cdr:cNvSpPr txBox="1"/>
      </cdr:nvSpPr>
      <cdr:spPr>
        <a:xfrm xmlns:a="http://schemas.openxmlformats.org/drawingml/2006/main">
          <a:off x="4286250" y="11430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6DB30-30EE-4794-8830-F5896408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45</Pages>
  <Words>9177</Words>
  <Characters>52312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SIGNATURE</dc:creator>
  <cp:lastModifiedBy>03-135162-041</cp:lastModifiedBy>
  <cp:revision>21</cp:revision>
  <cp:lastPrinted>2021-06-30T19:45:00Z</cp:lastPrinted>
  <dcterms:created xsi:type="dcterms:W3CDTF">2021-06-30T19:45:00Z</dcterms:created>
  <dcterms:modified xsi:type="dcterms:W3CDTF">2021-07-28T05:38:00Z</dcterms:modified>
</cp:coreProperties>
</file>