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1C9DF" w14:textId="77777777" w:rsidR="00526B6A" w:rsidRDefault="00C71260">
      <w:pPr>
        <w:pStyle w:val="Title"/>
        <w:jc w:val="center"/>
      </w:pPr>
      <w:r>
        <w:rPr>
          <w:b/>
        </w:rPr>
        <w:t>AI-ASSISTED RESEARCH INTO ALTERNATIVE LIFE</w:t>
      </w:r>
    </w:p>
    <w:p w14:paraId="5EAA2FB3" w14:textId="77777777" w:rsidR="00526B6A" w:rsidRDefault="00C71260">
      <w:pPr>
        <w:jc w:val="center"/>
      </w:pPr>
      <w:r>
        <w:t>A Computational Framework for Exploring Oxygen-Independent Metabolism and Hypothetical Biochemistries</w:t>
      </w:r>
    </w:p>
    <w:p w14:paraId="41F4CF01" w14:textId="77777777" w:rsidR="00526B6A" w:rsidRDefault="00C71260">
      <w:pPr>
        <w:jc w:val="center"/>
      </w:pPr>
      <w:r>
        <w:rPr>
          <w:b/>
        </w:rPr>
        <w:t>Thesis-Style Research Manuscript | Proposed Computational Study</w:t>
      </w:r>
    </w:p>
    <w:p w14:paraId="67B61F32" w14:textId="20CE30DE" w:rsidR="00526B6A" w:rsidRDefault="00C71260">
      <w:pPr>
        <w:jc w:val="center"/>
      </w:pPr>
      <w:r>
        <w:t xml:space="preserve">Author: </w:t>
      </w:r>
      <w:r w:rsidR="00A433D5">
        <w:t>Md Ekbal</w:t>
      </w:r>
      <w:r>
        <w:t xml:space="preserve"> | Institution: </w:t>
      </w:r>
      <w:r w:rsidR="00A433D5">
        <w:t>KCC Institute of Technology and Management, Greater Noida, Uttar Praadesh</w:t>
      </w:r>
      <w:r>
        <w:t xml:space="preserve"> | Date: October 2026</w:t>
      </w:r>
    </w:p>
    <w:p w14:paraId="50D7A617" w14:textId="77777777" w:rsidR="00526B6A" w:rsidRDefault="00C71260">
      <w:r>
        <w:br w:type="page"/>
      </w:r>
    </w:p>
    <w:p w14:paraId="7C0BB3E4" w14:textId="77777777" w:rsidR="00526B6A" w:rsidRDefault="00C71260">
      <w:pPr>
        <w:pStyle w:val="Heading1"/>
      </w:pPr>
      <w:r>
        <w:lastRenderedPageBreak/>
        <w:t>Declaration and Scope</w:t>
      </w:r>
    </w:p>
    <w:p w14:paraId="6801357A" w14:textId="77777777" w:rsidR="00526B6A" w:rsidRDefault="00C71260">
      <w:r>
        <w:t>This manuscript presents a proposed research framework and literature-based analysis. It does not claim that experiments have been conducted or that a novel organism has been created. Any numerical findings must be generated and independently verified before academic submission. It distinguishes established anaerobic biology from the speculative idea of an organism containing no oxygen atoms.</w:t>
      </w:r>
    </w:p>
    <w:p w14:paraId="116D68B5" w14:textId="77777777" w:rsidR="00526B6A" w:rsidRDefault="00C71260">
      <w:pPr>
        <w:pStyle w:val="Heading1"/>
      </w:pPr>
      <w:r>
        <w:t>Abstract</w:t>
      </w:r>
    </w:p>
    <w:p w14:paraId="2D56A3FF" w14:textId="77777777" w:rsidR="00526B6A" w:rsidRDefault="00C71260">
      <w:r>
        <w:t>Artificial intelligence (AI), computational biology, and artificial-life research offer complementary ways to investigate how life might function under conditions different from those on present-day Earth. This thesis proposes a reproducible computational framework for studying alternative life, focusing first on known oxygen-independent metabolic strategies and then on the limits of extrapolating them to hypothetical biochemistries. The framework combines literature retrieval, structured evidence extractio</w:t>
      </w:r>
      <w:r>
        <w:t>n, metabolic-network analysis, constraint-based modelling, and uncertainty-aware hypothesis ranking. It distinguishes the absence of molecular oxygen (O₂) as a metabolic requirement from the much stronger claim that a system contains no oxygen atoms. Anaerobic organisms demonstrate that oxygen is not universally required as a terminal electron acceptor; however, known terrestrial life relies extensively on oxygen-containing molecules, including water and many biomolecules. An oxygen-atom-free organism is th</w:t>
      </w:r>
      <w:r>
        <w:t>erefore speculative and has not been demonstrated. AI is proposed as an assistant for organizing evidence and generating testable questions, while source verification, chemical constraints, and human review guard against unsupported conclusions. As this is a proposed study, no experimental or computational results are claimed.</w:t>
      </w:r>
    </w:p>
    <w:p w14:paraId="6FDE48F9" w14:textId="77777777" w:rsidR="00526B6A" w:rsidRDefault="00C71260">
      <w:r>
        <w:t>Keywords: artificial life; astrobiology; anaerobic metabolism; artificial intelligence; computational biology; metabolic modelling; xenobiology; scientific hypothesis generation.</w:t>
      </w:r>
    </w:p>
    <w:p w14:paraId="3DA26268" w14:textId="77777777" w:rsidR="00526B6A" w:rsidRDefault="00C71260">
      <w:pPr>
        <w:pStyle w:val="Heading1"/>
      </w:pPr>
      <w:r>
        <w:t>1. Introduction</w:t>
      </w:r>
    </w:p>
    <w:p w14:paraId="19A603A1" w14:textId="77777777" w:rsidR="00526B6A" w:rsidRDefault="00C71260">
      <w:pPr>
        <w:pStyle w:val="Heading2"/>
      </w:pPr>
      <w:r>
        <w:t>1.1 Background</w:t>
      </w:r>
    </w:p>
    <w:p w14:paraId="10E5F4C8" w14:textId="77777777" w:rsidR="00526B6A" w:rsidRDefault="00C71260">
      <w:r>
        <w:t>Earth hosts organisms in oxygen-rich environments and in anoxic habitats such as sediments, subsurface environments, and some hydrothermal systems. Some organisms require oxygen, while others conserve energy through fermentation or use electron acceptors other than oxygen. This diversity raises a fundamental question: which features of familiar life are universal, and which reflect the evolutionary history of Earth? Artificial-life research explores life-like systems in digital simulations, engineered biolo</w:t>
      </w:r>
      <w:r>
        <w:t>gical systems, and hypothetical chemistries. AI can help connect evidence across these fields, but generated hypotheses must be tested against chemistry and empirical data.</w:t>
      </w:r>
    </w:p>
    <w:p w14:paraId="60EC6675" w14:textId="77777777" w:rsidR="00526B6A" w:rsidRDefault="00C71260">
      <w:pPr>
        <w:pStyle w:val="Heading2"/>
      </w:pPr>
      <w:r>
        <w:t>1.2 Two different meanings of 'without oxygen'</w:t>
      </w:r>
    </w:p>
    <w:p w14:paraId="6823937B" w14:textId="77777777" w:rsidR="00526B6A" w:rsidRDefault="00C71260">
      <w:r>
        <w:t>An organism that does not require molecular oxygen (O₂) for a particular metabolic process is not the same as an organism containing no oxygen atoms. Anaerobic metabolism is established biology. By contrast, a hypothetical organism whose molecules contain absolutely no oxygen atoms would differ radically from known life: water, nucleic acids, proteins, lipids, and many metabolites contain oxygen. No verified oxygen-atom-free organism is known. This thesis treats that possibility as a speculative chemical qu</w:t>
      </w:r>
      <w:r>
        <w:t>estion, not an established engineering target.</w:t>
      </w:r>
    </w:p>
    <w:p w14:paraId="37DDD4FD" w14:textId="77777777" w:rsidR="00526B6A" w:rsidRDefault="00C71260">
      <w:pPr>
        <w:pStyle w:val="Heading2"/>
      </w:pPr>
      <w:r>
        <w:lastRenderedPageBreak/>
        <w:t>1.3 Why AI assistance may help</w:t>
      </w:r>
    </w:p>
    <w:p w14:paraId="5440B8B0" w14:textId="77777777" w:rsidR="00526B6A" w:rsidRDefault="00C71260">
      <w:r>
        <w:t>The literature on alternative life spans microbial metabolism, synthetic biology, astrobiology, chemical evolution, and artificial-life simulations. AI may help retrieve papers, classify claims, map evidence, and propose hypotheses. Yet language models can fabricate references, omit caveats, or suggest chemically impossible reactions. A useful system must therefore attach claims to sources, label uncertainty, apply formal checks where possible, and retain human oversight.</w:t>
      </w:r>
    </w:p>
    <w:p w14:paraId="51FA1C6A" w14:textId="77777777" w:rsidR="00526B6A" w:rsidRDefault="00C71260">
      <w:pPr>
        <w:pStyle w:val="Heading1"/>
      </w:pPr>
      <w:r>
        <w:t>2. Literature Review</w:t>
      </w:r>
    </w:p>
    <w:p w14:paraId="0320FE9B" w14:textId="77777777" w:rsidR="00526B6A" w:rsidRDefault="00C71260">
      <w:pPr>
        <w:pStyle w:val="Heading2"/>
      </w:pPr>
      <w:r>
        <w:t>2.1 Anaerobic metabolism</w:t>
      </w:r>
    </w:p>
    <w:p w14:paraId="23D42999" w14:textId="77777777" w:rsidR="00526B6A" w:rsidRDefault="00C71260">
      <w:r>
        <w:t>Anaerobic organisms can obtain energy through fermentation or through respiration using electron acceptors other than molecular oxygen, depending on the organism and environment. Their existence proves that oxygen gas is not universally required for energy metabolism. It does not prove that oxygen atoms can be removed from cellular chemistry. Metabolic pathways can be represented as networks of metabolites and reactions, with stoichiometric models encoding quantities of reactants and products.</w:t>
      </w:r>
    </w:p>
    <w:p w14:paraId="1D4C8949" w14:textId="77777777" w:rsidR="00526B6A" w:rsidRDefault="00C71260">
      <w:pPr>
        <w:pStyle w:val="Heading2"/>
      </w:pPr>
      <w:r>
        <w:t>2.2 Artificial life and xenobiology</w:t>
      </w:r>
    </w:p>
    <w:p w14:paraId="1C3B7091" w14:textId="77777777" w:rsidR="00526B6A" w:rsidRDefault="00C71260">
      <w:r>
        <w:t>Artificial-life research examines life-like systems and the principles that might allow life to emerge or persist in different substrates. Xenobiology investigates biological systems that differ from familiar terrestrial biochemistry, including alternative molecular building blocks. Such work highlights both the flexibility and constraints of chemistry: molecular stability, replication, energy transfer, catalysis, and compatibility across a whole system remain difficult requirements. A simulation of life-li</w:t>
      </w:r>
      <w:r>
        <w:t>ke behaviour is not, by itself, proof that the simulated system is alive.</w:t>
      </w:r>
    </w:p>
    <w:p w14:paraId="2F5A233F" w14:textId="77777777" w:rsidR="00526B6A" w:rsidRDefault="00C71260">
      <w:pPr>
        <w:pStyle w:val="Heading2"/>
      </w:pPr>
      <w:r>
        <w:t>2.3 AI for biological research</w:t>
      </w:r>
    </w:p>
    <w:p w14:paraId="3007070C" w14:textId="77777777" w:rsidR="00526B6A" w:rsidRDefault="00C71260">
      <w:r>
        <w:t>AI systems can assist with literature search, biological data analysis, hypothesis generation, and iterative workflows. Their limitations include hallucinated citations, weak handling of uncertainty, incomplete knowledge, and difficulty connecting statistical patterns to causal mechanisms. For this reason, the proposed framework treats AI outputs as candidates requiring verification, not as authoritative conclusions.</w:t>
      </w:r>
    </w:p>
    <w:p w14:paraId="18A62510" w14:textId="77777777" w:rsidR="00526B6A" w:rsidRDefault="00C71260">
      <w:pPr>
        <w:pStyle w:val="Heading2"/>
      </w:pPr>
      <w:r>
        <w:t>2.4 Computational metabolic modelling</w:t>
      </w:r>
    </w:p>
    <w:p w14:paraId="38E89827" w14:textId="77777777" w:rsidR="00526B6A" w:rsidRDefault="00C71260">
      <w:r>
        <w:t>COBRApy is an open-source Python package for constraint-based reconstruction and analysis of metabolic networks. Methods such as flux balance analysis can estimate flux distributions compatible with a model's constraints and objective. Results depend on the accuracy of the network, reaction bounds, and modelling assumptions. A model in which oxygen uptake is set to zero tests dependence on molecular oxygen under those assumptions; it cannot establish oxygen-atom-free life.</w:t>
      </w:r>
    </w:p>
    <w:p w14:paraId="4E21D2A1" w14:textId="77777777" w:rsidR="00526B6A" w:rsidRDefault="00C71260">
      <w:pPr>
        <w:pStyle w:val="Heading2"/>
      </w:pPr>
      <w:r>
        <w:t>2.5 Research gap</w:t>
      </w:r>
    </w:p>
    <w:p w14:paraId="029A48C1" w14:textId="77777777" w:rsidR="00526B6A" w:rsidRDefault="00C71260">
      <w:r>
        <w:t>The methodological gap addressed here is how to combine AI-supported exploration with source-level evidence and formal computational checks so that hypotheses about alternative life remain traceable and calibrated to the strength of available evidence. The contribution is a reproducible workflow, not a claim that new life chemistry has been discovered.</w:t>
      </w:r>
    </w:p>
    <w:p w14:paraId="73E5B48E" w14:textId="77777777" w:rsidR="00526B6A" w:rsidRDefault="00C71260">
      <w:pPr>
        <w:pStyle w:val="Heading1"/>
      </w:pPr>
      <w:r>
        <w:lastRenderedPageBreak/>
        <w:t>3. Research Problem and Questions</w:t>
      </w:r>
    </w:p>
    <w:p w14:paraId="4E4C9E61" w14:textId="77777777" w:rsidR="00526B6A" w:rsidRDefault="00C71260">
      <w:pPr>
        <w:pStyle w:val="Heading2"/>
      </w:pPr>
      <w:r>
        <w:t>3.1 Problem statement</w:t>
      </w:r>
    </w:p>
    <w:p w14:paraId="6C64C448" w14:textId="77777777" w:rsidR="00526B6A" w:rsidRDefault="00C71260">
      <w:r>
        <w:t>AI tools can produce plausible hypotheses about unfamiliar life, but their scientific value is uncertain unless they are connected to reliable sources, formal constraints, and explicit uncertainty. The problem is to design a workflow that explores alternative-life hypotheses without conflating known anaerobic biology with unsupported claims about oxygen-atom-free organisms.</w:t>
      </w:r>
    </w:p>
    <w:p w14:paraId="70CADE36" w14:textId="77777777" w:rsidR="00526B6A" w:rsidRDefault="00C71260">
      <w:pPr>
        <w:pStyle w:val="Heading2"/>
      </w:pPr>
      <w:r>
        <w:t>3.2 Main research question</w:t>
      </w:r>
    </w:p>
    <w:p w14:paraId="31BBB8BA" w14:textId="77777777" w:rsidR="00526B6A" w:rsidRDefault="00C71260">
      <w:r>
        <w:t>How can an AI-assisted computational workflow improve the traceability, consistency, and scientific usefulness of hypotheses about alternative life, using known oxygen-independent metabolism as a benchmark?</w:t>
      </w:r>
    </w:p>
    <w:p w14:paraId="09AA7BD5" w14:textId="77777777" w:rsidR="00526B6A" w:rsidRDefault="00C71260">
      <w:pPr>
        <w:pStyle w:val="Heading2"/>
      </w:pPr>
      <w:r>
        <w:t>3.3 Sub-questions</w:t>
      </w:r>
    </w:p>
    <w:p w14:paraId="6C5D600F" w14:textId="77777777" w:rsidR="00526B6A" w:rsidRDefault="00C71260">
      <w:pPr>
        <w:pStyle w:val="ListBullet"/>
      </w:pPr>
      <w:r>
        <w:t>Can AI-assisted extraction create an evidence map whose claims are linked to verifiable source passages?</w:t>
      </w:r>
    </w:p>
    <w:p w14:paraId="553B1CCE" w14:textId="77777777" w:rsidR="00526B6A" w:rsidRDefault="00C71260">
      <w:pPr>
        <w:pStyle w:val="ListBullet"/>
      </w:pPr>
      <w:r>
        <w:t>Can metabolic-network tools distinguish pathways that do not require molecular oxygen from claims that oxygen-containing chemistry can be eliminated?</w:t>
      </w:r>
    </w:p>
    <w:p w14:paraId="57CCE054" w14:textId="77777777" w:rsidR="00526B6A" w:rsidRDefault="00C71260">
      <w:pPr>
        <w:pStyle w:val="ListBullet"/>
      </w:pPr>
      <w:r>
        <w:t>Which checks—atom balance, charge balance, thermodynamic plausibility, and citation verification—catch errors missed by language-model review alone?</w:t>
      </w:r>
    </w:p>
    <w:p w14:paraId="69C6DA05" w14:textId="77777777" w:rsidR="00526B6A" w:rsidRDefault="00C71260">
      <w:pPr>
        <w:pStyle w:val="ListBullet"/>
      </w:pPr>
      <w:r>
        <w:t>How should the workflow distinguish established observations, model-based inferences, speculation, and unsupported claims?</w:t>
      </w:r>
    </w:p>
    <w:p w14:paraId="0CA6D40D" w14:textId="77777777" w:rsidR="00526B6A" w:rsidRDefault="00C71260">
      <w:pPr>
        <w:pStyle w:val="ListBullet"/>
      </w:pPr>
      <w:r>
        <w:t>What evidence would be needed before an alternative biochemical system could be considered chemically and biologically plausible?</w:t>
      </w:r>
    </w:p>
    <w:p w14:paraId="7721AF37" w14:textId="77777777" w:rsidR="00526B6A" w:rsidRDefault="00C71260">
      <w:pPr>
        <w:pStyle w:val="Heading2"/>
      </w:pPr>
      <w:r>
        <w:t>3.4 Definitions</w:t>
      </w:r>
    </w:p>
    <w:p w14:paraId="624BCF88" w14:textId="77777777" w:rsidR="00526B6A" w:rsidRDefault="00C71260">
      <w:r>
        <w:t>Alternative life refers broadly to life-like systems differing from known terrestrial organisms in substrate, chemistry, environment, or implementation. Anaerobic means not requiring molecular oxygen for a specified process or growth condition. Oxygen-atom-free means that a system's constituent molecules contain no oxygen atoms; no such living organism is known. AI-assisted means AI supports retrieval, classification, synthesis, or hypothesis generation while evidence checks and human judgment remain essent</w:t>
      </w:r>
      <w:r>
        <w:t>ial.</w:t>
      </w:r>
    </w:p>
    <w:p w14:paraId="11658CAB" w14:textId="77777777" w:rsidR="00526B6A" w:rsidRDefault="00C71260">
      <w:pPr>
        <w:pStyle w:val="Heading1"/>
      </w:pPr>
      <w:r>
        <w:t>4. Objectives and Hypotheses</w:t>
      </w:r>
    </w:p>
    <w:p w14:paraId="7FD2440C" w14:textId="77777777" w:rsidR="00526B6A" w:rsidRDefault="00C71260">
      <w:pPr>
        <w:pStyle w:val="Heading2"/>
      </w:pPr>
      <w:r>
        <w:t>4.1 Objectives</w:t>
      </w:r>
    </w:p>
    <w:p w14:paraId="40898EF3" w14:textId="77777777" w:rsidR="00526B6A" w:rsidRDefault="00C71260">
      <w:pPr>
        <w:pStyle w:val="ListBullet"/>
      </w:pPr>
      <w:r>
        <w:t>Develop a reproducible pipeline for literature on anaerobic metabolism, artificial life, xenobiology, and AI-assisted discovery.</w:t>
      </w:r>
    </w:p>
    <w:p w14:paraId="783DCD3A" w14:textId="77777777" w:rsidR="00526B6A" w:rsidRDefault="00C71260">
      <w:pPr>
        <w:pStyle w:val="ListBullet"/>
      </w:pPr>
      <w:r>
        <w:t>Create an evidence map recording claims, source passages, evidence types, and uncertainty.</w:t>
      </w:r>
    </w:p>
    <w:p w14:paraId="75F718D0" w14:textId="77777777" w:rsidR="00526B6A" w:rsidRDefault="00C71260">
      <w:pPr>
        <w:pStyle w:val="ListBullet"/>
      </w:pPr>
      <w:r>
        <w:t>Use established metabolic models to demonstrate analysis of pathways that do not require molecular oxygen.</w:t>
      </w:r>
    </w:p>
    <w:p w14:paraId="237FCF63" w14:textId="77777777" w:rsidR="00526B6A" w:rsidRDefault="00C71260">
      <w:pPr>
        <w:pStyle w:val="ListBullet"/>
      </w:pPr>
      <w:r>
        <w:t>Define a feasibility rubric for speculative alternative-life claims.</w:t>
      </w:r>
    </w:p>
    <w:p w14:paraId="7943CB20" w14:textId="77777777" w:rsidR="00526B6A" w:rsidRDefault="00C71260">
      <w:pPr>
        <w:pStyle w:val="ListBullet"/>
      </w:pPr>
      <w:r>
        <w:t>Evaluate whether evidence tracking and formal checks improve AI-generated summaries and hypotheses.</w:t>
      </w:r>
    </w:p>
    <w:p w14:paraId="38D47360" w14:textId="77777777" w:rsidR="00526B6A" w:rsidRDefault="00C71260">
      <w:pPr>
        <w:pStyle w:val="Heading2"/>
      </w:pPr>
      <w:r>
        <w:lastRenderedPageBreak/>
        <w:t>4.2 Hypotheses to test</w:t>
      </w:r>
    </w:p>
    <w:p w14:paraId="495B0151" w14:textId="77777777" w:rsidR="00526B6A" w:rsidRDefault="00C71260">
      <w:r>
        <w:t>H1: Requiring each AI-generated scientific claim to link to a source passage will reduce unsupported claims compared with an unstructured AI summary. H2: Adding stoichiometric and atom-balance checks will identify some chemically inconsistent reaction hypotheses missed by language-model review alone. H3: Separating claims into established, inferred, and speculative categories will improve reviewer agreement about evidence strength. These are hypotheses, not findings; they require a defined dataset and scori</w:t>
      </w:r>
      <w:r>
        <w:t>ng protocol.</w:t>
      </w:r>
    </w:p>
    <w:p w14:paraId="434E594A" w14:textId="77777777" w:rsidR="00526B6A" w:rsidRDefault="00C71260">
      <w:pPr>
        <w:pStyle w:val="Heading1"/>
      </w:pPr>
      <w:r>
        <w:t>5. Methodology</w:t>
      </w:r>
    </w:p>
    <w:p w14:paraId="2FC4560F" w14:textId="77777777" w:rsidR="00526B6A" w:rsidRDefault="00C71260">
      <w:pPr>
        <w:pStyle w:val="Heading2"/>
      </w:pPr>
      <w:r>
        <w:t>5.1 Research design</w:t>
      </w:r>
    </w:p>
    <w:p w14:paraId="1A263FB0" w14:textId="77777777" w:rsidR="00526B6A" w:rsidRDefault="00C71260">
      <w:r>
        <w:t>The study uses a design-science approach combining literature review and a computational proof of concept. Four phases are planned: evidence collection, AI-assisted claim extraction, computational validation using known metabolic pathways, and evaluation against predefined criteria. No wet-lab experiments are required for the initial project.</w:t>
      </w:r>
    </w:p>
    <w:p w14:paraId="48660C4B" w14:textId="77777777" w:rsidR="00526B6A" w:rsidRDefault="00C71260">
      <w:pPr>
        <w:pStyle w:val="Heading2"/>
      </w:pPr>
      <w:r>
        <w:t>5.2 Literature search and screening</w:t>
      </w:r>
    </w:p>
    <w:p w14:paraId="0DF26C6B" w14:textId="77777777" w:rsidR="00526B6A" w:rsidRDefault="00C71260">
      <w:r>
        <w:t>Search PubMed, Google Scholar, and publisher platforms using combinations of 'anaerobic metabolism', 'artificial life', 'virtual life', 'xenobiology', 'alternative biochemistry', 'AI for scientific discovery', and 'constraint-based metabolic modelling'. Record each search date, query, database, and inclusion decision. Prefer peer-reviewed reviews, primary research, and official software documentation. Verify each source directly rather than treating search snippets as evidence.</w:t>
      </w:r>
    </w:p>
    <w:p w14:paraId="2836102D" w14:textId="77777777" w:rsidR="00526B6A" w:rsidRDefault="00C71260">
      <w:r>
        <w:t>Maintain a screening table with title, authors, year, DOI or stable URL, publication type, topic, key claim, supporting passage, evidence category, and inclusion decision. Include a source when it directly supports a relevant claim or method; exclude unsupported popular summaries from the core evidence set.</w:t>
      </w:r>
    </w:p>
    <w:p w14:paraId="3D1756E1" w14:textId="77777777" w:rsidR="00526B6A" w:rsidRDefault="00C71260">
      <w:pPr>
        <w:pStyle w:val="Heading2"/>
      </w:pPr>
      <w:r>
        <w:t>5.3 Evidence extraction</w:t>
      </w:r>
    </w:p>
    <w:p w14:paraId="436CC8FC" w14:textId="77777777" w:rsidR="00526B6A" w:rsidRDefault="00C71260">
      <w:r>
        <w:t>For every included source, extract claims into a structured record. AI may suggest summaries, but a human reviewer must check each claim against its source passage. Label claims as: A—established empirical observation; B—model-based or theoretical inference; C—speculative hypothesis; or D—unsupported or contradicted. Store source identifiers and exact passages for auditability.</w:t>
      </w:r>
    </w:p>
    <w:p w14:paraId="3F673DD2" w14:textId="77777777" w:rsidR="00526B6A" w:rsidRDefault="00C71260">
      <w:pPr>
        <w:pStyle w:val="Heading2"/>
      </w:pPr>
      <w:r>
        <w:t>5.4 Computational modelling</w:t>
      </w:r>
    </w:p>
    <w:p w14:paraId="76BB65B2" w14:textId="77777777" w:rsidR="00526B6A" w:rsidRDefault="00C71260">
      <w:r>
        <w:t>Use Python and COBRApy to load a published, well-documented metabolic model suitable for educational analysis. Reproduce a baseline analysis under the model's documented conditions. Then constrain molecular oxygen uptake to zero and examine whether the model's objective remains feasible, if relevant alternative pathways are represented. This tests an existing model; it is not a design for a novel organism.</w:t>
      </w:r>
    </w:p>
    <w:p w14:paraId="0E3957A7" w14:textId="77777777" w:rsidR="00526B6A" w:rsidRDefault="00C71260">
      <w:r>
        <w:t>Record the model identifier and version, source database, software versions, objective function, exchange constraints, reaction bounds, solver, and modifications. Check mass balance and reaction annotations. A zero-oxygen constraint concerns molecular oxygen uptake only and cannot establish oxygen-atom-free chemistry.</w:t>
      </w:r>
    </w:p>
    <w:p w14:paraId="48E44A0E" w14:textId="77777777" w:rsidR="00526B6A" w:rsidRDefault="00C71260">
      <w:pPr>
        <w:pStyle w:val="Heading2"/>
      </w:pPr>
      <w:r>
        <w:t>5.5 Hypothesis generation and validation</w:t>
      </w:r>
    </w:p>
    <w:p w14:paraId="78F9D140" w14:textId="77777777" w:rsidR="00526B6A" w:rsidRDefault="00C71260">
      <w:r>
        <w:t xml:space="preserve">Use AI to propose research questions and competing explanations. Each hypothesis should include its claim, rationale, assumptions, supporting sources, counter-evidence, testable implication, required data, and </w:t>
      </w:r>
      <w:r>
        <w:lastRenderedPageBreak/>
        <w:t>uncertainty. The system must be allowed to return 'insufficient evidence'. Where reaction equations are available, check elemental and charge balance. Where reliable thermodynamic data exist, evaluate feasibility with suitable methods. Balanced equations may still be biologically impossible, kinetically inaccessible, or incompatible with a functioning cell.</w:t>
      </w:r>
    </w:p>
    <w:p w14:paraId="22DD801C" w14:textId="77777777" w:rsidR="00526B6A" w:rsidRDefault="00C71260">
      <w:pPr>
        <w:pStyle w:val="Heading2"/>
      </w:pPr>
      <w:r>
        <w:t>5.6 Comparison design</w:t>
      </w:r>
    </w:p>
    <w:p w14:paraId="26886F64" w14:textId="77777777" w:rsidR="00526B6A" w:rsidRDefault="00C71260">
      <w:r>
        <w:t>Compare two workflows: (1) a baseline AI-generated summary without mandatory evidence structure; and (2) an evidence-grounded workflow requiring source passages, confidence labels, and formal checks. Use the same sources and task prompts for both. If possible, two reviewers should independently score a sample and resolve disagreements through a documented procedure.</w:t>
      </w:r>
    </w:p>
    <w:p w14:paraId="5B26122A" w14:textId="77777777" w:rsidR="00526B6A" w:rsidRDefault="00C71260">
      <w:pPr>
        <w:pStyle w:val="Heading2"/>
      </w:pPr>
      <w:r>
        <w:t>5.7 Evaluation metrics</w:t>
      </w:r>
    </w:p>
    <w:p w14:paraId="5E93AFFF" w14:textId="77777777" w:rsidR="00526B6A" w:rsidRDefault="00C71260">
      <w:pPr>
        <w:pStyle w:val="ListBullet"/>
      </w:pPr>
      <w:r>
        <w:t>Citation support rate: proportion of checked claims whose cited passage genuinely supports the claim.</w:t>
      </w:r>
    </w:p>
    <w:p w14:paraId="62D3A233" w14:textId="77777777" w:rsidR="00526B6A" w:rsidRDefault="00C71260">
      <w:pPr>
        <w:pStyle w:val="ListBullet"/>
      </w:pPr>
      <w:r>
        <w:t>Unsupported-claim rate: proportion of claims judged unsupported or contradicted.</w:t>
      </w:r>
    </w:p>
    <w:p w14:paraId="6C027330" w14:textId="77777777" w:rsidR="00526B6A" w:rsidRDefault="00C71260">
      <w:pPr>
        <w:pStyle w:val="ListBullet"/>
      </w:pPr>
      <w:r>
        <w:t>Balance-check detection: invalid reaction representations correctly flagged in a documented test set.</w:t>
      </w:r>
    </w:p>
    <w:p w14:paraId="3509F186" w14:textId="77777777" w:rsidR="00526B6A" w:rsidRDefault="00C71260">
      <w:pPr>
        <w:pStyle w:val="ListBullet"/>
      </w:pPr>
      <w:r>
        <w:t>Reviewer agreement: percentage agreement and, where suitable, Cohen's kappa for evidence labels.</w:t>
      </w:r>
    </w:p>
    <w:p w14:paraId="59836989" w14:textId="77777777" w:rsidR="00526B6A" w:rsidRDefault="00C71260">
      <w:pPr>
        <w:pStyle w:val="ListBullet"/>
      </w:pPr>
      <w:r>
        <w:t>Reproducibility: proportion of runs reproducible from saved code, data, parameters, and environment.</w:t>
      </w:r>
    </w:p>
    <w:p w14:paraId="21748E07" w14:textId="77777777" w:rsidR="00526B6A" w:rsidRDefault="00C71260">
      <w:pPr>
        <w:pStyle w:val="ListBullet"/>
      </w:pPr>
      <w:r>
        <w:t>Usefulness: reviewer ratings of clarity, relevance, and testability using a predefined rubric.</w:t>
      </w:r>
    </w:p>
    <w:p w14:paraId="0F79738B" w14:textId="77777777" w:rsidR="00526B6A" w:rsidRDefault="00C71260">
      <w:pPr>
        <w:pStyle w:val="Heading2"/>
      </w:pPr>
      <w:r>
        <w:t>5.8 Data analysis</w:t>
      </w:r>
    </w:p>
    <w:p w14:paraId="41525C89" w14:textId="77777777" w:rsidR="00526B6A" w:rsidRDefault="00C71260">
      <w:r>
        <w:t>Report counts and proportions, with uncertainty intervals where appropriate. Show both successful and failed examples. For small exploratory datasets, prioritize transparent descriptive analysis over unsupported claims of statistical significance. Publish search logs, extraction schema, evaluation rubric, model configuration, and code where licensing permits.</w:t>
      </w:r>
    </w:p>
    <w:p w14:paraId="0FB4C0B9" w14:textId="77777777" w:rsidR="00526B6A" w:rsidRDefault="00C71260">
      <w:pPr>
        <w:pStyle w:val="Heading1"/>
      </w:pPr>
      <w:r>
        <w:t>6. Proposed System Architecture</w:t>
      </w:r>
    </w:p>
    <w:p w14:paraId="24524197" w14:textId="77777777" w:rsidR="00526B6A" w:rsidRDefault="00C71260">
      <w:pPr>
        <w:pStyle w:val="Heading2"/>
      </w:pPr>
      <w:r>
        <w:t>6.1 Components</w:t>
      </w:r>
    </w:p>
    <w:p w14:paraId="02AB032B" w14:textId="77777777" w:rsidR="00526B6A" w:rsidRDefault="00C71260">
      <w:pPr>
        <w:pStyle w:val="ListBullet"/>
      </w:pPr>
      <w:r>
        <w:t>Literature retriever: searches scholarly sources and records bibliographic metadata.</w:t>
      </w:r>
    </w:p>
    <w:p w14:paraId="75A53CC5" w14:textId="77777777" w:rsidR="00526B6A" w:rsidRDefault="00C71260">
      <w:pPr>
        <w:pStyle w:val="ListBullet"/>
      </w:pPr>
      <w:r>
        <w:t>Evidence store: retains source passages, claim identifiers, evidence labels, and provenance.</w:t>
      </w:r>
    </w:p>
    <w:p w14:paraId="5F193B97" w14:textId="77777777" w:rsidR="00526B6A" w:rsidRDefault="00C71260">
      <w:pPr>
        <w:pStyle w:val="ListBullet"/>
      </w:pPr>
      <w:r>
        <w:t>AI synthesis module: summarizes retrieved evidence and proposes competing hypotheses.</w:t>
      </w:r>
    </w:p>
    <w:p w14:paraId="66100185" w14:textId="77777777" w:rsidR="00526B6A" w:rsidRDefault="00C71260">
      <w:pPr>
        <w:pStyle w:val="ListBullet"/>
      </w:pPr>
      <w:r>
        <w:t>Metabolic analysis module: loads an existing network model and performs defined constraint-based analyses.</w:t>
      </w:r>
    </w:p>
    <w:p w14:paraId="0F173A37" w14:textId="77777777" w:rsidR="00526B6A" w:rsidRDefault="00C71260">
      <w:pPr>
        <w:pStyle w:val="ListBullet"/>
      </w:pPr>
      <w:r>
        <w:t>Validation layer: checks citation support, elemental balance where possible, schema completeness, and consistency of labels.</w:t>
      </w:r>
    </w:p>
    <w:p w14:paraId="0920FCDE" w14:textId="77777777" w:rsidR="00526B6A" w:rsidRDefault="00C71260">
      <w:pPr>
        <w:pStyle w:val="ListBullet"/>
      </w:pPr>
      <w:r>
        <w:t>Human review interface: allows a researcher to accept, edit, reject, or mark claims as uncertain.</w:t>
      </w:r>
    </w:p>
    <w:p w14:paraId="51917C8E" w14:textId="77777777" w:rsidR="00526B6A" w:rsidRDefault="00C71260">
      <w:pPr>
        <w:pStyle w:val="ListBullet"/>
      </w:pPr>
      <w:r>
        <w:t>Reporting module: generates a traceable report containing methods, assumptions, and limitations.</w:t>
      </w:r>
    </w:p>
    <w:p w14:paraId="55643E5C" w14:textId="77777777" w:rsidR="00526B6A" w:rsidRDefault="00C71260">
      <w:pPr>
        <w:pStyle w:val="Heading2"/>
      </w:pPr>
      <w:r>
        <w:t>6.2 Workflow</w:t>
      </w:r>
    </w:p>
    <w:p w14:paraId="01B9230C" w14:textId="77777777" w:rsidR="00526B6A" w:rsidRDefault="00C71260">
      <w:r>
        <w:t>Define question → retrieve sources → screen sources → extract claims → attach evidence and uncertainty labels → generate candidate hypotheses → run computational checks → obtain human review → produce report. A hypothesis that fails validation should be corrected or marked unresolved rather than silently retained.</w:t>
      </w:r>
    </w:p>
    <w:p w14:paraId="36822BBF" w14:textId="77777777" w:rsidR="00526B6A" w:rsidRDefault="00C71260">
      <w:pPr>
        <w:pStyle w:val="Heading2"/>
      </w:pPr>
      <w:r>
        <w:lastRenderedPageBreak/>
        <w:t>6.3 Implementation stack</w:t>
      </w:r>
    </w:p>
    <w:p w14:paraId="3AD5148F" w14:textId="77777777" w:rsidR="00526B6A" w:rsidRDefault="00C71260">
      <w:r>
        <w:t>A student implementation can use Python, Jupyter Notebook, pandas, Git, a reference manager, and COBRApy. A lightweight database or structured JSON files can store claims and provenance. The workflow should remain usable if the AI component is replaced by manual review. Pin software versions and save random seeds where relevant.</w:t>
      </w:r>
    </w:p>
    <w:p w14:paraId="1B827816" w14:textId="77777777" w:rsidR="00526B6A" w:rsidRDefault="00C71260">
      <w:pPr>
        <w:pStyle w:val="Heading2"/>
      </w:pPr>
      <w:r>
        <w:t>6.4 Evidence record</w:t>
      </w:r>
    </w:p>
    <w:p w14:paraId="77459810" w14:textId="77777777" w:rsidR="00526B6A" w:rsidRDefault="00C71260">
      <w:r>
        <w:t>Each record should include a unique identifier, claim text, source DOI or URL, source passage, publication date, evidence class, reviewer decision, confidence rationale, related claims, and validation status. Keep model-generated text separate from verified source text. Do not add generated citations to the bibliography without independent verification.</w:t>
      </w:r>
    </w:p>
    <w:p w14:paraId="43E7A73B" w14:textId="77777777" w:rsidR="00526B6A" w:rsidRDefault="00C71260">
      <w:pPr>
        <w:pStyle w:val="Heading1"/>
      </w:pPr>
      <w:r>
        <w:t>7. Evaluation Plan</w:t>
      </w:r>
    </w:p>
    <w:p w14:paraId="2907615F" w14:textId="77777777" w:rsidR="00526B6A" w:rsidRDefault="00C71260">
      <w:pPr>
        <w:pStyle w:val="Heading2"/>
      </w:pPr>
      <w:r>
        <w:t>7.1 Benchmark tasks</w:t>
      </w:r>
    </w:p>
    <w:p w14:paraId="1B2F324F" w14:textId="77777777" w:rsidR="00526B6A" w:rsidRDefault="00C71260">
      <w:pPr>
        <w:pStyle w:val="ListBullet"/>
      </w:pPr>
      <w:r>
        <w:t>Classify claims about anaerobic metabolism as supported, contradicted, or unresolved using selected papers.</w:t>
      </w:r>
    </w:p>
    <w:p w14:paraId="7CA9CE65" w14:textId="77777777" w:rsidR="00526B6A" w:rsidRDefault="00C71260">
      <w:pPr>
        <w:pStyle w:val="ListBullet"/>
      </w:pPr>
      <w:r>
        <w:t>Summarize a known metabolic pathway with key statements linked to evidence.</w:t>
      </w:r>
    </w:p>
    <w:p w14:paraId="196006C2" w14:textId="77777777" w:rsidR="00526B6A" w:rsidRDefault="00C71260">
      <w:pPr>
        <w:pStyle w:val="ListBullet"/>
      </w:pPr>
      <w:r>
        <w:t>Distinguish 'does not require molecular oxygen' from 'contains no oxygen atoms'.</w:t>
      </w:r>
    </w:p>
    <w:p w14:paraId="13F002F1" w14:textId="77777777" w:rsidR="00526B6A" w:rsidRDefault="00C71260">
      <w:pPr>
        <w:pStyle w:val="ListBullet"/>
      </w:pPr>
      <w:r>
        <w:t>Detect atom- or charge-imbalanced reaction equations in a transparent test set.</w:t>
      </w:r>
    </w:p>
    <w:p w14:paraId="79AD8F72" w14:textId="77777777" w:rsidR="00526B6A" w:rsidRDefault="00C71260">
      <w:pPr>
        <w:pStyle w:val="ListBullet"/>
      </w:pPr>
      <w:r>
        <w:t>Produce ranked research questions with assumptions, evidence gaps, and proposed tests.</w:t>
      </w:r>
    </w:p>
    <w:p w14:paraId="1264F596" w14:textId="77777777" w:rsidR="00526B6A" w:rsidRDefault="00C71260">
      <w:pPr>
        <w:pStyle w:val="Heading2"/>
      </w:pPr>
      <w:r>
        <w:t>7.2 Procedure and reporting</w:t>
      </w:r>
    </w:p>
    <w:p w14:paraId="462E47FE" w14:textId="77777777" w:rsidR="00526B6A" w:rsidRDefault="00C71260">
      <w:r>
        <w:t>Create the benchmark before comparing systems. Reviewers establish reference labels from source documents. Run both workflows on the same tasks, save prompts and outputs, and score outputs blind to condition where practical. Define how ambiguous cases are handled and avoid selecting examples only after seeing system performance.</w:t>
      </w:r>
    </w:p>
    <w:p w14:paraId="788CC691" w14:textId="77777777" w:rsidR="00526B6A" w:rsidRDefault="00C71260">
      <w:r>
        <w:t>No results are reported in this manuscript because the study has not been executed. After implementation, report each metric, baseline score, evidence-grounded score, sample size, scoring method, and caveats. Include failure cases. Success means a reproducible workflow and honest evaluation—not discovery of a new organism.</w:t>
      </w:r>
    </w:p>
    <w:p w14:paraId="4BAAAD13" w14:textId="77777777" w:rsidR="00526B6A" w:rsidRDefault="00C71260">
      <w:pPr>
        <w:pStyle w:val="Heading1"/>
      </w:pPr>
      <w:r>
        <w:t>8. Expected Contributions and Discussion</w:t>
      </w:r>
    </w:p>
    <w:p w14:paraId="6DBE8A3E" w14:textId="77777777" w:rsidR="00526B6A" w:rsidRDefault="00C71260">
      <w:pPr>
        <w:pStyle w:val="Heading2"/>
      </w:pPr>
      <w:r>
        <w:t>8.1 Methodological contribution</w:t>
      </w:r>
    </w:p>
    <w:p w14:paraId="41CA4C48" w14:textId="77777777" w:rsidR="00526B6A" w:rsidRDefault="00C71260">
      <w:r>
        <w:t>The expected contribution is a practical process for combining AI-supported exploration with source-level evidence and formal computational checks. It can help researchers organize interdisciplinary questions while reducing the chance that speculation is presented as established science.</w:t>
      </w:r>
    </w:p>
    <w:p w14:paraId="08DD4565" w14:textId="77777777" w:rsidR="00526B6A" w:rsidRDefault="00C71260">
      <w:pPr>
        <w:pStyle w:val="Heading2"/>
      </w:pPr>
      <w:r>
        <w:t>8.2 Scientific contribution</w:t>
      </w:r>
    </w:p>
    <w:p w14:paraId="2BBBE200" w14:textId="77777777" w:rsidR="00526B6A" w:rsidRDefault="00C71260">
      <w:r>
        <w:t>The framework clarifies what known anaerobic systems demonstrate and what they do not. An organism may not use molecular oxygen in a particular metabolic process while still containing oxygen atoms in many of its molecules. This distinction is central to interpreting alternative-life claims.</w:t>
      </w:r>
    </w:p>
    <w:p w14:paraId="61D9D737" w14:textId="77777777" w:rsidR="00526B6A" w:rsidRDefault="00C71260">
      <w:pPr>
        <w:pStyle w:val="Heading2"/>
      </w:pPr>
      <w:r>
        <w:lastRenderedPageBreak/>
        <w:t>8.3 Astrobiology and AI implications</w:t>
      </w:r>
    </w:p>
    <w:p w14:paraId="7D22422D" w14:textId="77777777" w:rsidR="00526B6A" w:rsidRDefault="00C71260">
      <w:r>
        <w:t>Alternative-life reasoning may help astrobiology consider varied environments, energy sources, and substrates. Models must nevertheless respect thermodynamics, chemical availability, environmental stability, and the difficulty of recognizing unfamiliar life. A simulation cannot alone establish that an unfamiliar organism exists. AI should be evaluated by evidence fidelity, reproducibility, and testability, not confident language.</w:t>
      </w:r>
    </w:p>
    <w:p w14:paraId="2651B973" w14:textId="77777777" w:rsidR="00526B6A" w:rsidRDefault="00C71260">
      <w:pPr>
        <w:pStyle w:val="Heading1"/>
      </w:pPr>
      <w:r>
        <w:t>9. Limitations</w:t>
      </w:r>
    </w:p>
    <w:p w14:paraId="2844496B" w14:textId="77777777" w:rsidR="00526B6A" w:rsidRDefault="00C71260">
      <w:pPr>
        <w:pStyle w:val="ListBullet"/>
      </w:pPr>
      <w:r>
        <w:t>Published knowledge may be incomplete, biased toward well-studied organisms, or inconsistent.</w:t>
      </w:r>
    </w:p>
    <w:p w14:paraId="5EC16323" w14:textId="77777777" w:rsidR="00526B6A" w:rsidRDefault="00C71260">
      <w:pPr>
        <w:pStyle w:val="ListBullet"/>
      </w:pPr>
      <w:r>
        <w:t>Language models may hallucinate references, misread context, or miss contradictions.</w:t>
      </w:r>
    </w:p>
    <w:p w14:paraId="3C052AAE" w14:textId="77777777" w:rsidR="00526B6A" w:rsidRDefault="00C71260">
      <w:pPr>
        <w:pStyle w:val="ListBullet"/>
      </w:pPr>
      <w:r>
        <w:t>Metabolic models may omit regulation, spatial effects, kinetics, unknown reactions, or environmental constraints.</w:t>
      </w:r>
    </w:p>
    <w:p w14:paraId="2D431D71" w14:textId="77777777" w:rsidR="00526B6A" w:rsidRDefault="00C71260">
      <w:pPr>
        <w:pStyle w:val="ListBullet"/>
      </w:pPr>
      <w:r>
        <w:t>A zero-oxygen uptake simulation cannot answer whether all oxygen atoms can be removed from a living system.</w:t>
      </w:r>
    </w:p>
    <w:p w14:paraId="02CD55CA" w14:textId="77777777" w:rsidR="00526B6A" w:rsidRDefault="00C71260">
      <w:pPr>
        <w:pStyle w:val="ListBullet"/>
      </w:pPr>
      <w:r>
        <w:t>Life has no universally accepted operational definition for every virtual or hypothetical case.</w:t>
      </w:r>
    </w:p>
    <w:p w14:paraId="1A60E2C7" w14:textId="77777777" w:rsidR="00526B6A" w:rsidRDefault="00C71260">
      <w:pPr>
        <w:pStyle w:val="ListBullet"/>
      </w:pPr>
      <w:r>
        <w:t>A small exploratory evaluation may not generalize to other scientific domains or AI systems.</w:t>
      </w:r>
    </w:p>
    <w:p w14:paraId="11E8AF36" w14:textId="77777777" w:rsidR="00526B6A" w:rsidRDefault="00C71260">
      <w:pPr>
        <w:pStyle w:val="ListBullet"/>
      </w:pPr>
      <w:r>
        <w:t>No experimental evidence for oxygen-atom-free life is included, and no feasibility claim is made.</w:t>
      </w:r>
    </w:p>
    <w:p w14:paraId="2696569A" w14:textId="77777777" w:rsidR="00526B6A" w:rsidRDefault="00C71260">
      <w:pPr>
        <w:pStyle w:val="Heading1"/>
      </w:pPr>
      <w:r>
        <w:t>10. Ethics, Safety, and Reproducibility</w:t>
      </w:r>
    </w:p>
    <w:p w14:paraId="70851D52" w14:textId="77777777" w:rsidR="00526B6A" w:rsidRDefault="00C71260">
      <w:r>
        <w:t>Use public literature and appropriately licensed computational models. This project does not require creating or releasing novel organisms. Any future laboratory work must be reviewed by qualified supervisors and comply with institutional biosafety, biosecurity, and ethics requirements.</w:t>
      </w:r>
    </w:p>
    <w:p w14:paraId="3DC2C8A7" w14:textId="77777777" w:rsidR="00526B6A" w:rsidRDefault="00C71260">
      <w:r>
        <w:t>Label AI-assisted work according to institutional policy. Record sources, model versions, code changes, and evaluation decisions. Before submission, add real student and supervisor details, verify every reference, follow the required citation style, and revise the thesis with supervisor feedback.</w:t>
      </w:r>
    </w:p>
    <w:p w14:paraId="74987DDD" w14:textId="77777777" w:rsidR="00526B6A" w:rsidRDefault="00C71260">
      <w:r>
        <w:t>Reproducibility checklist: preserve search queries and dates; retain bibliographic identifiers; version-control code; document software versions; record model files and parameters; save raw evaluation outputs; predefine metrics; and report failures and uncertainty.</w:t>
      </w:r>
    </w:p>
    <w:p w14:paraId="19218744" w14:textId="77777777" w:rsidR="00526B6A" w:rsidRDefault="00C71260">
      <w:pPr>
        <w:pStyle w:val="Heading1"/>
      </w:pPr>
      <w:r>
        <w:t>11. Conclusion and Future Work</w:t>
      </w:r>
    </w:p>
    <w:p w14:paraId="364EF879" w14:textId="77777777" w:rsidR="00526B6A" w:rsidRDefault="00C71260">
      <w:r>
        <w:t>AI-assisted research into alternative life is a promising interdisciplinary topic connecting computer science, chemistry, biology, and astrobiology. Its credible near-term contribution is a reliable workflow for exploring hypotheses, testing models, and identifying knowledge gaps—not the immediate invention of a new organism. Known anaerobic organisms show that molecular oxygen is not necessary for every form of energy metabolism. They do not show that oxygen atoms are unnecessary to life as we know it. Oxy</w:t>
      </w:r>
      <w:r>
        <w:t>gen-atom-free life remains a speculative chemical question.</w:t>
      </w:r>
    </w:p>
    <w:p w14:paraId="0E9EF95A" w14:textId="77777777" w:rsidR="00526B6A" w:rsidRDefault="00C71260">
      <w:r>
        <w:t xml:space="preserve">This thesis proposes a human-supervised workflow combining literature retrieval, evidence extraction, metabolic modelling, formal checks, and transparent evaluation. Its value depends on implementation and measured performance, which remain future work. Further studies could expand the benchmark to more metabolic models, compare AI systems, strengthen chemical reasoning tools, and connect model outputs to expert-reviewed hypotheses. Claims should remain proportional to evidence and distinguish possibility, </w:t>
      </w:r>
      <w:r>
        <w:t>plausibility, and demonstrated fact.</w:t>
      </w:r>
    </w:p>
    <w:p w14:paraId="03D09870" w14:textId="77777777" w:rsidR="00526B6A" w:rsidRDefault="00C71260">
      <w:pPr>
        <w:pStyle w:val="Heading1"/>
      </w:pPr>
      <w:r>
        <w:lastRenderedPageBreak/>
        <w:t>References</w:t>
      </w:r>
    </w:p>
    <w:p w14:paraId="7474B0A4" w14:textId="77777777" w:rsidR="00526B6A" w:rsidRDefault="00C71260">
      <w:r>
        <w:t>COBRApy contributors. (n.d.). COBRApy: Constraint-based reconstruction and analysis in Python. https://opencobra.github.io/cobrapy/</w:t>
      </w:r>
    </w:p>
    <w:p w14:paraId="3BA96702" w14:textId="77777777" w:rsidR="00526B6A" w:rsidRDefault="00C71260">
      <w:r>
        <w:t>Peng, X. (2023). Theoretical perspective on synthetic man-made life: Learning from the origin of life. Quantitative Biology, 11(4), 376–394. https://doi.org/10.1002/qub2.22</w:t>
      </w:r>
    </w:p>
    <w:p w14:paraId="6CE19310" w14:textId="77777777" w:rsidR="00526B6A" w:rsidRDefault="00C71260">
      <w:r>
        <w:t>Stepney, S. (2025). Towards origins of virtual artificial life: an overview. Philosophical Transactions of the Royal Society B, 380(1936), 20240298. https://doi.org/10.1098/rstb.2024.0298</w:t>
      </w:r>
    </w:p>
    <w:p w14:paraId="24D3B6C3" w14:textId="77777777" w:rsidR="00526B6A" w:rsidRDefault="00C71260">
      <w:r>
        <w:t>Qi, C., Wang, W., et al. (2026). Artificial Intelligence agents for biological research: a survey. Briefings in Bioinformatics, 27(1), bbag075. https://doi.org/10.1093/bib/bbag075</w:t>
      </w:r>
    </w:p>
    <w:p w14:paraId="69172AAF" w14:textId="77777777" w:rsidR="00526B6A" w:rsidRDefault="00C71260">
      <w:r>
        <w:t>Rao, V. M., Zhang, S., Plosky, B. S., Hsu, P. D., Wang, B., Zou, J., Zitnik, M., Topol, E. J., Rajpurkar, P., et al. (2026). Generalist biological artificial intelligence in modeling the language of life. Nature Biotechnology, 44, 918–933. https://www.nature.com/articles/s41587-026-03064-w</w:t>
      </w:r>
    </w:p>
    <w:p w14:paraId="38CD5F3B" w14:textId="77777777" w:rsidR="00526B6A" w:rsidRDefault="00C71260">
      <w:pPr>
        <w:pStyle w:val="Heading1"/>
      </w:pPr>
      <w:r>
        <w:t>Appendix A: Proposed Data Schema</w:t>
      </w:r>
    </w:p>
    <w:p w14:paraId="39CB243D" w14:textId="77777777" w:rsidR="00526B6A" w:rsidRDefault="00C71260">
      <w:r>
        <w:t>Each scientific-claim record may contain: claim_id; claim_text; source_title; authors; year; DOI or URL; supporting_passage; evidence_class; counterevidence; reviewer_status; confidence_rationale; validation_checks; and notes. Preserve original source passages separately from paraphrases and record the access date.</w:t>
      </w:r>
    </w:p>
    <w:p w14:paraId="413A0EC7" w14:textId="77777777" w:rsidR="00526B6A" w:rsidRDefault="00C71260">
      <w:pPr>
        <w:pStyle w:val="Heading1"/>
      </w:pPr>
      <w:r>
        <w:t>Appendix B: Twelve-Week Work Plan</w:t>
      </w:r>
    </w:p>
    <w:p w14:paraId="6B55C13B" w14:textId="77777777" w:rsidR="00526B6A" w:rsidRDefault="00C71260">
      <w:pPr>
        <w:pStyle w:val="ListBullet"/>
      </w:pPr>
      <w:r>
        <w:t>Weeks 1–2: Study basic metabolism, anaerobic respiration, artificial life, and research methods.</w:t>
      </w:r>
    </w:p>
    <w:p w14:paraId="53E2E593" w14:textId="77777777" w:rsidR="00526B6A" w:rsidRDefault="00C71260">
      <w:pPr>
        <w:pStyle w:val="ListBullet"/>
      </w:pPr>
      <w:r>
        <w:t>Weeks 3–4: Search and screen literature; create the evidence database.</w:t>
      </w:r>
    </w:p>
    <w:p w14:paraId="428E1D08" w14:textId="77777777" w:rsidR="00526B6A" w:rsidRDefault="00C71260">
      <w:pPr>
        <w:pStyle w:val="ListBullet"/>
      </w:pPr>
      <w:r>
        <w:t>Weeks 5–6: Set up Python tools and reproduce a documented metabolic-model analysis.</w:t>
      </w:r>
    </w:p>
    <w:p w14:paraId="60FC9392" w14:textId="77777777" w:rsidR="00526B6A" w:rsidRDefault="00C71260">
      <w:pPr>
        <w:pStyle w:val="ListBullet"/>
      </w:pPr>
      <w:r>
        <w:t>Weeks 7–8: Implement claim provenance, evidence labels, and basic consistency checks.</w:t>
      </w:r>
    </w:p>
    <w:p w14:paraId="54B635CF" w14:textId="77777777" w:rsidR="00526B6A" w:rsidRDefault="00C71260">
      <w:pPr>
        <w:pStyle w:val="ListBullet"/>
      </w:pPr>
      <w:r>
        <w:t>Weeks 9–10: Build the benchmark, compare workflows, and collect reviewer scores.</w:t>
      </w:r>
    </w:p>
    <w:p w14:paraId="6D3B2402" w14:textId="77777777" w:rsidR="00526B6A" w:rsidRDefault="00C71260">
      <w:pPr>
        <w:pStyle w:val="ListBullet"/>
      </w:pPr>
      <w:r>
        <w:t>Weeks 11–12: Analyse outputs, document limitations, write the report, and obtain supervisor review.</w:t>
      </w:r>
    </w:p>
    <w:sectPr w:rsidR="00526B6A"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DB4CE" w14:textId="77777777" w:rsidR="00C71260" w:rsidRDefault="00C71260">
      <w:pPr>
        <w:spacing w:after="0" w:line="240" w:lineRule="auto"/>
      </w:pPr>
      <w:r>
        <w:separator/>
      </w:r>
    </w:p>
  </w:endnote>
  <w:endnote w:type="continuationSeparator" w:id="0">
    <w:p w14:paraId="3080E230" w14:textId="77777777" w:rsidR="00C71260" w:rsidRDefault="00C71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223C" w14:textId="77777777" w:rsidR="00526B6A" w:rsidRDefault="00C71260">
    <w:pPr>
      <w:pStyle w:val="Footer"/>
      <w:jc w:val="center"/>
    </w:pPr>
    <w:r>
      <w:t xml:space="preserve">AI-Assisted Research into Alternative Life | Page </w:t>
    </w:r>
    <w:r>
      <w:fldChar w:fldCharType="begin"/>
    </w:r>
    <w:r>
      <w:instrText>PAGE</w:instrText>
    </w:r>
    <w:r>
      <w:fldChar w:fldCharType="separate"/>
    </w:r>
    <w:r w:rsidR="00A433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EF89A" w14:textId="77777777" w:rsidR="00C71260" w:rsidRDefault="00C71260">
      <w:pPr>
        <w:spacing w:after="0" w:line="240" w:lineRule="auto"/>
      </w:pPr>
      <w:r>
        <w:separator/>
      </w:r>
    </w:p>
  </w:footnote>
  <w:footnote w:type="continuationSeparator" w:id="0">
    <w:p w14:paraId="7981DD9F" w14:textId="77777777" w:rsidR="00C71260" w:rsidRDefault="00C712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813676">
    <w:abstractNumId w:val="8"/>
  </w:num>
  <w:num w:numId="2" w16cid:durableId="1226453915">
    <w:abstractNumId w:val="6"/>
  </w:num>
  <w:num w:numId="3" w16cid:durableId="721246576">
    <w:abstractNumId w:val="5"/>
  </w:num>
  <w:num w:numId="4" w16cid:durableId="1689019418">
    <w:abstractNumId w:val="4"/>
  </w:num>
  <w:num w:numId="5" w16cid:durableId="1781072019">
    <w:abstractNumId w:val="7"/>
  </w:num>
  <w:num w:numId="6" w16cid:durableId="780957171">
    <w:abstractNumId w:val="3"/>
  </w:num>
  <w:num w:numId="7" w16cid:durableId="2014453464">
    <w:abstractNumId w:val="2"/>
  </w:num>
  <w:num w:numId="8" w16cid:durableId="144201802">
    <w:abstractNumId w:val="1"/>
  </w:num>
  <w:num w:numId="9" w16cid:durableId="41253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6B6A"/>
    <w:rsid w:val="009C1D85"/>
    <w:rsid w:val="00A433D5"/>
    <w:rsid w:val="00AA1D8D"/>
    <w:rsid w:val="00B47730"/>
    <w:rsid w:val="00C712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E118F6"/>
  <w14:defaultImageDpi w14:val="300"/>
  <w15:docId w15:val="{5048719B-4822-4A7D-9924-AA0AA2ADF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3385</Words>
  <Characters>19299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EKBAL</cp:lastModifiedBy>
  <cp:revision>2</cp:revision>
  <dcterms:created xsi:type="dcterms:W3CDTF">2026-10-22T18:12:00Z</dcterms:created>
  <dcterms:modified xsi:type="dcterms:W3CDTF">2026-10-22T18:12:00Z</dcterms:modified>
  <cp:category/>
</cp:coreProperties>
</file>