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WEEK 2 TASK REPORT: DEVELOPING INTERACTIVE UI COMPONENTS</w:t>
      </w:r>
    </w:p>
    <w:p>
      <w:pPr>
        <w:jc w:val="center"/>
      </w:pPr>
      <w:r>
        <w:rPr>
          <w:i/>
          <w:color w:val="64748B"/>
          <w:sz w:val="20"/>
        </w:rPr>
        <w:t>Project Name: ComponentHub — Interactive UI Component System | Technologies: HTML5, CSS3, Vanilla JS</w:t>
      </w:r>
    </w:p>
    <w:p/>
    <w:p>
      <w:pPr>
        <w:pStyle w:val="Heading1"/>
      </w:pPr>
      <w:r>
        <w:t>1. Executive Summary &amp; Component Requirements</w:t>
      </w:r>
    </w:p>
    <w:p>
      <w:r>
        <w:t>The focus of Week 2 was to design, develop, and test modular, interactive front-end components using pure Vanilla JavaScript, semantic HTML5, and modern CSS3. ComponentHub comprises four distinct interactive UI systems: 1) Accessible Modal Dialog System, 2) Animated Accordion System, 3) Dynamic Tabbed Panel System, and 4) Toast Notification Manager. All components strictly enforce ARIA accessibility guidelines, focus management, keyboard arrow navigation, and responsive CSS Grid/Flexbox design.</w:t>
      </w:r>
    </w:p>
    <w:p>
      <w:pPr>
        <w:pStyle w:val="Heading1"/>
      </w:pPr>
      <w:r>
        <w:t>2. Concrete Technical Implementation &amp; Code Evidence</w:t>
      </w:r>
    </w:p>
    <w:p>
      <w:r>
        <w:t>Below are exact source code snippets demonstrating DOM manipulation, event handling, animations, and ARIA state updates:</w:t>
      </w:r>
    </w:p>
    <w:p>
      <w:pPr>
        <w:pStyle w:val="Heading2"/>
      </w:pPr>
      <w:r>
        <w:t>Snippet 2.1: Accessible Modal Dialog &amp; Focus Trap (script.js)</w:t>
      </w:r>
    </w:p>
    <w:tbl>
      <w:tblPr>
        <w:tblW w:type="auto" w:w="0"/>
        <w:jc w:val="center"/>
        <w:tblLook w:firstColumn="1" w:firstRow="1" w:lastColumn="0" w:lastRow="0" w:noHBand="0" w:noVBand="1" w:val="04A0"/>
      </w:tblPr>
      <w:tblGrid>
        <w:gridCol w:w="9936"/>
      </w:tblGrid>
      <w:tr>
        <w:tc>
          <w:tcPr>
            <w:tcW w:type="dxa" w:w="9936"/>
            <w:shd w:val="clear" w:color="auto" w:fill="F1F5F9"/>
          </w:tcPr>
          <w:p>
            <w:pPr>
              <w:spacing w:before="80" w:after="80"/>
            </w:pPr>
            <w:r>
              <w:rPr>
                <w:rFonts w:ascii="Consolas" w:hAnsi="Consolas"/>
                <w:color w:val="0F172A"/>
                <w:sz w:val="17"/>
              </w:rPr>
              <w:t>function openModal(titleText, bodyText) {</w:t>
              <w:br/>
              <w:t xml:space="preserve">    previouslyFocusedElement = document.activeElement;</w:t>
              <w:br/>
              <w:t xml:space="preserve">    modalBackdrop.classList.add("active");</w:t>
              <w:br/>
              <w:t xml:space="preserve">    modalBackdrop.setAttribute("aria-hidden", "false");</w:t>
              <w:br/>
              <w:t xml:space="preserve">    setTimeout(() =&gt; closeModalBtn.focus(), 100);</w:t>
              <w:br/>
              <w:t xml:space="preserve">    document.addEventListener("keydown", trapModalFocus);</w:t>
              <w:br/>
              <w:t>}</w:t>
              <w:br/>
              <w:br/>
              <w:t>function trapModalFocus(e) {</w:t>
              <w:br/>
              <w:t xml:space="preserve">    if (e.key === "Escape") { closeModal(); return; }</w:t>
              <w:br/>
              <w:t xml:space="preserve">    if (e.key === "Tab") {</w:t>
              <w:br/>
              <w:t xml:space="preserve">        const focusables = modalBackdrop.querySelectorAll("button, [href], input, [tabindex]:not([tabindex=\"-1\"])");</w:t>
              <w:br/>
              <w:t xml:space="preserve">        const first = focusables[0]; const last = focusables[focusables.length - 1];</w:t>
              <w:br/>
              <w:t xml:space="preserve">        if (e.shiftKey &amp;&amp; document.activeElement === first) { last.focus(); e.preventDefault(); }</w:t>
              <w:br/>
              <w:t xml:space="preserve">        else if (!e.shiftKey &amp;&amp; document.activeElement === last) { first.focus(); e.preventDefault(); }</w:t>
              <w:br/>
              <w:t xml:space="preserve">    }</w:t>
              <w:br/>
              <w:t>}</w:t>
            </w:r>
          </w:p>
        </w:tc>
      </w:tr>
    </w:tbl>
    <w:p/>
    <w:p>
      <w:r>
        <w:t>Technical Explanation: Focus trapping restricts keyboard navigation within the dialog container while open. The previously active element receives focus restoration upon modal close.</w:t>
      </w:r>
    </w:p>
    <w:p>
      <w:pPr>
        <w:pStyle w:val="Heading2"/>
      </w:pPr>
      <w:r>
        <w:t>Snippet 2.2: Animated Accordion &amp; Arrow Key Switching (script.js)</w:t>
      </w:r>
    </w:p>
    <w:tbl>
      <w:tblPr>
        <w:tblW w:type="auto" w:w="0"/>
        <w:jc w:val="center"/>
        <w:tblLook w:firstColumn="1" w:firstRow="1" w:lastColumn="0" w:lastRow="0" w:noHBand="0" w:noVBand="1" w:val="04A0"/>
      </w:tblPr>
      <w:tblGrid>
        <w:gridCol w:w="9936"/>
      </w:tblGrid>
      <w:tr>
        <w:tc>
          <w:tcPr>
            <w:tcW w:type="dxa" w:w="9936"/>
            <w:shd w:val="clear" w:color="auto" w:fill="F1F5F9"/>
          </w:tcPr>
          <w:p>
            <w:pPr>
              <w:spacing w:before="80" w:after="80"/>
            </w:pPr>
            <w:r>
              <w:rPr>
                <w:rFonts w:ascii="Consolas" w:hAnsi="Consolas"/>
                <w:color w:val="0F172A"/>
                <w:sz w:val="17"/>
              </w:rPr>
              <w:t>header.addEventListener("keydown", (e) =&gt; {</w:t>
              <w:br/>
              <w:t xml:space="preserve">    if (e.key === "ArrowDown") {</w:t>
              <w:br/>
              <w:t xml:space="preserve">        e.preventDefault();</w:t>
              <w:br/>
              <w:t xml:space="preserve">        const nextHeader = accordionHeaders[(index + 1) % accordionHeaders.length];</w:t>
              <w:br/>
              <w:t xml:space="preserve">        nextHeader.focus();</w:t>
              <w:br/>
              <w:t xml:space="preserve">    } else if (e.key === "ArrowUp") {</w:t>
              <w:br/>
              <w:t xml:space="preserve">        e.preventDefault();</w:t>
              <w:br/>
              <w:t xml:space="preserve">        const prevHeader = accordionHeaders[(index - 1 + accordionHeaders.length) % accordionHeaders.length];</w:t>
              <w:br/>
              <w:t xml:space="preserve">        prevHeader.focus();</w:t>
              <w:br/>
              <w:t xml:space="preserve">    }</w:t>
              <w:br/>
              <w:t>});</w:t>
            </w:r>
          </w:p>
        </w:tc>
      </w:tr>
    </w:tbl>
    <w:p/>
    <w:p>
      <w:r>
        <w:t>Technical Explanation: Listens for ArrowUp and ArrowDown key presses to cycle active focus between accordion headers seamlessly.</w:t>
      </w:r>
    </w:p>
    <w:p>
      <w:pPr>
        <w:pStyle w:val="Heading2"/>
      </w:pPr>
      <w:r>
        <w:t>Snippet 2.3: Dynamic Tabbed Panels &amp; W3C ARIA Roles (index.html &amp; script.js)</w:t>
      </w:r>
    </w:p>
    <w:tbl>
      <w:tblPr>
        <w:tblW w:type="auto" w:w="0"/>
        <w:jc w:val="center"/>
        <w:tblLook w:firstColumn="1" w:firstRow="1" w:lastColumn="0" w:lastRow="0" w:noHBand="0" w:noVBand="1" w:val="04A0"/>
      </w:tblPr>
      <w:tblGrid>
        <w:gridCol w:w="9936"/>
      </w:tblGrid>
      <w:tr>
        <w:tc>
          <w:tcPr>
            <w:tcW w:type="dxa" w:w="9936"/>
            <w:shd w:val="clear" w:color="auto" w:fill="F1F5F9"/>
          </w:tcPr>
          <w:p>
            <w:pPr>
              <w:spacing w:before="80" w:after="80"/>
            </w:pPr>
            <w:r>
              <w:rPr>
                <w:rFonts w:ascii="Consolas" w:hAnsi="Consolas"/>
                <w:color w:val="0F172A"/>
                <w:sz w:val="17"/>
              </w:rPr>
              <w:t>&lt;div class="tab-list" role="tablist" aria-label="Component Information Tabs"&gt;</w:t>
              <w:br/>
              <w:t xml:space="preserve">    &lt;button role="tab" aria-selected="true" aria-controls="panel-overview" id="tab-overview" tabindex="0" class="tab-btn active"&gt;📊 Overview&lt;/button&gt;</w:t>
              <w:br/>
              <w:t xml:space="preserve">    &lt;button role="tab" aria-selected="false" aria-controls="panel-analytics" id="tab-analytics" tabindex="-1" class="tab-btn"&gt;📈 Analytics&lt;/button&gt;</w:t>
              <w:br/>
              <w:t>&lt;/div&gt;</w:t>
            </w:r>
          </w:p>
        </w:tc>
      </w:tr>
    </w:tbl>
    <w:p/>
    <w:p>
      <w:r>
        <w:t>Technical Explanation: Implements W3C WAI-ARIA authoring practices for tabs, updating tabindex (0 / -1) and aria-selected states during tab selection.</w:t>
      </w:r>
    </w:p>
    <w:p>
      <w:pPr>
        <w:pStyle w:val="Heading1"/>
      </w:pPr>
      <w:r>
        <w:t>3. Component State Verification &amp; Testing Matrix</w:t>
      </w:r>
    </w:p>
    <w:p>
      <w:r>
        <w:t>Comprehensive state testing results across all four UI components: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4F46E5"/>
          </w:tcPr>
          <w:p>
            <w:r>
              <w:rPr>
                <w:b/>
                <w:color w:val="FFFFFF"/>
              </w:rPr>
              <w:t>Component Name</w:t>
            </w:r>
          </w:p>
        </w:tc>
        <w:tc>
          <w:tcPr>
            <w:tcW w:type="dxa" w:w="2484"/>
            <w:shd w:val="clear" w:color="auto" w:fill="4F46E5"/>
          </w:tcPr>
          <w:p>
            <w:r>
              <w:rPr>
                <w:b/>
                <w:color w:val="FFFFFF"/>
              </w:rPr>
              <w:t>Interactive States Verified</w:t>
            </w:r>
          </w:p>
        </w:tc>
        <w:tc>
          <w:tcPr>
            <w:tcW w:type="dxa" w:w="2484"/>
            <w:shd w:val="clear" w:color="auto" w:fill="4F46E5"/>
          </w:tcPr>
          <w:p>
            <w:r>
              <w:rPr>
                <w:b/>
                <w:color w:val="FFFFFF"/>
              </w:rPr>
              <w:t>ARIA Attributes Synchronized</w:t>
            </w:r>
          </w:p>
        </w:tc>
        <w:tc>
          <w:tcPr>
            <w:tcW w:type="dxa" w:w="2484"/>
            <w:shd w:val="clear" w:color="auto" w:fill="4F46E5"/>
          </w:tcPr>
          <w:p>
            <w:r>
              <w:rPr>
                <w:b/>
                <w:color w:val="FFFFFF"/>
              </w:rPr>
              <w:t>Testing Result</w:t>
            </w:r>
          </w:p>
        </w:tc>
      </w:tr>
      <w:tr>
        <w:tc>
          <w:tcPr>
            <w:tcW w:type="dxa" w:w="2484"/>
          </w:tcPr>
          <w:p>
            <w:r>
              <w:t>Modal Dialog System</w:t>
            </w:r>
          </w:p>
        </w:tc>
        <w:tc>
          <w:tcPr>
            <w:tcW w:type="dxa" w:w="2484"/>
          </w:tcPr>
          <w:p>
            <w:r>
              <w:t>Open animation, Focus trap, ESC key dismiss, Backdrop click close</w:t>
            </w:r>
          </w:p>
        </w:tc>
        <w:tc>
          <w:tcPr>
            <w:tcW w:type="dxa" w:w="2484"/>
          </w:tcPr>
          <w:p>
            <w:r>
              <w:t>role='dialog', aria-modal='true', aria-hidden</w:t>
            </w:r>
          </w:p>
        </w:tc>
        <w:tc>
          <w:tcPr>
            <w:tcW w:type="dxa" w:w="2484"/>
            <w:shd w:val="clear" w:color="auto" w:fill="D1FAE5"/>
          </w:tcPr>
          <w:p>
            <w:r>
              <w:t>PASSED ✅</w:t>
            </w:r>
          </w:p>
        </w:tc>
      </w:tr>
      <w:tr>
        <w:tc>
          <w:tcPr>
            <w:tcW w:type="dxa" w:w="2484"/>
          </w:tcPr>
          <w:p>
            <w:r>
              <w:t>Animated Accordion</w:t>
            </w:r>
          </w:p>
        </w:tc>
        <w:tc>
          <w:tcPr>
            <w:tcW w:type="dxa" w:w="2484"/>
          </w:tcPr>
          <w:p>
            <w:r>
              <w:t>Expand/Collapse, CSS max-height transition, Arrow key focus</w:t>
            </w:r>
          </w:p>
        </w:tc>
        <w:tc>
          <w:tcPr>
            <w:tcW w:type="dxa" w:w="2484"/>
          </w:tcPr>
          <w:p>
            <w:r>
              <w:t>aria-expanded, aria-controls, aria-labelledby</w:t>
            </w:r>
          </w:p>
        </w:tc>
        <w:tc>
          <w:tcPr>
            <w:tcW w:type="dxa" w:w="2484"/>
            <w:shd w:val="clear" w:color="auto" w:fill="D1FAE5"/>
          </w:tcPr>
          <w:p>
            <w:r>
              <w:t>PASSED ✅</w:t>
            </w:r>
          </w:p>
        </w:tc>
      </w:tr>
      <w:tr>
        <w:tc>
          <w:tcPr>
            <w:tcW w:type="dxa" w:w="2484"/>
          </w:tcPr>
          <w:p>
            <w:r>
              <w:t>Tabbed Panels</w:t>
            </w:r>
          </w:p>
        </w:tc>
        <w:tc>
          <w:tcPr>
            <w:tcW w:type="dxa" w:w="2484"/>
          </w:tcPr>
          <w:p>
            <w:r>
              <w:t>Panel swapping, Sliding indicator, Left/Right arrow switching</w:t>
            </w:r>
          </w:p>
        </w:tc>
        <w:tc>
          <w:tcPr>
            <w:tcW w:type="dxa" w:w="2484"/>
          </w:tcPr>
          <w:p>
            <w:r>
              <w:t>role='tablist', role='tab', role='tabpanel', aria-selected</w:t>
            </w:r>
          </w:p>
        </w:tc>
        <w:tc>
          <w:tcPr>
            <w:tcW w:type="dxa" w:w="2484"/>
            <w:shd w:val="clear" w:color="auto" w:fill="D1FAE5"/>
          </w:tcPr>
          <w:p>
            <w:r>
              <w:t>PASSED ✅</w:t>
            </w:r>
          </w:p>
        </w:tc>
      </w:tr>
      <w:tr>
        <w:tc>
          <w:tcPr>
            <w:tcW w:type="dxa" w:w="2484"/>
          </w:tcPr>
          <w:p>
            <w:r>
              <w:t>Toast Notifications</w:t>
            </w:r>
          </w:p>
        </w:tc>
        <w:tc>
          <w:tcPr>
            <w:tcW w:type="dxa" w:w="2484"/>
          </w:tcPr>
          <w:p>
            <w:r>
              <w:t>Dynamic DOM spawning, Auto-dismiss timer (4s), Manual dismiss</w:t>
            </w:r>
          </w:p>
        </w:tc>
        <w:tc>
          <w:tcPr>
            <w:tcW w:type="dxa" w:w="2484"/>
          </w:tcPr>
          <w:p>
            <w:r>
              <w:t>role='status', aria-live='polite', aria-atomic</w:t>
            </w:r>
          </w:p>
        </w:tc>
        <w:tc>
          <w:tcPr>
            <w:tcW w:type="dxa" w:w="2484"/>
            <w:shd w:val="clear" w:color="auto" w:fill="D1FAE5"/>
          </w:tcPr>
          <w:p>
            <w:r>
              <w:t>PASSED ✅</w:t>
            </w:r>
          </w:p>
        </w:tc>
      </w:tr>
    </w:tbl>
    <w:p/>
    <w:p>
      <w:pPr>
        <w:pStyle w:val="Heading1"/>
      </w:pPr>
      <w:r>
        <w:t>4. Deliverable Files &amp; Package Verification</w:t>
      </w:r>
    </w:p>
    <w:p>
      <w:r>
        <w:t>All component files (index.html, style.css, script.js, README.md) and the deliverable compressed archive (interactive_ui_components.zip) are packaged in the repository root and pushed to GitHub: https://github.com/Zainul9142/YuvaIntern2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