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B8" w:rsidRPr="00AC5B87" w:rsidRDefault="00BF1B25" w:rsidP="00AC5B87">
      <w:pPr>
        <w:pStyle w:val="Title"/>
        <w:jc w:val="center"/>
        <w:rPr>
          <w:b/>
          <w:sz w:val="48"/>
          <w:szCs w:val="48"/>
          <w:u w:val="thick"/>
        </w:rPr>
      </w:pPr>
      <w:r w:rsidRPr="00AC5B87">
        <w:rPr>
          <w:b/>
          <w:sz w:val="48"/>
          <w:szCs w:val="48"/>
          <w:u w:val="thick"/>
        </w:rPr>
        <w:t>Length Conversion</w:t>
      </w:r>
      <w:r w:rsidR="00AC5B87" w:rsidRPr="00AC5B87">
        <w:rPr>
          <w:b/>
          <w:sz w:val="48"/>
          <w:szCs w:val="48"/>
          <w:u w:val="thick"/>
        </w:rPr>
        <w:t xml:space="preserve"> information</w:t>
      </w:r>
    </w:p>
    <w:p w:rsidR="00AC5B87" w:rsidRDefault="00AC5B87" w:rsidP="00AC5B87">
      <w:pPr>
        <w:rPr>
          <w:b/>
          <w:u w:val="single"/>
        </w:rPr>
      </w:pPr>
    </w:p>
    <w:p w:rsidR="00AC5B87" w:rsidRDefault="00AC5B87" w:rsidP="00AC5B87">
      <w:pPr>
        <w:rPr>
          <w:b/>
          <w:u w:val="single"/>
        </w:rPr>
      </w:pPr>
      <w:r w:rsidRPr="00AC5B87">
        <w:rPr>
          <w:b/>
          <w:u w:val="single"/>
        </w:rPr>
        <w:t>Inches -</w:t>
      </w:r>
      <w:r>
        <w:rPr>
          <w:b/>
          <w:u w:val="single"/>
        </w:rPr>
        <w:t xml:space="preserve"> </w:t>
      </w:r>
      <w:r w:rsidRPr="00AC5B87">
        <w:rPr>
          <w:b/>
          <w:u w:val="single"/>
        </w:rPr>
        <w:t>Millimeters</w:t>
      </w:r>
    </w:p>
    <w:p w:rsidR="00AC5B87" w:rsidRPr="00645AB0" w:rsidRDefault="00AC5B87" w:rsidP="00AC5B87">
      <w:pPr>
        <w:pStyle w:val="ListParagraph"/>
        <w:numPr>
          <w:ilvl w:val="0"/>
          <w:numId w:val="1"/>
        </w:numPr>
      </w:pPr>
      <w:r w:rsidRPr="00AC5B87">
        <w:rPr>
          <w:b/>
        </w:rPr>
        <w:t>1 inch</w:t>
      </w:r>
      <w:r w:rsidRPr="00AC5B87">
        <w:t xml:space="preserve"> in length is equal to </w:t>
      </w:r>
      <w:r w:rsidRPr="00AC5B87">
        <w:rPr>
          <w:b/>
        </w:rPr>
        <w:t>25.4 mm</w:t>
      </w:r>
    </w:p>
    <w:p w:rsidR="00645AB0" w:rsidRDefault="00645AB0" w:rsidP="00645AB0">
      <w:pPr>
        <w:pStyle w:val="ListParagraph"/>
      </w:pP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3076"/>
      </w:tblGrid>
      <w:tr w:rsidR="00645AB0" w:rsidRPr="00645AB0" w:rsidTr="00BF1B25">
        <w:trPr>
          <w:tblCellSpacing w:w="15" w:type="dxa"/>
        </w:trPr>
        <w:tc>
          <w:tcPr>
            <w:tcW w:w="0" w:type="auto"/>
            <w:shd w:val="clear" w:color="auto" w:fill="202124"/>
            <w:hideMark/>
          </w:tcPr>
          <w:p w:rsidR="00645AB0" w:rsidRPr="00645AB0" w:rsidRDefault="00645AB0" w:rsidP="00BF1B25">
            <w:pPr>
              <w:shd w:val="clear" w:color="auto" w:fill="FDD663"/>
              <w:spacing w:after="0" w:line="240" w:lineRule="auto"/>
              <w:rPr>
                <w:rFonts w:ascii="Arial" w:eastAsia="Times New Roman" w:hAnsi="Arial" w:cs="Arial"/>
                <w:color w:val="202124"/>
                <w:sz w:val="18"/>
                <w:szCs w:val="18"/>
              </w:rPr>
            </w:pPr>
            <w:r w:rsidRPr="00645AB0">
              <w:rPr>
                <w:rFonts w:ascii="Arial" w:eastAsia="Times New Roman" w:hAnsi="Arial" w:cs="Arial"/>
                <w:color w:val="202124"/>
                <w:sz w:val="18"/>
                <w:szCs w:val="18"/>
              </w:rPr>
              <w:t>Formula</w:t>
            </w:r>
          </w:p>
        </w:tc>
        <w:tc>
          <w:tcPr>
            <w:tcW w:w="0" w:type="auto"/>
            <w:shd w:val="clear" w:color="auto" w:fill="202124"/>
            <w:hideMark/>
          </w:tcPr>
          <w:p w:rsidR="00645AB0" w:rsidRPr="00645AB0" w:rsidRDefault="00645AB0" w:rsidP="00BF1B25">
            <w:pPr>
              <w:spacing w:after="30" w:line="240" w:lineRule="auto"/>
              <w:rPr>
                <w:rFonts w:ascii="Arial" w:eastAsia="Times New Roman" w:hAnsi="Arial" w:cs="Arial"/>
                <w:color w:val="BDC1C6"/>
                <w:sz w:val="21"/>
                <w:szCs w:val="21"/>
              </w:rPr>
            </w:pPr>
            <w:r w:rsidRPr="00645AB0">
              <w:rPr>
                <w:rFonts w:ascii="Arial" w:eastAsia="Times New Roman" w:hAnsi="Arial" w:cs="Arial"/>
                <w:color w:val="BDC1C6"/>
                <w:sz w:val="21"/>
                <w:szCs w:val="21"/>
              </w:rPr>
              <w:t>multiply the length value by 25.4</w:t>
            </w:r>
          </w:p>
        </w:tc>
      </w:tr>
    </w:tbl>
    <w:p w:rsidR="00645AB0" w:rsidRPr="00AC5B87" w:rsidRDefault="00645AB0" w:rsidP="00645AB0">
      <w:pPr>
        <w:pStyle w:val="ListParagraph"/>
      </w:pPr>
    </w:p>
    <w:p w:rsidR="00AC5B87" w:rsidRPr="00645AB0" w:rsidRDefault="00AC5B87" w:rsidP="00AC5B87">
      <w:pPr>
        <w:pStyle w:val="ListParagraph"/>
        <w:numPr>
          <w:ilvl w:val="0"/>
          <w:numId w:val="1"/>
        </w:numPr>
      </w:pPr>
      <w:r w:rsidRPr="00AC5B87">
        <w:rPr>
          <w:b/>
        </w:rPr>
        <w:t>1 mm</w:t>
      </w:r>
      <w:r w:rsidRPr="00AC5B87">
        <w:t xml:space="preserve"> in length is equal to </w:t>
      </w:r>
      <w:r w:rsidRPr="00AC5B87">
        <w:rPr>
          <w:b/>
        </w:rPr>
        <w:t>0.039 inch</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3006"/>
      </w:tblGrid>
      <w:tr w:rsidR="00645AB0" w:rsidRPr="00645AB0" w:rsidTr="00BF1B25">
        <w:trPr>
          <w:tblCellSpacing w:w="15" w:type="dxa"/>
        </w:trPr>
        <w:tc>
          <w:tcPr>
            <w:tcW w:w="0" w:type="auto"/>
            <w:shd w:val="clear" w:color="auto" w:fill="202124"/>
            <w:hideMark/>
          </w:tcPr>
          <w:p w:rsidR="00645AB0" w:rsidRPr="00645AB0" w:rsidRDefault="00645AB0" w:rsidP="00BF1B25">
            <w:pPr>
              <w:shd w:val="clear" w:color="auto" w:fill="FDD663"/>
              <w:spacing w:after="0" w:line="240" w:lineRule="auto"/>
              <w:rPr>
                <w:rFonts w:ascii="Arial" w:eastAsia="Times New Roman" w:hAnsi="Arial" w:cs="Arial"/>
                <w:color w:val="202124"/>
                <w:sz w:val="18"/>
                <w:szCs w:val="18"/>
              </w:rPr>
            </w:pPr>
            <w:r w:rsidRPr="00645AB0">
              <w:rPr>
                <w:rFonts w:ascii="Arial" w:eastAsia="Times New Roman" w:hAnsi="Arial" w:cs="Arial"/>
                <w:color w:val="202124"/>
                <w:sz w:val="18"/>
                <w:szCs w:val="18"/>
              </w:rPr>
              <w:t>Formula</w:t>
            </w:r>
          </w:p>
        </w:tc>
        <w:tc>
          <w:tcPr>
            <w:tcW w:w="0" w:type="auto"/>
            <w:shd w:val="clear" w:color="auto" w:fill="202124"/>
            <w:hideMark/>
          </w:tcPr>
          <w:p w:rsidR="00645AB0" w:rsidRPr="00645AB0" w:rsidRDefault="00645AB0" w:rsidP="00BF1B25">
            <w:pPr>
              <w:spacing w:after="30" w:line="240" w:lineRule="auto"/>
              <w:rPr>
                <w:rFonts w:ascii="Arial" w:eastAsia="Times New Roman" w:hAnsi="Arial" w:cs="Arial"/>
                <w:color w:val="BDC1C6"/>
                <w:sz w:val="21"/>
                <w:szCs w:val="21"/>
              </w:rPr>
            </w:pPr>
            <w:r>
              <w:rPr>
                <w:rFonts w:ascii="Arial" w:eastAsia="Times New Roman" w:hAnsi="Arial" w:cs="Arial"/>
                <w:color w:val="BDC1C6"/>
                <w:sz w:val="21"/>
                <w:szCs w:val="21"/>
              </w:rPr>
              <w:t xml:space="preserve"> Divide </w:t>
            </w:r>
            <w:r w:rsidRPr="00645AB0">
              <w:rPr>
                <w:rFonts w:ascii="Arial" w:eastAsia="Times New Roman" w:hAnsi="Arial" w:cs="Arial"/>
                <w:color w:val="BDC1C6"/>
                <w:sz w:val="21"/>
                <w:szCs w:val="21"/>
              </w:rPr>
              <w:t>the length value by 25.4</w:t>
            </w:r>
          </w:p>
        </w:tc>
      </w:tr>
    </w:tbl>
    <w:p w:rsidR="00645AB0" w:rsidRPr="00645AB0" w:rsidRDefault="00645AB0" w:rsidP="00645AB0"/>
    <w:p w:rsidR="00645AB0" w:rsidRPr="00AC5B87" w:rsidRDefault="00645AB0" w:rsidP="00645AB0"/>
    <w:p w:rsidR="00AC5B87" w:rsidRPr="00AC5B87" w:rsidRDefault="00AC5B87" w:rsidP="00AC5B87">
      <w:pPr>
        <w:pStyle w:val="ListParagraph"/>
        <w:jc w:val="both"/>
        <w:rPr>
          <w:b/>
          <w:u w:val="single"/>
        </w:rPr>
      </w:pPr>
    </w:p>
    <w:p w:rsidR="00AC5B87" w:rsidRPr="00AC5B87" w:rsidRDefault="00AC5B87" w:rsidP="00AC5B87">
      <w:pPr>
        <w:rPr>
          <w:b/>
          <w:u w:val="single"/>
        </w:rPr>
      </w:pPr>
      <w:r w:rsidRPr="00AC5B87">
        <w:rPr>
          <w:b/>
          <w:u w:val="single"/>
        </w:rPr>
        <w:t>Feet - meters</w:t>
      </w:r>
    </w:p>
    <w:p w:rsidR="00AC5B87" w:rsidRDefault="00AC5B87" w:rsidP="00AC5B87">
      <w:pPr>
        <w:pStyle w:val="ListParagraph"/>
        <w:numPr>
          <w:ilvl w:val="0"/>
          <w:numId w:val="1"/>
        </w:numPr>
        <w:rPr>
          <w:b/>
        </w:rPr>
      </w:pPr>
      <w:r w:rsidRPr="00AC5B87">
        <w:rPr>
          <w:b/>
        </w:rPr>
        <w:t>1 meter</w:t>
      </w:r>
      <w:r w:rsidRPr="00AC5B87">
        <w:t xml:space="preserve"> in length is equal to </w:t>
      </w:r>
      <w:r w:rsidRPr="00AC5B87">
        <w:rPr>
          <w:b/>
        </w:rPr>
        <w:t>3.28 feet</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632"/>
      </w:tblGrid>
      <w:tr w:rsidR="00645AB0" w:rsidRPr="00645AB0" w:rsidTr="00BF1B25">
        <w:trPr>
          <w:tblCellSpacing w:w="15" w:type="dxa"/>
        </w:trPr>
        <w:tc>
          <w:tcPr>
            <w:tcW w:w="0" w:type="auto"/>
            <w:shd w:val="clear" w:color="auto" w:fill="202124"/>
            <w:hideMark/>
          </w:tcPr>
          <w:p w:rsidR="00645AB0" w:rsidRPr="00645AB0" w:rsidRDefault="00645AB0" w:rsidP="00BF1B25">
            <w:pPr>
              <w:shd w:val="clear" w:color="auto" w:fill="FDD663"/>
              <w:spacing w:after="0" w:line="240" w:lineRule="auto"/>
              <w:rPr>
                <w:rFonts w:ascii="Arial" w:eastAsia="Times New Roman" w:hAnsi="Arial" w:cs="Arial"/>
                <w:color w:val="202124"/>
                <w:sz w:val="18"/>
                <w:szCs w:val="18"/>
              </w:rPr>
            </w:pPr>
            <w:r w:rsidRPr="00645AB0">
              <w:rPr>
                <w:rFonts w:ascii="Arial" w:eastAsia="Times New Roman" w:hAnsi="Arial" w:cs="Arial"/>
                <w:color w:val="202124"/>
                <w:sz w:val="18"/>
                <w:szCs w:val="18"/>
              </w:rPr>
              <w:t>Formula</w:t>
            </w:r>
          </w:p>
        </w:tc>
        <w:tc>
          <w:tcPr>
            <w:tcW w:w="0" w:type="auto"/>
            <w:shd w:val="clear" w:color="auto" w:fill="202124"/>
            <w:hideMark/>
          </w:tcPr>
          <w:p w:rsidR="00645AB0" w:rsidRPr="00645AB0" w:rsidRDefault="00645AB0" w:rsidP="00BF1B25">
            <w:pPr>
              <w:spacing w:after="30" w:line="240" w:lineRule="auto"/>
              <w:rPr>
                <w:rFonts w:ascii="Arial" w:eastAsia="Times New Roman" w:hAnsi="Arial" w:cs="Arial"/>
                <w:color w:val="BDC1C6"/>
                <w:sz w:val="21"/>
                <w:szCs w:val="21"/>
              </w:rPr>
            </w:pPr>
            <w:r w:rsidRPr="00645AB0">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multiply</w:t>
            </w:r>
            <w:r w:rsidRPr="00645AB0">
              <w:rPr>
                <w:rFonts w:ascii="Arial" w:eastAsia="Times New Roman" w:hAnsi="Arial" w:cs="Arial"/>
                <w:color w:val="BDC1C6"/>
                <w:sz w:val="21"/>
                <w:szCs w:val="21"/>
              </w:rPr>
              <w:t xml:space="preserve"> the length value by 3.281</w:t>
            </w:r>
          </w:p>
        </w:tc>
      </w:tr>
    </w:tbl>
    <w:p w:rsidR="00645AB0" w:rsidRPr="00645AB0" w:rsidRDefault="00645AB0" w:rsidP="00645AB0">
      <w:pPr>
        <w:rPr>
          <w:b/>
        </w:rPr>
      </w:pPr>
    </w:p>
    <w:p w:rsidR="00AC5B87" w:rsidRPr="00645AB0" w:rsidRDefault="00AC5B87" w:rsidP="00AC5B87">
      <w:pPr>
        <w:pStyle w:val="ListParagraph"/>
        <w:numPr>
          <w:ilvl w:val="0"/>
          <w:numId w:val="1"/>
        </w:numPr>
      </w:pPr>
      <w:r w:rsidRPr="00AC5B87">
        <w:rPr>
          <w:b/>
        </w:rPr>
        <w:t xml:space="preserve">1 </w:t>
      </w:r>
      <w:r w:rsidR="00BF1B25" w:rsidRPr="00AC5B87">
        <w:rPr>
          <w:b/>
        </w:rPr>
        <w:t>foot</w:t>
      </w:r>
      <w:r w:rsidRPr="00AC5B87">
        <w:t xml:space="preserve"> in length is equal to </w:t>
      </w:r>
      <w:r w:rsidRPr="00AC5B87">
        <w:rPr>
          <w:b/>
        </w:rPr>
        <w:t>0.30 meter</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469"/>
      </w:tblGrid>
      <w:tr w:rsidR="00645AB0" w:rsidRPr="00645AB0" w:rsidTr="00645AB0">
        <w:trPr>
          <w:tblCellSpacing w:w="15" w:type="dxa"/>
        </w:trPr>
        <w:tc>
          <w:tcPr>
            <w:tcW w:w="0" w:type="auto"/>
            <w:shd w:val="clear" w:color="auto" w:fill="202124"/>
            <w:hideMark/>
          </w:tcPr>
          <w:p w:rsidR="00645AB0" w:rsidRPr="00645AB0" w:rsidRDefault="00645AB0" w:rsidP="00645AB0">
            <w:pPr>
              <w:shd w:val="clear" w:color="auto" w:fill="FDD663"/>
              <w:spacing w:after="0" w:line="240" w:lineRule="auto"/>
              <w:rPr>
                <w:rFonts w:ascii="Arial" w:eastAsia="Times New Roman" w:hAnsi="Arial" w:cs="Arial"/>
                <w:color w:val="202124"/>
                <w:sz w:val="18"/>
                <w:szCs w:val="18"/>
              </w:rPr>
            </w:pPr>
            <w:r w:rsidRPr="00645AB0">
              <w:rPr>
                <w:rFonts w:ascii="Arial" w:eastAsia="Times New Roman" w:hAnsi="Arial" w:cs="Arial"/>
                <w:color w:val="202124"/>
                <w:sz w:val="18"/>
                <w:szCs w:val="18"/>
              </w:rPr>
              <w:t>Formula</w:t>
            </w:r>
          </w:p>
        </w:tc>
        <w:tc>
          <w:tcPr>
            <w:tcW w:w="0" w:type="auto"/>
            <w:shd w:val="clear" w:color="auto" w:fill="202124"/>
            <w:hideMark/>
          </w:tcPr>
          <w:p w:rsidR="00645AB0" w:rsidRPr="00645AB0" w:rsidRDefault="00645AB0" w:rsidP="00645AB0">
            <w:pPr>
              <w:spacing w:after="30" w:line="240" w:lineRule="auto"/>
              <w:rPr>
                <w:rFonts w:ascii="Arial" w:eastAsia="Times New Roman" w:hAnsi="Arial" w:cs="Arial"/>
                <w:color w:val="BDC1C6"/>
                <w:sz w:val="21"/>
                <w:szCs w:val="21"/>
              </w:rPr>
            </w:pPr>
            <w:r w:rsidRPr="00645AB0">
              <w:rPr>
                <w:rFonts w:ascii="Arial" w:eastAsia="Times New Roman" w:hAnsi="Arial" w:cs="Arial"/>
                <w:color w:val="BDC1C6"/>
                <w:sz w:val="21"/>
                <w:szCs w:val="21"/>
              </w:rPr>
              <w:t>for an approximate result, divide the length value by 3.281</w:t>
            </w:r>
          </w:p>
        </w:tc>
      </w:tr>
    </w:tbl>
    <w:p w:rsidR="00645AB0" w:rsidRPr="00785006" w:rsidRDefault="00645AB0" w:rsidP="00645AB0"/>
    <w:p w:rsidR="00785006" w:rsidRPr="00785006" w:rsidRDefault="00785006" w:rsidP="00785006">
      <w:pPr>
        <w:rPr>
          <w:b/>
          <w:u w:val="single"/>
        </w:rPr>
      </w:pPr>
    </w:p>
    <w:p w:rsidR="00785006" w:rsidRDefault="00785006" w:rsidP="00785006">
      <w:pPr>
        <w:rPr>
          <w:b/>
          <w:u w:val="single"/>
        </w:rPr>
      </w:pPr>
      <w:r w:rsidRPr="00785006">
        <w:rPr>
          <w:b/>
          <w:u w:val="single"/>
        </w:rPr>
        <w:t>Yard -Meters</w:t>
      </w:r>
    </w:p>
    <w:p w:rsidR="00785006" w:rsidRDefault="00785006" w:rsidP="00785006">
      <w:pPr>
        <w:pStyle w:val="ListParagraph"/>
        <w:numPr>
          <w:ilvl w:val="0"/>
          <w:numId w:val="2"/>
        </w:numPr>
        <w:rPr>
          <w:b/>
        </w:rPr>
      </w:pPr>
      <w:r w:rsidRPr="00785006">
        <w:rPr>
          <w:b/>
        </w:rPr>
        <w:t xml:space="preserve">1 meter </w:t>
      </w:r>
      <w:r w:rsidRPr="00785006">
        <w:t>in length is equal</w:t>
      </w:r>
      <w:r w:rsidRPr="00785006">
        <w:rPr>
          <w:b/>
        </w:rPr>
        <w:t xml:space="preserve"> to 0.914 yards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469"/>
      </w:tblGrid>
      <w:tr w:rsidR="00414763" w:rsidRPr="00645AB0" w:rsidTr="00BF1B25">
        <w:trPr>
          <w:tblCellSpacing w:w="15" w:type="dxa"/>
        </w:trPr>
        <w:tc>
          <w:tcPr>
            <w:tcW w:w="0" w:type="auto"/>
            <w:shd w:val="clear" w:color="auto" w:fill="202124"/>
            <w:hideMark/>
          </w:tcPr>
          <w:p w:rsidR="00414763" w:rsidRPr="00645AB0" w:rsidRDefault="00414763" w:rsidP="00BF1B25">
            <w:pPr>
              <w:shd w:val="clear" w:color="auto" w:fill="FDD663"/>
              <w:spacing w:after="0" w:line="240" w:lineRule="auto"/>
              <w:rPr>
                <w:rFonts w:ascii="Arial" w:eastAsia="Times New Roman" w:hAnsi="Arial" w:cs="Arial"/>
                <w:color w:val="202124"/>
                <w:sz w:val="18"/>
                <w:szCs w:val="18"/>
              </w:rPr>
            </w:pPr>
            <w:r w:rsidRPr="00645AB0">
              <w:rPr>
                <w:rFonts w:ascii="Arial" w:eastAsia="Times New Roman" w:hAnsi="Arial" w:cs="Arial"/>
                <w:color w:val="202124"/>
                <w:sz w:val="18"/>
                <w:szCs w:val="18"/>
              </w:rPr>
              <w:t>Formula</w:t>
            </w:r>
          </w:p>
        </w:tc>
        <w:tc>
          <w:tcPr>
            <w:tcW w:w="0" w:type="auto"/>
            <w:shd w:val="clear" w:color="auto" w:fill="202124"/>
            <w:hideMark/>
          </w:tcPr>
          <w:p w:rsidR="00414763" w:rsidRPr="00645AB0" w:rsidRDefault="00414763" w:rsidP="00BF1B25">
            <w:pPr>
              <w:spacing w:after="30" w:line="240" w:lineRule="auto"/>
              <w:rPr>
                <w:rFonts w:ascii="Arial" w:eastAsia="Times New Roman" w:hAnsi="Arial" w:cs="Arial"/>
                <w:color w:val="BDC1C6"/>
                <w:sz w:val="21"/>
                <w:szCs w:val="21"/>
              </w:rPr>
            </w:pPr>
            <w:r w:rsidRPr="00645AB0">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divide</w:t>
            </w:r>
            <w:r w:rsidRPr="00645AB0">
              <w:rPr>
                <w:rFonts w:ascii="Arial" w:eastAsia="Times New Roman" w:hAnsi="Arial" w:cs="Arial"/>
                <w:color w:val="BDC1C6"/>
                <w:sz w:val="21"/>
                <w:szCs w:val="21"/>
              </w:rPr>
              <w:t xml:space="preserve"> the length value by 1.094</w:t>
            </w:r>
          </w:p>
        </w:tc>
      </w:tr>
    </w:tbl>
    <w:p w:rsidR="00645AB0" w:rsidRPr="00645AB0" w:rsidRDefault="00645AB0" w:rsidP="00645AB0">
      <w:pPr>
        <w:rPr>
          <w:b/>
        </w:rPr>
      </w:pPr>
    </w:p>
    <w:p w:rsidR="00785006" w:rsidRDefault="00785006" w:rsidP="00785006">
      <w:pPr>
        <w:pStyle w:val="ListParagraph"/>
        <w:numPr>
          <w:ilvl w:val="0"/>
          <w:numId w:val="2"/>
        </w:numPr>
        <w:rPr>
          <w:b/>
        </w:rPr>
      </w:pPr>
      <w:r w:rsidRPr="00785006">
        <w:rPr>
          <w:b/>
        </w:rPr>
        <w:t xml:space="preserve">1 yard </w:t>
      </w:r>
      <w:r w:rsidRPr="00785006">
        <w:t xml:space="preserve">in length is equal </w:t>
      </w:r>
      <w:r w:rsidR="00BF1B25" w:rsidRPr="00785006">
        <w:t>to 1.093</w:t>
      </w:r>
      <w:r w:rsidRPr="00785006">
        <w:rPr>
          <w:b/>
        </w:rPr>
        <w:t xml:space="preserve"> meters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632"/>
      </w:tblGrid>
      <w:tr w:rsidR="00414763" w:rsidRPr="00645AB0" w:rsidTr="00BF1B25">
        <w:trPr>
          <w:tblCellSpacing w:w="15" w:type="dxa"/>
        </w:trPr>
        <w:tc>
          <w:tcPr>
            <w:tcW w:w="0" w:type="auto"/>
            <w:shd w:val="clear" w:color="auto" w:fill="202124"/>
            <w:hideMark/>
          </w:tcPr>
          <w:p w:rsidR="00414763" w:rsidRPr="00645AB0" w:rsidRDefault="00414763" w:rsidP="00BF1B25">
            <w:pPr>
              <w:shd w:val="clear" w:color="auto" w:fill="FDD663"/>
              <w:spacing w:after="0" w:line="240" w:lineRule="auto"/>
              <w:rPr>
                <w:rFonts w:ascii="Arial" w:eastAsia="Times New Roman" w:hAnsi="Arial" w:cs="Arial"/>
                <w:color w:val="202124"/>
                <w:sz w:val="18"/>
                <w:szCs w:val="18"/>
              </w:rPr>
            </w:pPr>
            <w:r w:rsidRPr="00645AB0">
              <w:rPr>
                <w:rFonts w:ascii="Arial" w:eastAsia="Times New Roman" w:hAnsi="Arial" w:cs="Arial"/>
                <w:color w:val="202124"/>
                <w:sz w:val="18"/>
                <w:szCs w:val="18"/>
              </w:rPr>
              <w:t>Formula</w:t>
            </w:r>
          </w:p>
        </w:tc>
        <w:tc>
          <w:tcPr>
            <w:tcW w:w="0" w:type="auto"/>
            <w:shd w:val="clear" w:color="auto" w:fill="202124"/>
            <w:hideMark/>
          </w:tcPr>
          <w:p w:rsidR="00414763" w:rsidRPr="00645AB0" w:rsidRDefault="00414763" w:rsidP="00BF1B25">
            <w:pPr>
              <w:spacing w:after="30" w:line="240" w:lineRule="auto"/>
              <w:rPr>
                <w:rFonts w:ascii="Arial" w:eastAsia="Times New Roman" w:hAnsi="Arial" w:cs="Arial"/>
                <w:color w:val="BDC1C6"/>
                <w:sz w:val="21"/>
                <w:szCs w:val="21"/>
              </w:rPr>
            </w:pPr>
            <w:r w:rsidRPr="00645AB0">
              <w:rPr>
                <w:rFonts w:ascii="Arial" w:eastAsia="Times New Roman" w:hAnsi="Arial" w:cs="Arial"/>
                <w:color w:val="BDC1C6"/>
                <w:sz w:val="21"/>
                <w:szCs w:val="21"/>
              </w:rPr>
              <w:t>for an approximate result, multiply the length value by 1.094</w:t>
            </w:r>
          </w:p>
        </w:tc>
      </w:tr>
    </w:tbl>
    <w:p w:rsidR="00414763" w:rsidRPr="00414763" w:rsidRDefault="00414763" w:rsidP="00414763">
      <w:pPr>
        <w:ind w:left="360"/>
        <w:rPr>
          <w:b/>
        </w:rPr>
      </w:pPr>
    </w:p>
    <w:p w:rsidR="00785006" w:rsidRDefault="00785006" w:rsidP="00785006">
      <w:pPr>
        <w:rPr>
          <w:b/>
        </w:rPr>
      </w:pPr>
    </w:p>
    <w:p w:rsidR="00785006" w:rsidRDefault="00785006" w:rsidP="00785006">
      <w:pPr>
        <w:rPr>
          <w:b/>
          <w:u w:val="single"/>
        </w:rPr>
      </w:pPr>
      <w:r w:rsidRPr="00785006">
        <w:rPr>
          <w:b/>
          <w:u w:val="single"/>
        </w:rPr>
        <w:t>Miles- kilometers</w:t>
      </w:r>
    </w:p>
    <w:p w:rsidR="00785006" w:rsidRDefault="00785006" w:rsidP="00785006">
      <w:pPr>
        <w:pStyle w:val="ListParagraph"/>
        <w:numPr>
          <w:ilvl w:val="0"/>
          <w:numId w:val="3"/>
        </w:numPr>
        <w:rPr>
          <w:b/>
        </w:rPr>
      </w:pPr>
      <w:r w:rsidRPr="00785006">
        <w:rPr>
          <w:b/>
        </w:rPr>
        <w:t xml:space="preserve">I mile </w:t>
      </w:r>
      <w:r w:rsidRPr="00785006">
        <w:t>in length is equal to</w:t>
      </w:r>
      <w:r w:rsidRPr="00785006">
        <w:rPr>
          <w:b/>
        </w:rPr>
        <w:t xml:space="preserve"> 1.6 km</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632"/>
      </w:tblGrid>
      <w:tr w:rsidR="00414763" w:rsidRPr="00414763" w:rsidTr="00414763">
        <w:trPr>
          <w:tblCellSpacing w:w="15" w:type="dxa"/>
        </w:trPr>
        <w:tc>
          <w:tcPr>
            <w:tcW w:w="0" w:type="auto"/>
            <w:shd w:val="clear" w:color="auto" w:fill="202124"/>
            <w:hideMark/>
          </w:tcPr>
          <w:p w:rsidR="00414763" w:rsidRPr="00414763" w:rsidRDefault="00414763" w:rsidP="00414763">
            <w:pPr>
              <w:shd w:val="clear" w:color="auto" w:fill="FDD663"/>
              <w:spacing w:after="0" w:line="240" w:lineRule="auto"/>
              <w:rPr>
                <w:rFonts w:ascii="Arial" w:eastAsia="Times New Roman" w:hAnsi="Arial" w:cs="Arial"/>
                <w:color w:val="202124"/>
                <w:sz w:val="18"/>
                <w:szCs w:val="18"/>
              </w:rPr>
            </w:pPr>
            <w:r w:rsidRPr="00414763">
              <w:rPr>
                <w:rFonts w:ascii="Arial" w:eastAsia="Times New Roman" w:hAnsi="Arial" w:cs="Arial"/>
                <w:color w:val="202124"/>
                <w:sz w:val="18"/>
                <w:szCs w:val="18"/>
              </w:rPr>
              <w:lastRenderedPageBreak/>
              <w:t>Formula</w:t>
            </w:r>
          </w:p>
        </w:tc>
        <w:tc>
          <w:tcPr>
            <w:tcW w:w="0" w:type="auto"/>
            <w:shd w:val="clear" w:color="auto" w:fill="202124"/>
            <w:hideMark/>
          </w:tcPr>
          <w:p w:rsidR="00414763" w:rsidRPr="00414763" w:rsidRDefault="00414763" w:rsidP="00414763">
            <w:pPr>
              <w:spacing w:after="30" w:line="240" w:lineRule="auto"/>
              <w:rPr>
                <w:rFonts w:ascii="Arial" w:eastAsia="Times New Roman" w:hAnsi="Arial" w:cs="Arial"/>
                <w:color w:val="BDC1C6"/>
                <w:sz w:val="21"/>
                <w:szCs w:val="21"/>
              </w:rPr>
            </w:pPr>
            <w:r w:rsidRPr="00414763">
              <w:rPr>
                <w:rFonts w:ascii="Arial" w:eastAsia="Times New Roman" w:hAnsi="Arial" w:cs="Arial"/>
                <w:color w:val="BDC1C6"/>
                <w:sz w:val="21"/>
                <w:szCs w:val="21"/>
              </w:rPr>
              <w:t>for an approximate result, multiply the length value by 1.609</w:t>
            </w:r>
          </w:p>
        </w:tc>
      </w:tr>
    </w:tbl>
    <w:p w:rsidR="00414763" w:rsidRPr="00414763" w:rsidRDefault="00414763" w:rsidP="00414763">
      <w:pPr>
        <w:ind w:left="360"/>
        <w:rPr>
          <w:b/>
        </w:rPr>
      </w:pPr>
    </w:p>
    <w:p w:rsidR="00785006" w:rsidRDefault="00785006" w:rsidP="00785006">
      <w:pPr>
        <w:pStyle w:val="ListParagraph"/>
        <w:numPr>
          <w:ilvl w:val="0"/>
          <w:numId w:val="3"/>
        </w:numPr>
        <w:rPr>
          <w:b/>
        </w:rPr>
      </w:pPr>
      <w:r>
        <w:rPr>
          <w:b/>
        </w:rPr>
        <w:t xml:space="preserve">1 km </w:t>
      </w:r>
      <w:r w:rsidRPr="00785006">
        <w:t>in length is equal to</w:t>
      </w:r>
      <w:r>
        <w:rPr>
          <w:b/>
        </w:rPr>
        <w:t xml:space="preserve"> 0.62 miles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469"/>
      </w:tblGrid>
      <w:tr w:rsidR="00414763" w:rsidRPr="00414763" w:rsidTr="00414763">
        <w:trPr>
          <w:tblCellSpacing w:w="15" w:type="dxa"/>
        </w:trPr>
        <w:tc>
          <w:tcPr>
            <w:tcW w:w="0" w:type="auto"/>
            <w:shd w:val="clear" w:color="auto" w:fill="202124"/>
            <w:hideMark/>
          </w:tcPr>
          <w:p w:rsidR="00414763" w:rsidRPr="00414763" w:rsidRDefault="00414763" w:rsidP="00414763">
            <w:pPr>
              <w:shd w:val="clear" w:color="auto" w:fill="FDD663"/>
              <w:spacing w:after="0" w:line="240" w:lineRule="auto"/>
              <w:rPr>
                <w:rFonts w:ascii="Arial" w:eastAsia="Times New Roman" w:hAnsi="Arial" w:cs="Arial"/>
                <w:color w:val="202124"/>
                <w:sz w:val="18"/>
                <w:szCs w:val="18"/>
              </w:rPr>
            </w:pPr>
            <w:r w:rsidRPr="00414763">
              <w:rPr>
                <w:rFonts w:ascii="Arial" w:eastAsia="Times New Roman" w:hAnsi="Arial" w:cs="Arial"/>
                <w:color w:val="202124"/>
                <w:sz w:val="18"/>
                <w:szCs w:val="18"/>
              </w:rPr>
              <w:t>Formula</w:t>
            </w:r>
          </w:p>
        </w:tc>
        <w:tc>
          <w:tcPr>
            <w:tcW w:w="0" w:type="auto"/>
            <w:shd w:val="clear" w:color="auto" w:fill="202124"/>
            <w:hideMark/>
          </w:tcPr>
          <w:p w:rsidR="00414763" w:rsidRPr="00414763" w:rsidRDefault="00414763" w:rsidP="00414763">
            <w:pPr>
              <w:spacing w:after="30" w:line="240" w:lineRule="auto"/>
              <w:rPr>
                <w:rFonts w:ascii="Arial" w:eastAsia="Times New Roman" w:hAnsi="Arial" w:cs="Arial"/>
                <w:color w:val="BDC1C6"/>
                <w:sz w:val="21"/>
                <w:szCs w:val="21"/>
              </w:rPr>
            </w:pPr>
            <w:r w:rsidRPr="00414763">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divide</w:t>
            </w:r>
            <w:r w:rsidRPr="00414763">
              <w:rPr>
                <w:rFonts w:ascii="Arial" w:eastAsia="Times New Roman" w:hAnsi="Arial" w:cs="Arial"/>
                <w:color w:val="BDC1C6"/>
                <w:sz w:val="21"/>
                <w:szCs w:val="21"/>
              </w:rPr>
              <w:t xml:space="preserve"> the length value by 1.609</w:t>
            </w:r>
          </w:p>
        </w:tc>
      </w:tr>
    </w:tbl>
    <w:p w:rsidR="00785006" w:rsidRDefault="00785006" w:rsidP="00785006">
      <w:pPr>
        <w:rPr>
          <w:b/>
        </w:rPr>
      </w:pPr>
    </w:p>
    <w:p w:rsidR="00785006" w:rsidRDefault="00785006" w:rsidP="00785006">
      <w:pPr>
        <w:rPr>
          <w:b/>
        </w:rPr>
      </w:pPr>
    </w:p>
    <w:p w:rsidR="00785006" w:rsidRDefault="00BF1B25" w:rsidP="00785006">
      <w:pPr>
        <w:jc w:val="center"/>
        <w:rPr>
          <w:b/>
          <w:sz w:val="48"/>
          <w:szCs w:val="48"/>
          <w:u w:val="thick"/>
        </w:rPr>
      </w:pPr>
      <w:r>
        <w:rPr>
          <w:b/>
          <w:sz w:val="48"/>
          <w:szCs w:val="48"/>
          <w:u w:val="thick"/>
        </w:rPr>
        <w:t>Area</w:t>
      </w:r>
      <w:r w:rsidRPr="00AC5B87">
        <w:rPr>
          <w:b/>
          <w:sz w:val="48"/>
          <w:szCs w:val="48"/>
          <w:u w:val="thick"/>
        </w:rPr>
        <w:t xml:space="preserve"> Conversion</w:t>
      </w:r>
      <w:r w:rsidR="00785006" w:rsidRPr="00AC5B87">
        <w:rPr>
          <w:b/>
          <w:sz w:val="48"/>
          <w:szCs w:val="48"/>
          <w:u w:val="thick"/>
        </w:rPr>
        <w:t xml:space="preserve"> information</w:t>
      </w:r>
    </w:p>
    <w:p w:rsidR="00785006" w:rsidRDefault="00785006" w:rsidP="00785006">
      <w:pPr>
        <w:jc w:val="center"/>
        <w:rPr>
          <w:b/>
        </w:rPr>
      </w:pPr>
    </w:p>
    <w:p w:rsidR="00785006" w:rsidRPr="00A12355" w:rsidRDefault="00785006" w:rsidP="00785006">
      <w:pPr>
        <w:jc w:val="both"/>
        <w:rPr>
          <w:b/>
          <w:sz w:val="32"/>
          <w:szCs w:val="32"/>
          <w:u w:val="single"/>
        </w:rPr>
      </w:pPr>
      <w:r w:rsidRPr="00A12355">
        <w:rPr>
          <w:b/>
          <w:sz w:val="32"/>
          <w:szCs w:val="32"/>
          <w:u w:val="single"/>
        </w:rPr>
        <w:t>Square Inch – Square Millimeter</w:t>
      </w:r>
    </w:p>
    <w:p w:rsidR="00785006" w:rsidRDefault="00785006" w:rsidP="00785006">
      <w:pPr>
        <w:pStyle w:val="ListParagraph"/>
        <w:numPr>
          <w:ilvl w:val="0"/>
          <w:numId w:val="4"/>
        </w:numPr>
        <w:rPr>
          <w:b/>
        </w:rPr>
      </w:pPr>
      <w:r w:rsidRPr="00785006">
        <w:rPr>
          <w:b/>
        </w:rPr>
        <w:t xml:space="preserve">1 square inch </w:t>
      </w:r>
      <w:r w:rsidRPr="00785006">
        <w:t>in length is equal to</w:t>
      </w:r>
      <w:r w:rsidRPr="00785006">
        <w:rPr>
          <w:b/>
        </w:rPr>
        <w:t xml:space="preserve"> 645.16 square millimeter</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480"/>
      </w:tblGrid>
      <w:tr w:rsidR="00414763" w:rsidRPr="00414763" w:rsidTr="00414763">
        <w:trPr>
          <w:tblCellSpacing w:w="15" w:type="dxa"/>
        </w:trPr>
        <w:tc>
          <w:tcPr>
            <w:tcW w:w="0" w:type="auto"/>
            <w:shd w:val="clear" w:color="auto" w:fill="202124"/>
            <w:hideMark/>
          </w:tcPr>
          <w:p w:rsidR="00414763" w:rsidRPr="00414763" w:rsidRDefault="00414763" w:rsidP="00414763">
            <w:pPr>
              <w:shd w:val="clear" w:color="auto" w:fill="FDD663"/>
              <w:spacing w:after="0" w:line="240" w:lineRule="auto"/>
              <w:rPr>
                <w:rFonts w:ascii="Arial" w:eastAsia="Times New Roman" w:hAnsi="Arial" w:cs="Arial"/>
                <w:color w:val="202124"/>
                <w:sz w:val="18"/>
                <w:szCs w:val="18"/>
              </w:rPr>
            </w:pPr>
            <w:r w:rsidRPr="00414763">
              <w:rPr>
                <w:rFonts w:ascii="Arial" w:eastAsia="Times New Roman" w:hAnsi="Arial" w:cs="Arial"/>
                <w:color w:val="202124"/>
                <w:sz w:val="18"/>
                <w:szCs w:val="18"/>
              </w:rPr>
              <w:t>Formula</w:t>
            </w:r>
          </w:p>
        </w:tc>
        <w:tc>
          <w:tcPr>
            <w:tcW w:w="0" w:type="auto"/>
            <w:shd w:val="clear" w:color="auto" w:fill="202124"/>
            <w:hideMark/>
          </w:tcPr>
          <w:p w:rsidR="00414763" w:rsidRPr="00414763" w:rsidRDefault="00414763" w:rsidP="00414763">
            <w:pPr>
              <w:spacing w:after="30" w:line="240" w:lineRule="auto"/>
              <w:rPr>
                <w:rFonts w:ascii="Arial" w:eastAsia="Times New Roman" w:hAnsi="Arial" w:cs="Arial"/>
                <w:color w:val="BDC1C6"/>
                <w:sz w:val="21"/>
                <w:szCs w:val="21"/>
              </w:rPr>
            </w:pPr>
            <w:r w:rsidRPr="00414763">
              <w:rPr>
                <w:rFonts w:ascii="Arial" w:eastAsia="Times New Roman" w:hAnsi="Arial" w:cs="Arial"/>
                <w:color w:val="BDC1C6"/>
                <w:sz w:val="21"/>
                <w:szCs w:val="21"/>
              </w:rPr>
              <w:t>for an approximate result, multiply the area value by 645.2</w:t>
            </w:r>
          </w:p>
        </w:tc>
      </w:tr>
    </w:tbl>
    <w:p w:rsidR="00414763" w:rsidRPr="00414763" w:rsidRDefault="00414763" w:rsidP="00414763">
      <w:pPr>
        <w:ind w:left="360"/>
        <w:rPr>
          <w:b/>
        </w:rPr>
      </w:pPr>
    </w:p>
    <w:p w:rsidR="00785006" w:rsidRDefault="00785006" w:rsidP="00785006">
      <w:pPr>
        <w:pStyle w:val="ListParagraph"/>
        <w:numPr>
          <w:ilvl w:val="0"/>
          <w:numId w:val="4"/>
        </w:numPr>
        <w:rPr>
          <w:b/>
        </w:rPr>
      </w:pPr>
      <w:r>
        <w:rPr>
          <w:b/>
        </w:rPr>
        <w:t>1 square millimeter</w:t>
      </w:r>
      <w:r>
        <w:t xml:space="preserve"> in length is equal to </w:t>
      </w:r>
      <w:r w:rsidRPr="00785006">
        <w:t>0.00155</w:t>
      </w:r>
      <w:r>
        <w:t xml:space="preserve"> </w:t>
      </w:r>
      <w:r w:rsidRPr="00785006">
        <w:rPr>
          <w:b/>
        </w:rPr>
        <w:t>square inch</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317"/>
      </w:tblGrid>
      <w:tr w:rsidR="00414763" w:rsidRPr="00414763" w:rsidTr="00414763">
        <w:trPr>
          <w:tblCellSpacing w:w="15" w:type="dxa"/>
        </w:trPr>
        <w:tc>
          <w:tcPr>
            <w:tcW w:w="0" w:type="auto"/>
            <w:shd w:val="clear" w:color="auto" w:fill="202124"/>
            <w:hideMark/>
          </w:tcPr>
          <w:p w:rsidR="00414763" w:rsidRPr="00414763" w:rsidRDefault="00414763" w:rsidP="00414763">
            <w:pPr>
              <w:shd w:val="clear" w:color="auto" w:fill="FDD663"/>
              <w:spacing w:after="0" w:line="240" w:lineRule="auto"/>
              <w:rPr>
                <w:rFonts w:ascii="Arial" w:eastAsia="Times New Roman" w:hAnsi="Arial" w:cs="Arial"/>
                <w:color w:val="202124"/>
                <w:sz w:val="18"/>
                <w:szCs w:val="18"/>
              </w:rPr>
            </w:pPr>
            <w:r w:rsidRPr="00414763">
              <w:rPr>
                <w:rFonts w:ascii="Arial" w:eastAsia="Times New Roman" w:hAnsi="Arial" w:cs="Arial"/>
                <w:color w:val="202124"/>
                <w:sz w:val="18"/>
                <w:szCs w:val="18"/>
              </w:rPr>
              <w:t>Formula</w:t>
            </w:r>
          </w:p>
        </w:tc>
        <w:tc>
          <w:tcPr>
            <w:tcW w:w="0" w:type="auto"/>
            <w:shd w:val="clear" w:color="auto" w:fill="202124"/>
            <w:hideMark/>
          </w:tcPr>
          <w:p w:rsidR="00414763" w:rsidRPr="00414763" w:rsidRDefault="00414763" w:rsidP="00414763">
            <w:pPr>
              <w:spacing w:after="30" w:line="240" w:lineRule="auto"/>
              <w:rPr>
                <w:rFonts w:ascii="Arial" w:eastAsia="Times New Roman" w:hAnsi="Arial" w:cs="Arial"/>
                <w:color w:val="BDC1C6"/>
                <w:sz w:val="21"/>
                <w:szCs w:val="21"/>
              </w:rPr>
            </w:pPr>
            <w:r w:rsidRPr="00414763">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divide</w:t>
            </w:r>
            <w:r w:rsidRPr="00414763">
              <w:rPr>
                <w:rFonts w:ascii="Arial" w:eastAsia="Times New Roman" w:hAnsi="Arial" w:cs="Arial"/>
                <w:color w:val="BDC1C6"/>
                <w:sz w:val="21"/>
                <w:szCs w:val="21"/>
              </w:rPr>
              <w:t xml:space="preserve"> the area value by 645.2</w:t>
            </w:r>
          </w:p>
        </w:tc>
      </w:tr>
    </w:tbl>
    <w:p w:rsidR="00414763" w:rsidRPr="00414763" w:rsidRDefault="00414763" w:rsidP="00414763">
      <w:pPr>
        <w:ind w:left="360"/>
        <w:rPr>
          <w:b/>
        </w:rPr>
      </w:pPr>
    </w:p>
    <w:p w:rsidR="00F8239B" w:rsidRPr="00A12355" w:rsidRDefault="00F8239B" w:rsidP="00F8239B">
      <w:pPr>
        <w:rPr>
          <w:b/>
          <w:sz w:val="32"/>
          <w:szCs w:val="32"/>
          <w:u w:val="single"/>
        </w:rPr>
      </w:pPr>
      <w:r w:rsidRPr="00A12355">
        <w:rPr>
          <w:b/>
          <w:sz w:val="32"/>
          <w:szCs w:val="32"/>
          <w:u w:val="single"/>
        </w:rPr>
        <w:t>Square Feet – Square Meter</w:t>
      </w:r>
    </w:p>
    <w:p w:rsidR="00F8239B" w:rsidRDefault="00F8239B" w:rsidP="00F8239B">
      <w:pPr>
        <w:pStyle w:val="ListParagraph"/>
        <w:numPr>
          <w:ilvl w:val="0"/>
          <w:numId w:val="5"/>
        </w:numPr>
        <w:rPr>
          <w:b/>
        </w:rPr>
      </w:pPr>
      <w:r w:rsidRPr="00F8239B">
        <w:rPr>
          <w:b/>
        </w:rPr>
        <w:t xml:space="preserve">1 square feet </w:t>
      </w:r>
      <w:r>
        <w:t xml:space="preserve">in length is equal to </w:t>
      </w:r>
      <w:r w:rsidRPr="00F8239B">
        <w:rPr>
          <w:b/>
        </w:rPr>
        <w:t>0.092903 square meters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2994"/>
      </w:tblGrid>
      <w:tr w:rsidR="00414763" w:rsidRPr="00414763" w:rsidTr="00414763">
        <w:trPr>
          <w:tblCellSpacing w:w="15" w:type="dxa"/>
        </w:trPr>
        <w:tc>
          <w:tcPr>
            <w:tcW w:w="0" w:type="auto"/>
            <w:shd w:val="clear" w:color="auto" w:fill="202124"/>
            <w:hideMark/>
          </w:tcPr>
          <w:p w:rsidR="00414763" w:rsidRPr="00414763" w:rsidRDefault="00414763" w:rsidP="00414763">
            <w:pPr>
              <w:shd w:val="clear" w:color="auto" w:fill="FDD663"/>
              <w:spacing w:after="0" w:line="240" w:lineRule="auto"/>
              <w:rPr>
                <w:rFonts w:ascii="Arial" w:eastAsia="Times New Roman" w:hAnsi="Arial" w:cs="Arial"/>
                <w:color w:val="202124"/>
                <w:sz w:val="18"/>
                <w:szCs w:val="18"/>
              </w:rPr>
            </w:pPr>
            <w:r w:rsidRPr="00414763">
              <w:rPr>
                <w:rFonts w:ascii="Arial" w:eastAsia="Times New Roman" w:hAnsi="Arial" w:cs="Arial"/>
                <w:color w:val="202124"/>
                <w:sz w:val="18"/>
                <w:szCs w:val="18"/>
              </w:rPr>
              <w:t>Formula</w:t>
            </w:r>
          </w:p>
        </w:tc>
        <w:tc>
          <w:tcPr>
            <w:tcW w:w="0" w:type="auto"/>
            <w:shd w:val="clear" w:color="auto" w:fill="202124"/>
            <w:hideMark/>
          </w:tcPr>
          <w:p w:rsidR="00414763" w:rsidRPr="00414763" w:rsidRDefault="00414763" w:rsidP="00414763">
            <w:pPr>
              <w:spacing w:after="30" w:line="240" w:lineRule="auto"/>
              <w:rPr>
                <w:rFonts w:ascii="Arial" w:eastAsia="Times New Roman" w:hAnsi="Arial" w:cs="Arial"/>
                <w:color w:val="BDC1C6"/>
                <w:sz w:val="21"/>
                <w:szCs w:val="21"/>
              </w:rPr>
            </w:pPr>
            <w:r w:rsidRPr="00414763">
              <w:rPr>
                <w:rFonts w:ascii="Arial" w:eastAsia="Times New Roman" w:hAnsi="Arial" w:cs="Arial"/>
                <w:color w:val="BDC1C6"/>
                <w:sz w:val="21"/>
                <w:szCs w:val="21"/>
              </w:rPr>
              <w:t>divide the area value by 10.764</w:t>
            </w:r>
          </w:p>
        </w:tc>
      </w:tr>
    </w:tbl>
    <w:p w:rsidR="00414763" w:rsidRDefault="00414763" w:rsidP="00414763">
      <w:pPr>
        <w:pStyle w:val="ListParagraph"/>
        <w:rPr>
          <w:b/>
        </w:rPr>
      </w:pPr>
    </w:p>
    <w:p w:rsidR="00F8239B" w:rsidRDefault="00F8239B" w:rsidP="00F8239B">
      <w:pPr>
        <w:pStyle w:val="ListParagraph"/>
        <w:numPr>
          <w:ilvl w:val="0"/>
          <w:numId w:val="5"/>
        </w:numPr>
        <w:rPr>
          <w:b/>
        </w:rPr>
      </w:pPr>
      <w:r>
        <w:rPr>
          <w:b/>
        </w:rPr>
        <w:t xml:space="preserve">1 square meter </w:t>
      </w:r>
      <w:r>
        <w:t xml:space="preserve">in length is equal to </w:t>
      </w:r>
      <w:r w:rsidRPr="00F8239B">
        <w:rPr>
          <w:b/>
        </w:rPr>
        <w:t>10.76</w:t>
      </w:r>
      <w:r>
        <w:rPr>
          <w:b/>
        </w:rPr>
        <w:t>39</w:t>
      </w:r>
      <w:r w:rsidRPr="00F8239B">
        <w:rPr>
          <w:b/>
        </w:rPr>
        <w:t xml:space="preserve"> square feet</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3157"/>
      </w:tblGrid>
      <w:tr w:rsidR="00414763" w:rsidRPr="00414763" w:rsidTr="00414763">
        <w:trPr>
          <w:tblCellSpacing w:w="15" w:type="dxa"/>
        </w:trPr>
        <w:tc>
          <w:tcPr>
            <w:tcW w:w="0" w:type="auto"/>
            <w:shd w:val="clear" w:color="auto" w:fill="202124"/>
            <w:hideMark/>
          </w:tcPr>
          <w:p w:rsidR="00414763" w:rsidRPr="00414763" w:rsidRDefault="00414763" w:rsidP="00414763">
            <w:pPr>
              <w:shd w:val="clear" w:color="auto" w:fill="FDD663"/>
              <w:spacing w:after="0" w:line="240" w:lineRule="auto"/>
              <w:rPr>
                <w:rFonts w:ascii="Arial" w:eastAsia="Times New Roman" w:hAnsi="Arial" w:cs="Arial"/>
                <w:color w:val="202124"/>
                <w:sz w:val="18"/>
                <w:szCs w:val="18"/>
              </w:rPr>
            </w:pPr>
            <w:r w:rsidRPr="00414763">
              <w:rPr>
                <w:rFonts w:ascii="Arial" w:eastAsia="Times New Roman" w:hAnsi="Arial" w:cs="Arial"/>
                <w:color w:val="202124"/>
                <w:sz w:val="18"/>
                <w:szCs w:val="18"/>
              </w:rPr>
              <w:t>Formula</w:t>
            </w:r>
          </w:p>
        </w:tc>
        <w:tc>
          <w:tcPr>
            <w:tcW w:w="0" w:type="auto"/>
            <w:shd w:val="clear" w:color="auto" w:fill="202124"/>
            <w:hideMark/>
          </w:tcPr>
          <w:p w:rsidR="00414763" w:rsidRPr="00414763" w:rsidRDefault="00414763" w:rsidP="00414763">
            <w:pPr>
              <w:spacing w:after="30" w:line="240" w:lineRule="auto"/>
              <w:rPr>
                <w:rFonts w:ascii="Arial" w:eastAsia="Times New Roman" w:hAnsi="Arial" w:cs="Arial"/>
                <w:color w:val="BDC1C6"/>
                <w:sz w:val="21"/>
                <w:szCs w:val="21"/>
              </w:rPr>
            </w:pPr>
            <w:r>
              <w:rPr>
                <w:rFonts w:ascii="Arial" w:eastAsia="Times New Roman" w:hAnsi="Arial" w:cs="Arial"/>
                <w:color w:val="BDC1C6"/>
                <w:sz w:val="21"/>
                <w:szCs w:val="21"/>
              </w:rPr>
              <w:t xml:space="preserve">Multiply </w:t>
            </w:r>
            <w:r w:rsidRPr="00414763">
              <w:rPr>
                <w:rFonts w:ascii="Arial" w:eastAsia="Times New Roman" w:hAnsi="Arial" w:cs="Arial"/>
                <w:color w:val="BDC1C6"/>
                <w:sz w:val="21"/>
                <w:szCs w:val="21"/>
              </w:rPr>
              <w:t>the area value by 10.764</w:t>
            </w:r>
          </w:p>
        </w:tc>
      </w:tr>
    </w:tbl>
    <w:p w:rsidR="00414763" w:rsidRPr="00414763" w:rsidRDefault="00414763" w:rsidP="00414763">
      <w:pPr>
        <w:ind w:left="360"/>
        <w:rPr>
          <w:b/>
        </w:rPr>
      </w:pPr>
    </w:p>
    <w:p w:rsidR="00F8239B" w:rsidRPr="00A12355" w:rsidRDefault="00F8239B" w:rsidP="00F8239B">
      <w:pPr>
        <w:rPr>
          <w:b/>
          <w:sz w:val="32"/>
          <w:szCs w:val="32"/>
          <w:u w:val="single"/>
        </w:rPr>
      </w:pPr>
      <w:r w:rsidRPr="00A12355">
        <w:rPr>
          <w:b/>
          <w:sz w:val="32"/>
          <w:szCs w:val="32"/>
          <w:u w:val="single"/>
        </w:rPr>
        <w:t>Square Yard – Square meter</w:t>
      </w:r>
    </w:p>
    <w:p w:rsidR="00F8239B" w:rsidRPr="00BF1B25" w:rsidRDefault="00F8239B" w:rsidP="00F8239B">
      <w:pPr>
        <w:pStyle w:val="ListParagraph"/>
        <w:numPr>
          <w:ilvl w:val="0"/>
          <w:numId w:val="6"/>
        </w:numPr>
        <w:rPr>
          <w:b/>
          <w:u w:val="single"/>
        </w:rPr>
      </w:pPr>
      <w:r>
        <w:rPr>
          <w:b/>
        </w:rPr>
        <w:t xml:space="preserve">1 square yard </w:t>
      </w:r>
      <w:r>
        <w:t xml:space="preserve">in length is equal to </w:t>
      </w:r>
      <w:r w:rsidRPr="00F8239B">
        <w:t>0.836127</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2877"/>
      </w:tblGrid>
      <w:tr w:rsidR="00BF1B25" w:rsidRPr="00BF1B25" w:rsidTr="00BF1B25">
        <w:trPr>
          <w:tblCellSpacing w:w="15" w:type="dxa"/>
        </w:trPr>
        <w:tc>
          <w:tcPr>
            <w:tcW w:w="0" w:type="auto"/>
            <w:shd w:val="clear" w:color="auto" w:fill="202124"/>
            <w:hideMark/>
          </w:tcPr>
          <w:p w:rsidR="00BF1B25" w:rsidRPr="00BF1B25" w:rsidRDefault="00BF1B25" w:rsidP="00BF1B25">
            <w:pPr>
              <w:shd w:val="clear" w:color="auto" w:fill="FDD663"/>
              <w:spacing w:after="0" w:line="240" w:lineRule="auto"/>
              <w:rPr>
                <w:rFonts w:ascii="Arial" w:eastAsia="Times New Roman" w:hAnsi="Arial" w:cs="Arial"/>
                <w:color w:val="202124"/>
                <w:sz w:val="18"/>
                <w:szCs w:val="18"/>
              </w:rPr>
            </w:pPr>
            <w:r w:rsidRPr="00BF1B25">
              <w:rPr>
                <w:rFonts w:ascii="Arial" w:eastAsia="Times New Roman" w:hAnsi="Arial" w:cs="Arial"/>
                <w:color w:val="202124"/>
                <w:sz w:val="18"/>
                <w:szCs w:val="18"/>
              </w:rPr>
              <w:t>Formula</w:t>
            </w:r>
          </w:p>
        </w:tc>
        <w:tc>
          <w:tcPr>
            <w:tcW w:w="0" w:type="auto"/>
            <w:shd w:val="clear" w:color="auto" w:fill="202124"/>
            <w:hideMark/>
          </w:tcPr>
          <w:p w:rsidR="00BF1B25" w:rsidRPr="00BF1B25" w:rsidRDefault="00BF1B25" w:rsidP="00BF1B25">
            <w:pPr>
              <w:spacing w:after="30" w:line="240" w:lineRule="auto"/>
              <w:rPr>
                <w:rFonts w:ascii="Arial" w:eastAsia="Times New Roman" w:hAnsi="Arial" w:cs="Arial"/>
                <w:color w:val="BDC1C6"/>
                <w:sz w:val="21"/>
                <w:szCs w:val="21"/>
              </w:rPr>
            </w:pPr>
            <w:r w:rsidRPr="00BF1B25">
              <w:rPr>
                <w:rFonts w:ascii="Arial" w:eastAsia="Times New Roman" w:hAnsi="Arial" w:cs="Arial"/>
                <w:color w:val="BDC1C6"/>
                <w:sz w:val="21"/>
                <w:szCs w:val="21"/>
              </w:rPr>
              <w:t>divide the area value by 1.196</w:t>
            </w:r>
          </w:p>
        </w:tc>
      </w:tr>
    </w:tbl>
    <w:p w:rsidR="00BF1B25" w:rsidRPr="00BF1B25" w:rsidRDefault="00BF1B25" w:rsidP="00BF1B25">
      <w:pPr>
        <w:pStyle w:val="ListParagraph"/>
        <w:spacing w:after="0" w:line="240" w:lineRule="auto"/>
        <w:rPr>
          <w:rFonts w:ascii="Arial" w:eastAsia="Times New Roman" w:hAnsi="Arial" w:cs="Arial"/>
          <w:color w:val="BDC1C6"/>
          <w:sz w:val="21"/>
          <w:szCs w:val="21"/>
        </w:rPr>
      </w:pPr>
    </w:p>
    <w:p w:rsidR="00BF1B25" w:rsidRPr="00F8239B" w:rsidRDefault="00BF1B25" w:rsidP="00BF1B25">
      <w:pPr>
        <w:pStyle w:val="ListParagraph"/>
        <w:rPr>
          <w:b/>
          <w:u w:val="single"/>
        </w:rPr>
      </w:pPr>
    </w:p>
    <w:p w:rsidR="00F8239B" w:rsidRPr="00BF1B25" w:rsidRDefault="00F8239B" w:rsidP="00F8239B">
      <w:pPr>
        <w:pStyle w:val="ListParagraph"/>
        <w:numPr>
          <w:ilvl w:val="0"/>
          <w:numId w:val="6"/>
        </w:numPr>
        <w:rPr>
          <w:b/>
          <w:u w:val="single"/>
        </w:rPr>
      </w:pPr>
      <w:r>
        <w:rPr>
          <w:b/>
        </w:rPr>
        <w:t xml:space="preserve">1 square meter </w:t>
      </w:r>
      <w:r>
        <w:t>in length is equal to</w:t>
      </w:r>
      <w:r w:rsidRPr="00F8239B">
        <w:rPr>
          <w:b/>
        </w:rPr>
        <w:t xml:space="preserve"> 1.19599 yards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3169"/>
      </w:tblGrid>
      <w:tr w:rsidR="00BF1B25" w:rsidRPr="00BF1B25" w:rsidTr="00BF1B25">
        <w:trPr>
          <w:tblCellSpacing w:w="15" w:type="dxa"/>
        </w:trPr>
        <w:tc>
          <w:tcPr>
            <w:tcW w:w="0" w:type="auto"/>
            <w:shd w:val="clear" w:color="auto" w:fill="202124"/>
            <w:hideMark/>
          </w:tcPr>
          <w:p w:rsidR="00BF1B25" w:rsidRPr="00BF1B25" w:rsidRDefault="00BF1B25" w:rsidP="00BF1B25">
            <w:pPr>
              <w:shd w:val="clear" w:color="auto" w:fill="FDD663"/>
              <w:spacing w:after="0" w:line="240" w:lineRule="auto"/>
              <w:rPr>
                <w:rFonts w:ascii="Arial" w:eastAsia="Times New Roman" w:hAnsi="Arial" w:cs="Arial"/>
                <w:color w:val="202124"/>
                <w:sz w:val="18"/>
                <w:szCs w:val="18"/>
              </w:rPr>
            </w:pPr>
            <w:r w:rsidRPr="00BF1B25">
              <w:rPr>
                <w:rFonts w:ascii="Arial" w:eastAsia="Times New Roman" w:hAnsi="Arial" w:cs="Arial"/>
                <w:color w:val="202124"/>
                <w:sz w:val="18"/>
                <w:szCs w:val="18"/>
              </w:rPr>
              <w:t>Formula</w:t>
            </w:r>
          </w:p>
        </w:tc>
        <w:tc>
          <w:tcPr>
            <w:tcW w:w="0" w:type="auto"/>
            <w:shd w:val="clear" w:color="auto" w:fill="202124"/>
            <w:hideMark/>
          </w:tcPr>
          <w:p w:rsidR="00BF1B25" w:rsidRPr="00BF1B25" w:rsidRDefault="00BF1B25" w:rsidP="00BF1B25">
            <w:pPr>
              <w:spacing w:after="30" w:line="240" w:lineRule="auto"/>
              <w:rPr>
                <w:rFonts w:ascii="Arial" w:eastAsia="Times New Roman" w:hAnsi="Arial" w:cs="Arial"/>
                <w:color w:val="BDC1C6"/>
                <w:sz w:val="21"/>
                <w:szCs w:val="21"/>
              </w:rPr>
            </w:pPr>
            <w:r w:rsidRPr="00BF1B25">
              <w:rPr>
                <w:rFonts w:ascii="Arial" w:eastAsia="Times New Roman" w:hAnsi="Arial" w:cs="Arial"/>
                <w:color w:val="BDC1C6"/>
                <w:sz w:val="21"/>
                <w:szCs w:val="21"/>
              </w:rPr>
              <w:t xml:space="preserve">divide the </w:t>
            </w:r>
            <w:r>
              <w:rPr>
                <w:rFonts w:ascii="Arial" w:eastAsia="Times New Roman" w:hAnsi="Arial" w:cs="Arial"/>
                <w:color w:val="BDC1C6"/>
                <w:sz w:val="21"/>
                <w:szCs w:val="21"/>
              </w:rPr>
              <w:t>multiply</w:t>
            </w:r>
            <w:r w:rsidRPr="00BF1B25">
              <w:rPr>
                <w:rFonts w:ascii="Arial" w:eastAsia="Times New Roman" w:hAnsi="Arial" w:cs="Arial"/>
                <w:color w:val="BDC1C6"/>
                <w:sz w:val="21"/>
                <w:szCs w:val="21"/>
              </w:rPr>
              <w:t xml:space="preserve"> value by 1.196</w:t>
            </w:r>
          </w:p>
        </w:tc>
      </w:tr>
    </w:tbl>
    <w:p w:rsidR="00BF1B25" w:rsidRPr="00F8239B" w:rsidRDefault="00BF1B25" w:rsidP="00BF1B25">
      <w:pPr>
        <w:pStyle w:val="ListParagraph"/>
        <w:rPr>
          <w:b/>
          <w:u w:val="single"/>
        </w:rPr>
      </w:pPr>
    </w:p>
    <w:p w:rsidR="00BF1B25" w:rsidRPr="00A12355" w:rsidRDefault="00F8239B" w:rsidP="00F8239B">
      <w:pPr>
        <w:rPr>
          <w:b/>
          <w:sz w:val="32"/>
          <w:szCs w:val="32"/>
          <w:u w:val="single"/>
        </w:rPr>
      </w:pPr>
      <w:r w:rsidRPr="00A12355">
        <w:rPr>
          <w:b/>
          <w:sz w:val="32"/>
          <w:szCs w:val="32"/>
          <w:u w:val="single"/>
        </w:rPr>
        <w:lastRenderedPageBreak/>
        <w:t>Acres – Hectare</w:t>
      </w:r>
      <w:r w:rsidR="00BF1B25" w:rsidRPr="00A12355">
        <w:rPr>
          <w:b/>
          <w:sz w:val="32"/>
          <w:szCs w:val="32"/>
          <w:u w:val="single"/>
        </w:rPr>
        <w:t>s</w:t>
      </w:r>
    </w:p>
    <w:p w:rsidR="00F8239B" w:rsidRPr="00BF1B25" w:rsidRDefault="00F8239B" w:rsidP="00F8239B">
      <w:pPr>
        <w:pStyle w:val="ListParagraph"/>
        <w:numPr>
          <w:ilvl w:val="0"/>
          <w:numId w:val="7"/>
        </w:numPr>
        <w:rPr>
          <w:b/>
          <w:u w:val="single"/>
        </w:rPr>
      </w:pPr>
      <w:r>
        <w:rPr>
          <w:b/>
        </w:rPr>
        <w:t xml:space="preserve">1 Acre </w:t>
      </w:r>
      <w:r>
        <w:t xml:space="preserve">in length is equal to </w:t>
      </w:r>
      <w:r w:rsidRPr="00F8239B">
        <w:rPr>
          <w:b/>
        </w:rPr>
        <w:t>0.404686 Hectares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2877"/>
      </w:tblGrid>
      <w:tr w:rsidR="00BF1B25" w:rsidRPr="00BF1B25" w:rsidTr="00BF1B25">
        <w:trPr>
          <w:tblCellSpacing w:w="15" w:type="dxa"/>
        </w:trPr>
        <w:tc>
          <w:tcPr>
            <w:tcW w:w="0" w:type="auto"/>
            <w:shd w:val="clear" w:color="auto" w:fill="202124"/>
            <w:hideMark/>
          </w:tcPr>
          <w:p w:rsidR="00BF1B25" w:rsidRPr="00BF1B25" w:rsidRDefault="00BF1B25" w:rsidP="00BF1B25">
            <w:pPr>
              <w:shd w:val="clear" w:color="auto" w:fill="FDD663"/>
              <w:spacing w:after="0" w:line="240" w:lineRule="auto"/>
              <w:rPr>
                <w:rFonts w:ascii="Arial" w:eastAsia="Times New Roman" w:hAnsi="Arial" w:cs="Arial"/>
                <w:color w:val="202124"/>
                <w:sz w:val="18"/>
                <w:szCs w:val="18"/>
              </w:rPr>
            </w:pPr>
            <w:r w:rsidRPr="00BF1B25">
              <w:rPr>
                <w:rFonts w:ascii="Arial" w:eastAsia="Times New Roman" w:hAnsi="Arial" w:cs="Arial"/>
                <w:color w:val="202124"/>
                <w:sz w:val="18"/>
                <w:szCs w:val="18"/>
              </w:rPr>
              <w:t>Formula</w:t>
            </w:r>
          </w:p>
        </w:tc>
        <w:tc>
          <w:tcPr>
            <w:tcW w:w="0" w:type="auto"/>
            <w:shd w:val="clear" w:color="auto" w:fill="202124"/>
            <w:hideMark/>
          </w:tcPr>
          <w:p w:rsidR="00BF1B25" w:rsidRPr="00BF1B25" w:rsidRDefault="00BF1B25" w:rsidP="00BF1B25">
            <w:pPr>
              <w:spacing w:after="30" w:line="240" w:lineRule="auto"/>
              <w:rPr>
                <w:rFonts w:ascii="Arial" w:eastAsia="Times New Roman" w:hAnsi="Arial" w:cs="Arial"/>
                <w:color w:val="BDC1C6"/>
                <w:sz w:val="21"/>
                <w:szCs w:val="21"/>
              </w:rPr>
            </w:pPr>
            <w:r w:rsidRPr="00BF1B25">
              <w:rPr>
                <w:rFonts w:ascii="Arial" w:eastAsia="Times New Roman" w:hAnsi="Arial" w:cs="Arial"/>
                <w:color w:val="BDC1C6"/>
                <w:sz w:val="21"/>
                <w:szCs w:val="21"/>
              </w:rPr>
              <w:t>divide the area value by 2.471</w:t>
            </w:r>
          </w:p>
        </w:tc>
      </w:tr>
    </w:tbl>
    <w:p w:rsidR="00BF1B25" w:rsidRPr="00BF1B25" w:rsidRDefault="00BF1B25" w:rsidP="00BF1B25">
      <w:pPr>
        <w:ind w:left="360"/>
        <w:rPr>
          <w:b/>
          <w:u w:val="single"/>
        </w:rPr>
      </w:pPr>
    </w:p>
    <w:p w:rsidR="00F8239B" w:rsidRPr="00BF1B25" w:rsidRDefault="00F8239B" w:rsidP="00F8239B">
      <w:pPr>
        <w:pStyle w:val="ListParagraph"/>
        <w:numPr>
          <w:ilvl w:val="0"/>
          <w:numId w:val="7"/>
        </w:numPr>
        <w:rPr>
          <w:b/>
          <w:u w:val="single"/>
        </w:rPr>
      </w:pPr>
      <w:r>
        <w:rPr>
          <w:b/>
        </w:rPr>
        <w:t xml:space="preserve">1 Hectare </w:t>
      </w:r>
      <w:r>
        <w:t xml:space="preserve">in length is equal to </w:t>
      </w:r>
      <w:r w:rsidRPr="00F8239B">
        <w:rPr>
          <w:b/>
        </w:rPr>
        <w:t>2.47105 Acres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3041"/>
      </w:tblGrid>
      <w:tr w:rsidR="00BF1B25" w:rsidRPr="00BF1B25" w:rsidTr="00BF1B25">
        <w:trPr>
          <w:tblCellSpacing w:w="15" w:type="dxa"/>
        </w:trPr>
        <w:tc>
          <w:tcPr>
            <w:tcW w:w="0" w:type="auto"/>
            <w:shd w:val="clear" w:color="auto" w:fill="202124"/>
            <w:hideMark/>
          </w:tcPr>
          <w:p w:rsidR="00BF1B25" w:rsidRPr="00BF1B25" w:rsidRDefault="00BF1B25" w:rsidP="00BF1B25">
            <w:pPr>
              <w:shd w:val="clear" w:color="auto" w:fill="FDD663"/>
              <w:spacing w:after="0" w:line="240" w:lineRule="auto"/>
              <w:rPr>
                <w:rFonts w:ascii="Arial" w:eastAsia="Times New Roman" w:hAnsi="Arial" w:cs="Arial"/>
                <w:color w:val="202124"/>
                <w:sz w:val="18"/>
                <w:szCs w:val="18"/>
              </w:rPr>
            </w:pPr>
            <w:r w:rsidRPr="00BF1B25">
              <w:rPr>
                <w:rFonts w:ascii="Arial" w:eastAsia="Times New Roman" w:hAnsi="Arial" w:cs="Arial"/>
                <w:color w:val="202124"/>
                <w:sz w:val="18"/>
                <w:szCs w:val="18"/>
              </w:rPr>
              <w:t>Formula</w:t>
            </w:r>
          </w:p>
        </w:tc>
        <w:tc>
          <w:tcPr>
            <w:tcW w:w="0" w:type="auto"/>
            <w:shd w:val="clear" w:color="auto" w:fill="202124"/>
            <w:hideMark/>
          </w:tcPr>
          <w:p w:rsidR="00BF1B25" w:rsidRPr="00BF1B25" w:rsidRDefault="00BF1B25" w:rsidP="00BF1B25">
            <w:pPr>
              <w:spacing w:after="30" w:line="240" w:lineRule="auto"/>
              <w:rPr>
                <w:rFonts w:ascii="Arial" w:eastAsia="Times New Roman" w:hAnsi="Arial" w:cs="Arial"/>
                <w:color w:val="BDC1C6"/>
                <w:sz w:val="21"/>
                <w:szCs w:val="21"/>
              </w:rPr>
            </w:pPr>
            <w:r>
              <w:rPr>
                <w:rFonts w:ascii="Arial" w:eastAsia="Times New Roman" w:hAnsi="Arial" w:cs="Arial"/>
                <w:color w:val="BDC1C6"/>
                <w:sz w:val="21"/>
                <w:szCs w:val="21"/>
              </w:rPr>
              <w:t>multiply</w:t>
            </w:r>
            <w:r w:rsidRPr="00BF1B25">
              <w:rPr>
                <w:rFonts w:ascii="Arial" w:eastAsia="Times New Roman" w:hAnsi="Arial" w:cs="Arial"/>
                <w:color w:val="BDC1C6"/>
                <w:sz w:val="21"/>
                <w:szCs w:val="21"/>
              </w:rPr>
              <w:t xml:space="preserve"> the </w:t>
            </w:r>
            <w:r>
              <w:rPr>
                <w:rFonts w:ascii="Arial" w:eastAsia="Times New Roman" w:hAnsi="Arial" w:cs="Arial"/>
                <w:color w:val="BDC1C6"/>
                <w:sz w:val="21"/>
                <w:szCs w:val="21"/>
              </w:rPr>
              <w:t>area</w:t>
            </w:r>
            <w:r w:rsidRPr="00BF1B25">
              <w:rPr>
                <w:rFonts w:ascii="Arial" w:eastAsia="Times New Roman" w:hAnsi="Arial" w:cs="Arial"/>
                <w:color w:val="BDC1C6"/>
                <w:sz w:val="21"/>
                <w:szCs w:val="21"/>
              </w:rPr>
              <w:t xml:space="preserve"> value by 2.471</w:t>
            </w:r>
          </w:p>
        </w:tc>
      </w:tr>
    </w:tbl>
    <w:p w:rsidR="00BF1B25" w:rsidRPr="00645AB0" w:rsidRDefault="00BF1B25" w:rsidP="00BF1B25">
      <w:pPr>
        <w:pStyle w:val="ListParagraph"/>
        <w:rPr>
          <w:b/>
          <w:u w:val="single"/>
        </w:rPr>
      </w:pPr>
    </w:p>
    <w:p w:rsidR="00BF1B25" w:rsidRPr="00A12355" w:rsidRDefault="00645AB0" w:rsidP="00BF1B25">
      <w:pPr>
        <w:rPr>
          <w:b/>
          <w:sz w:val="32"/>
          <w:szCs w:val="32"/>
          <w:u w:val="single"/>
        </w:rPr>
      </w:pPr>
      <w:r w:rsidRPr="00A12355">
        <w:rPr>
          <w:b/>
          <w:sz w:val="32"/>
          <w:szCs w:val="32"/>
          <w:u w:val="single"/>
        </w:rPr>
        <w:t>Square mile – Square Kilomete</w:t>
      </w:r>
      <w:r w:rsidR="00BF1B25" w:rsidRPr="00A12355">
        <w:rPr>
          <w:b/>
          <w:sz w:val="32"/>
          <w:szCs w:val="32"/>
          <w:u w:val="single"/>
        </w:rPr>
        <w:t>r</w:t>
      </w:r>
    </w:p>
    <w:p w:rsidR="00645AB0" w:rsidRPr="00BF1B25" w:rsidRDefault="00BF1B25" w:rsidP="00BF1B25">
      <w:pPr>
        <w:rPr>
          <w:b/>
          <w:u w:val="single"/>
        </w:rPr>
      </w:pPr>
      <w:r>
        <w:rPr>
          <w:b/>
        </w:rPr>
        <w:t xml:space="preserve">       </w:t>
      </w:r>
      <w:r w:rsidR="00645AB0" w:rsidRPr="00BF1B25">
        <w:rPr>
          <w:b/>
        </w:rPr>
        <w:t xml:space="preserve">1 Square mile </w:t>
      </w:r>
      <w:r w:rsidR="00645AB0">
        <w:t xml:space="preserve">in length is equal to </w:t>
      </w:r>
      <w:r w:rsidR="00645AB0" w:rsidRPr="00BF1B25">
        <w:rPr>
          <w:b/>
        </w:rPr>
        <w:t>2.58999 square km</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2924"/>
      </w:tblGrid>
      <w:tr w:rsidR="00BF1B25" w:rsidRPr="00BF1B25" w:rsidTr="00BF1B25">
        <w:trPr>
          <w:tblCellSpacing w:w="15" w:type="dxa"/>
        </w:trPr>
        <w:tc>
          <w:tcPr>
            <w:tcW w:w="0" w:type="auto"/>
            <w:shd w:val="clear" w:color="auto" w:fill="202124"/>
            <w:hideMark/>
          </w:tcPr>
          <w:p w:rsidR="00BF1B25" w:rsidRPr="00BF1B25" w:rsidRDefault="00BF1B25" w:rsidP="00BF1B25">
            <w:pPr>
              <w:shd w:val="clear" w:color="auto" w:fill="FDD663"/>
              <w:spacing w:after="0" w:line="240" w:lineRule="auto"/>
              <w:rPr>
                <w:rFonts w:ascii="Arial" w:eastAsia="Times New Roman" w:hAnsi="Arial" w:cs="Arial"/>
                <w:color w:val="202124"/>
                <w:sz w:val="18"/>
                <w:szCs w:val="18"/>
              </w:rPr>
            </w:pPr>
            <w:r w:rsidRPr="00BF1B25">
              <w:rPr>
                <w:rFonts w:ascii="Arial" w:eastAsia="Times New Roman" w:hAnsi="Arial" w:cs="Arial"/>
                <w:color w:val="202124"/>
                <w:sz w:val="18"/>
                <w:szCs w:val="18"/>
              </w:rPr>
              <w:t>Formula</w:t>
            </w:r>
          </w:p>
        </w:tc>
        <w:tc>
          <w:tcPr>
            <w:tcW w:w="0" w:type="auto"/>
            <w:shd w:val="clear" w:color="auto" w:fill="202124"/>
            <w:hideMark/>
          </w:tcPr>
          <w:p w:rsidR="00BF1B25" w:rsidRPr="00BF1B25" w:rsidRDefault="00BF1B25" w:rsidP="00BF1B25">
            <w:pPr>
              <w:spacing w:after="30" w:line="240" w:lineRule="auto"/>
              <w:rPr>
                <w:rFonts w:ascii="Arial" w:eastAsia="Times New Roman" w:hAnsi="Arial" w:cs="Arial"/>
                <w:color w:val="BDC1C6"/>
                <w:sz w:val="21"/>
                <w:szCs w:val="21"/>
              </w:rPr>
            </w:pPr>
            <w:r w:rsidRPr="00BF1B25">
              <w:rPr>
                <w:rFonts w:ascii="Arial" w:eastAsia="Times New Roman" w:hAnsi="Arial" w:cs="Arial"/>
                <w:color w:val="BDC1C6"/>
                <w:sz w:val="21"/>
                <w:szCs w:val="21"/>
              </w:rPr>
              <w:t>multiply the area value by 2.59</w:t>
            </w:r>
          </w:p>
        </w:tc>
      </w:tr>
    </w:tbl>
    <w:p w:rsidR="00414763" w:rsidRPr="00645AB0" w:rsidRDefault="00414763" w:rsidP="00414763">
      <w:pPr>
        <w:pStyle w:val="ListParagraph"/>
        <w:rPr>
          <w:b/>
          <w:u w:val="single"/>
        </w:rPr>
      </w:pPr>
    </w:p>
    <w:p w:rsidR="00645AB0" w:rsidRPr="00414763" w:rsidRDefault="00645AB0" w:rsidP="00645AB0">
      <w:pPr>
        <w:pStyle w:val="ListParagraph"/>
        <w:numPr>
          <w:ilvl w:val="0"/>
          <w:numId w:val="8"/>
        </w:numPr>
        <w:rPr>
          <w:b/>
          <w:u w:val="single"/>
        </w:rPr>
      </w:pPr>
      <w:r>
        <w:rPr>
          <w:b/>
        </w:rPr>
        <w:t xml:space="preserve">1 Square Kilometer </w:t>
      </w:r>
      <w:r>
        <w:t xml:space="preserve">in length is equal to </w:t>
      </w:r>
      <w:r w:rsidRPr="00645AB0">
        <w:rPr>
          <w:b/>
        </w:rPr>
        <w:t>0.386102 square mile</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2761"/>
      </w:tblGrid>
      <w:tr w:rsidR="00BF1B25" w:rsidRPr="00BF1B25" w:rsidTr="00BF1B25">
        <w:trPr>
          <w:tblCellSpacing w:w="15" w:type="dxa"/>
        </w:trPr>
        <w:tc>
          <w:tcPr>
            <w:tcW w:w="0" w:type="auto"/>
            <w:shd w:val="clear" w:color="auto" w:fill="202124"/>
            <w:hideMark/>
          </w:tcPr>
          <w:p w:rsidR="00BF1B25" w:rsidRPr="00BF1B25" w:rsidRDefault="00BF1B25" w:rsidP="00BF1B25">
            <w:pPr>
              <w:shd w:val="clear" w:color="auto" w:fill="FDD663"/>
              <w:spacing w:after="0" w:line="240" w:lineRule="auto"/>
              <w:rPr>
                <w:rFonts w:ascii="Arial" w:eastAsia="Times New Roman" w:hAnsi="Arial" w:cs="Arial"/>
                <w:color w:val="202124"/>
                <w:sz w:val="18"/>
                <w:szCs w:val="18"/>
              </w:rPr>
            </w:pPr>
            <w:r w:rsidRPr="00BF1B25">
              <w:rPr>
                <w:rFonts w:ascii="Arial" w:eastAsia="Times New Roman" w:hAnsi="Arial" w:cs="Arial"/>
                <w:color w:val="202124"/>
                <w:sz w:val="18"/>
                <w:szCs w:val="18"/>
              </w:rPr>
              <w:t>Formula</w:t>
            </w:r>
          </w:p>
        </w:tc>
        <w:tc>
          <w:tcPr>
            <w:tcW w:w="0" w:type="auto"/>
            <w:shd w:val="clear" w:color="auto" w:fill="202124"/>
            <w:hideMark/>
          </w:tcPr>
          <w:p w:rsidR="00BF1B25" w:rsidRPr="00BF1B25" w:rsidRDefault="00BF1B25" w:rsidP="00BF1B25">
            <w:pPr>
              <w:spacing w:after="30" w:line="240" w:lineRule="auto"/>
              <w:rPr>
                <w:rFonts w:ascii="Arial" w:eastAsia="Times New Roman" w:hAnsi="Arial" w:cs="Arial"/>
                <w:color w:val="BDC1C6"/>
                <w:sz w:val="21"/>
                <w:szCs w:val="21"/>
              </w:rPr>
            </w:pPr>
            <w:r>
              <w:rPr>
                <w:rFonts w:ascii="Arial" w:eastAsia="Times New Roman" w:hAnsi="Arial" w:cs="Arial"/>
                <w:color w:val="BDC1C6"/>
                <w:sz w:val="21"/>
                <w:szCs w:val="21"/>
              </w:rPr>
              <w:t>divide</w:t>
            </w:r>
            <w:r w:rsidRPr="00BF1B25">
              <w:rPr>
                <w:rFonts w:ascii="Arial" w:eastAsia="Times New Roman" w:hAnsi="Arial" w:cs="Arial"/>
                <w:color w:val="BDC1C6"/>
                <w:sz w:val="21"/>
                <w:szCs w:val="21"/>
              </w:rPr>
              <w:t xml:space="preserve"> the area value by 2.59</w:t>
            </w:r>
          </w:p>
        </w:tc>
      </w:tr>
    </w:tbl>
    <w:p w:rsidR="00414763" w:rsidRDefault="00414763" w:rsidP="00BF1B25">
      <w:pPr>
        <w:ind w:left="360"/>
        <w:rPr>
          <w:b/>
          <w:u w:val="single"/>
        </w:rPr>
      </w:pPr>
    </w:p>
    <w:p w:rsidR="00BF1B25" w:rsidRDefault="00BF1B25" w:rsidP="00BF1B25">
      <w:pPr>
        <w:ind w:left="360"/>
        <w:rPr>
          <w:b/>
          <w:u w:val="single"/>
        </w:rPr>
      </w:pPr>
    </w:p>
    <w:p w:rsidR="00BF1B25" w:rsidRDefault="00BF1B25" w:rsidP="00BF1B25">
      <w:pPr>
        <w:ind w:left="360"/>
        <w:rPr>
          <w:b/>
          <w:u w:val="single"/>
        </w:rPr>
      </w:pPr>
    </w:p>
    <w:p w:rsidR="00BF1B25" w:rsidRDefault="00BF1B25" w:rsidP="00BF1B25">
      <w:pPr>
        <w:jc w:val="center"/>
        <w:rPr>
          <w:b/>
          <w:sz w:val="48"/>
          <w:szCs w:val="48"/>
          <w:u w:val="thick"/>
        </w:rPr>
      </w:pPr>
      <w:r>
        <w:rPr>
          <w:b/>
          <w:sz w:val="48"/>
          <w:szCs w:val="48"/>
          <w:u w:val="thick"/>
        </w:rPr>
        <w:t>volume</w:t>
      </w:r>
      <w:r w:rsidRPr="00AC5B87">
        <w:rPr>
          <w:b/>
          <w:sz w:val="48"/>
          <w:szCs w:val="48"/>
          <w:u w:val="thick"/>
        </w:rPr>
        <w:t xml:space="preserve"> Conversion information</w:t>
      </w:r>
    </w:p>
    <w:p w:rsidR="00BF1B25" w:rsidRPr="00A12355" w:rsidRDefault="00BF1B25" w:rsidP="00BF1B25">
      <w:pPr>
        <w:ind w:left="360"/>
        <w:rPr>
          <w:b/>
          <w:sz w:val="32"/>
          <w:szCs w:val="32"/>
          <w:u w:val="single"/>
        </w:rPr>
      </w:pPr>
      <w:r w:rsidRPr="00A12355">
        <w:rPr>
          <w:b/>
          <w:sz w:val="32"/>
          <w:szCs w:val="32"/>
          <w:u w:val="single"/>
        </w:rPr>
        <w:t>Fluid Ounces – Millimeter</w:t>
      </w:r>
    </w:p>
    <w:p w:rsidR="00BF1B25" w:rsidRPr="00BF1B25" w:rsidRDefault="00BF1B25" w:rsidP="00BF1B25">
      <w:pPr>
        <w:pStyle w:val="ListParagraph"/>
        <w:numPr>
          <w:ilvl w:val="0"/>
          <w:numId w:val="8"/>
        </w:numPr>
        <w:rPr>
          <w:b/>
          <w:u w:val="single"/>
        </w:rPr>
      </w:pPr>
      <w:r>
        <w:rPr>
          <w:b/>
        </w:rPr>
        <w:t xml:space="preserve">1 fluid ounces </w:t>
      </w:r>
      <w:r w:rsidRPr="00BF1B25">
        <w:t>in length is equal to</w:t>
      </w:r>
      <w:r>
        <w:rPr>
          <w:b/>
        </w:rPr>
        <w:t xml:space="preserve"> </w:t>
      </w:r>
      <w:r w:rsidRPr="00BF1B25">
        <w:rPr>
          <w:b/>
        </w:rPr>
        <w:t>29.5735</w:t>
      </w:r>
      <w:r>
        <w:rPr>
          <w:b/>
        </w:rPr>
        <w:t xml:space="preserve"> mm</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854"/>
      </w:tblGrid>
      <w:tr w:rsidR="00BF1B25" w:rsidRPr="00BF1B25" w:rsidTr="00BF1B25">
        <w:trPr>
          <w:tblCellSpacing w:w="15" w:type="dxa"/>
        </w:trPr>
        <w:tc>
          <w:tcPr>
            <w:tcW w:w="0" w:type="auto"/>
            <w:shd w:val="clear" w:color="auto" w:fill="202124"/>
            <w:hideMark/>
          </w:tcPr>
          <w:p w:rsidR="00BF1B25" w:rsidRPr="00BF1B25" w:rsidRDefault="00BF1B25" w:rsidP="00BF1B25">
            <w:pPr>
              <w:shd w:val="clear" w:color="auto" w:fill="FDD663"/>
              <w:spacing w:after="0" w:line="240" w:lineRule="auto"/>
              <w:rPr>
                <w:rFonts w:ascii="Arial" w:eastAsia="Times New Roman" w:hAnsi="Arial" w:cs="Arial"/>
                <w:color w:val="202124"/>
                <w:sz w:val="18"/>
                <w:szCs w:val="18"/>
              </w:rPr>
            </w:pPr>
            <w:r w:rsidRPr="00BF1B25">
              <w:rPr>
                <w:rFonts w:ascii="Arial" w:eastAsia="Times New Roman" w:hAnsi="Arial" w:cs="Arial"/>
                <w:color w:val="202124"/>
                <w:sz w:val="18"/>
                <w:szCs w:val="18"/>
              </w:rPr>
              <w:t>Formula</w:t>
            </w:r>
          </w:p>
        </w:tc>
        <w:tc>
          <w:tcPr>
            <w:tcW w:w="0" w:type="auto"/>
            <w:shd w:val="clear" w:color="auto" w:fill="202124"/>
            <w:hideMark/>
          </w:tcPr>
          <w:p w:rsidR="00BF1B25" w:rsidRPr="00BF1B25" w:rsidRDefault="00BF1B25" w:rsidP="00BF1B25">
            <w:pPr>
              <w:spacing w:after="30" w:line="240" w:lineRule="auto"/>
              <w:rPr>
                <w:rFonts w:ascii="Arial" w:eastAsia="Times New Roman" w:hAnsi="Arial" w:cs="Arial"/>
                <w:color w:val="BDC1C6"/>
                <w:sz w:val="21"/>
                <w:szCs w:val="21"/>
              </w:rPr>
            </w:pPr>
            <w:r w:rsidRPr="00BF1B25">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multiply</w:t>
            </w:r>
            <w:r w:rsidRPr="00BF1B25">
              <w:rPr>
                <w:rFonts w:ascii="Arial" w:eastAsia="Times New Roman" w:hAnsi="Arial" w:cs="Arial"/>
                <w:color w:val="BDC1C6"/>
                <w:sz w:val="21"/>
                <w:szCs w:val="21"/>
              </w:rPr>
              <w:t xml:space="preserve"> the volume value by 29.574</w:t>
            </w:r>
          </w:p>
        </w:tc>
      </w:tr>
    </w:tbl>
    <w:p w:rsidR="00BF1B25" w:rsidRPr="00BF1B25" w:rsidRDefault="00BF1B25" w:rsidP="00BF1B25">
      <w:pPr>
        <w:ind w:left="360"/>
        <w:rPr>
          <w:b/>
          <w:u w:val="single"/>
        </w:rPr>
      </w:pPr>
    </w:p>
    <w:p w:rsidR="00BF1B25" w:rsidRPr="00BF1B25" w:rsidRDefault="00BF1B25" w:rsidP="00BF1B25">
      <w:pPr>
        <w:pStyle w:val="ListParagraph"/>
        <w:numPr>
          <w:ilvl w:val="0"/>
          <w:numId w:val="8"/>
        </w:numPr>
        <w:rPr>
          <w:b/>
          <w:u w:val="single"/>
        </w:rPr>
      </w:pPr>
      <w:r>
        <w:t xml:space="preserve">1 millimeter is equal to </w:t>
      </w:r>
      <w:r w:rsidRPr="00BF1B25">
        <w:t>0.033814</w:t>
      </w:r>
      <w:r>
        <w:t xml:space="preserve"> fluid ounces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690"/>
      </w:tblGrid>
      <w:tr w:rsidR="00BF1B25" w:rsidRPr="00BF1B25" w:rsidTr="00BF1B25">
        <w:trPr>
          <w:tblCellSpacing w:w="15" w:type="dxa"/>
        </w:trPr>
        <w:tc>
          <w:tcPr>
            <w:tcW w:w="0" w:type="auto"/>
            <w:shd w:val="clear" w:color="auto" w:fill="202124"/>
            <w:hideMark/>
          </w:tcPr>
          <w:p w:rsidR="00BF1B25" w:rsidRPr="00BF1B25" w:rsidRDefault="00BF1B25" w:rsidP="00BF1B25">
            <w:pPr>
              <w:shd w:val="clear" w:color="auto" w:fill="FDD663"/>
              <w:spacing w:after="0" w:line="240" w:lineRule="auto"/>
              <w:rPr>
                <w:rFonts w:ascii="Arial" w:eastAsia="Times New Roman" w:hAnsi="Arial" w:cs="Arial"/>
                <w:color w:val="202124"/>
                <w:sz w:val="18"/>
                <w:szCs w:val="18"/>
              </w:rPr>
            </w:pPr>
            <w:r w:rsidRPr="00BF1B25">
              <w:rPr>
                <w:rFonts w:ascii="Arial" w:eastAsia="Times New Roman" w:hAnsi="Arial" w:cs="Arial"/>
                <w:color w:val="202124"/>
                <w:sz w:val="18"/>
                <w:szCs w:val="18"/>
              </w:rPr>
              <w:t>Formula</w:t>
            </w:r>
          </w:p>
        </w:tc>
        <w:tc>
          <w:tcPr>
            <w:tcW w:w="0" w:type="auto"/>
            <w:shd w:val="clear" w:color="auto" w:fill="202124"/>
            <w:hideMark/>
          </w:tcPr>
          <w:p w:rsidR="00BF1B25" w:rsidRPr="00BF1B25" w:rsidRDefault="00BF1B25" w:rsidP="00BF1B25">
            <w:pPr>
              <w:spacing w:after="30" w:line="240" w:lineRule="auto"/>
              <w:rPr>
                <w:rFonts w:ascii="Arial" w:eastAsia="Times New Roman" w:hAnsi="Arial" w:cs="Arial"/>
                <w:color w:val="BDC1C6"/>
                <w:sz w:val="21"/>
                <w:szCs w:val="21"/>
              </w:rPr>
            </w:pPr>
            <w:r w:rsidRPr="00BF1B25">
              <w:rPr>
                <w:rFonts w:ascii="Arial" w:eastAsia="Times New Roman" w:hAnsi="Arial" w:cs="Arial"/>
                <w:color w:val="BDC1C6"/>
                <w:sz w:val="21"/>
                <w:szCs w:val="21"/>
              </w:rPr>
              <w:t>for an approximate result, divide the volume value by 29.574</w:t>
            </w:r>
          </w:p>
        </w:tc>
      </w:tr>
    </w:tbl>
    <w:p w:rsidR="00BF1B25" w:rsidRDefault="00BF1B25" w:rsidP="00A12355">
      <w:pPr>
        <w:rPr>
          <w:b/>
          <w:u w:val="single"/>
        </w:rPr>
      </w:pPr>
    </w:p>
    <w:p w:rsidR="00BF1B25" w:rsidRPr="00A12355" w:rsidRDefault="00BF1B25" w:rsidP="00BF1B25">
      <w:pPr>
        <w:ind w:left="360"/>
        <w:rPr>
          <w:b/>
          <w:sz w:val="32"/>
          <w:szCs w:val="32"/>
          <w:u w:val="single"/>
        </w:rPr>
      </w:pPr>
      <w:r w:rsidRPr="00A12355">
        <w:rPr>
          <w:b/>
          <w:sz w:val="32"/>
          <w:szCs w:val="32"/>
          <w:u w:val="single"/>
        </w:rPr>
        <w:t>Gallon – liters</w:t>
      </w:r>
    </w:p>
    <w:p w:rsidR="00A12355" w:rsidRPr="00A12355" w:rsidRDefault="00BF1B25" w:rsidP="00A12355">
      <w:pPr>
        <w:pStyle w:val="ListParagraph"/>
        <w:numPr>
          <w:ilvl w:val="0"/>
          <w:numId w:val="8"/>
        </w:numPr>
        <w:rPr>
          <w:b/>
          <w:u w:val="single"/>
        </w:rPr>
      </w:pPr>
      <w:r>
        <w:rPr>
          <w:b/>
        </w:rPr>
        <w:t xml:space="preserve">1 US liquid Gallon </w:t>
      </w:r>
      <w:r w:rsidRPr="00A12355">
        <w:t xml:space="preserve">Is equal to </w:t>
      </w:r>
      <w:r w:rsidRPr="00BF1B25">
        <w:rPr>
          <w:b/>
        </w:rPr>
        <w:t>3.78541</w:t>
      </w:r>
      <w:r>
        <w:rPr>
          <w:b/>
        </w:rPr>
        <w:t xml:space="preserve"> lit</w:t>
      </w:r>
      <w:r w:rsidR="00A12355">
        <w:rPr>
          <w:b/>
        </w:rPr>
        <w:t>er</w:t>
      </w:r>
      <w:r>
        <w:rPr>
          <w:b/>
        </w:rPr>
        <w:t>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737"/>
      </w:tblGrid>
      <w:tr w:rsidR="00A12355" w:rsidRPr="00A12355" w:rsidTr="00A12355">
        <w:trPr>
          <w:tblCellSpacing w:w="15" w:type="dxa"/>
        </w:trPr>
        <w:tc>
          <w:tcPr>
            <w:tcW w:w="0" w:type="auto"/>
            <w:shd w:val="clear" w:color="auto" w:fill="202124"/>
            <w:hideMark/>
          </w:tcPr>
          <w:p w:rsidR="00A12355" w:rsidRPr="00A12355" w:rsidRDefault="00A12355" w:rsidP="00A12355">
            <w:pPr>
              <w:shd w:val="clear" w:color="auto" w:fill="FDD663"/>
              <w:spacing w:after="0" w:line="240" w:lineRule="auto"/>
              <w:rPr>
                <w:rFonts w:ascii="Arial" w:eastAsia="Times New Roman" w:hAnsi="Arial" w:cs="Arial"/>
                <w:color w:val="202124"/>
                <w:sz w:val="18"/>
                <w:szCs w:val="18"/>
              </w:rPr>
            </w:pPr>
            <w:r w:rsidRPr="00A12355">
              <w:rPr>
                <w:rFonts w:ascii="Arial" w:eastAsia="Times New Roman" w:hAnsi="Arial" w:cs="Arial"/>
                <w:color w:val="202124"/>
                <w:sz w:val="18"/>
                <w:szCs w:val="18"/>
              </w:rPr>
              <w:t>Formula</w:t>
            </w:r>
          </w:p>
        </w:tc>
        <w:tc>
          <w:tcPr>
            <w:tcW w:w="0" w:type="auto"/>
            <w:shd w:val="clear" w:color="auto" w:fill="202124"/>
            <w:hideMark/>
          </w:tcPr>
          <w:p w:rsidR="00A12355" w:rsidRPr="00A12355" w:rsidRDefault="00A12355" w:rsidP="00A12355">
            <w:pPr>
              <w:spacing w:after="30" w:line="240" w:lineRule="auto"/>
              <w:rPr>
                <w:rFonts w:ascii="Arial" w:eastAsia="Times New Roman" w:hAnsi="Arial" w:cs="Arial"/>
                <w:color w:val="BDC1C6"/>
                <w:sz w:val="21"/>
                <w:szCs w:val="21"/>
              </w:rPr>
            </w:pPr>
            <w:r w:rsidRPr="00A12355">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 xml:space="preserve">Multiply </w:t>
            </w:r>
            <w:r w:rsidRPr="00A12355">
              <w:rPr>
                <w:rFonts w:ascii="Arial" w:eastAsia="Times New Roman" w:hAnsi="Arial" w:cs="Arial"/>
                <w:color w:val="BDC1C6"/>
                <w:sz w:val="21"/>
                <w:szCs w:val="21"/>
              </w:rPr>
              <w:t>the volume value by 3.785</w:t>
            </w:r>
          </w:p>
        </w:tc>
      </w:tr>
    </w:tbl>
    <w:p w:rsidR="00A12355" w:rsidRPr="00A12355" w:rsidRDefault="00A12355" w:rsidP="00A12355">
      <w:pPr>
        <w:rPr>
          <w:b/>
          <w:u w:val="single"/>
        </w:rPr>
      </w:pPr>
    </w:p>
    <w:p w:rsidR="00A12355" w:rsidRPr="00A12355" w:rsidRDefault="00A12355" w:rsidP="00BF1B25">
      <w:pPr>
        <w:pStyle w:val="ListParagraph"/>
        <w:numPr>
          <w:ilvl w:val="0"/>
          <w:numId w:val="8"/>
        </w:numPr>
        <w:rPr>
          <w:b/>
          <w:u w:val="single"/>
        </w:rPr>
      </w:pPr>
      <w:r>
        <w:rPr>
          <w:b/>
        </w:rPr>
        <w:lastRenderedPageBreak/>
        <w:t xml:space="preserve">1 liter </w:t>
      </w:r>
      <w:r w:rsidRPr="00A12355">
        <w:t>is equal to</w:t>
      </w:r>
      <w:r>
        <w:rPr>
          <w:b/>
        </w:rPr>
        <w:t xml:space="preserve"> </w:t>
      </w:r>
      <w:r w:rsidRPr="00A12355">
        <w:rPr>
          <w:b/>
        </w:rPr>
        <w:t>0.264172</w:t>
      </w:r>
      <w:r>
        <w:rPr>
          <w:b/>
        </w:rPr>
        <w:t xml:space="preserve"> US liquid Gallon</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574"/>
      </w:tblGrid>
      <w:tr w:rsidR="00A12355" w:rsidRPr="00A12355" w:rsidTr="00A12355">
        <w:trPr>
          <w:tblCellSpacing w:w="15" w:type="dxa"/>
        </w:trPr>
        <w:tc>
          <w:tcPr>
            <w:tcW w:w="0" w:type="auto"/>
            <w:shd w:val="clear" w:color="auto" w:fill="202124"/>
            <w:hideMark/>
          </w:tcPr>
          <w:p w:rsidR="00A12355" w:rsidRPr="00A12355" w:rsidRDefault="00A12355" w:rsidP="00A12355">
            <w:pPr>
              <w:shd w:val="clear" w:color="auto" w:fill="FDD663"/>
              <w:spacing w:after="0" w:line="240" w:lineRule="auto"/>
              <w:rPr>
                <w:rFonts w:ascii="Arial" w:eastAsia="Times New Roman" w:hAnsi="Arial" w:cs="Arial"/>
                <w:color w:val="202124"/>
                <w:sz w:val="18"/>
                <w:szCs w:val="18"/>
              </w:rPr>
            </w:pPr>
            <w:r w:rsidRPr="00A12355">
              <w:rPr>
                <w:rFonts w:ascii="Arial" w:eastAsia="Times New Roman" w:hAnsi="Arial" w:cs="Arial"/>
                <w:color w:val="202124"/>
                <w:sz w:val="18"/>
                <w:szCs w:val="18"/>
              </w:rPr>
              <w:t>Formula</w:t>
            </w:r>
          </w:p>
        </w:tc>
        <w:tc>
          <w:tcPr>
            <w:tcW w:w="0" w:type="auto"/>
            <w:shd w:val="clear" w:color="auto" w:fill="202124"/>
            <w:hideMark/>
          </w:tcPr>
          <w:p w:rsidR="00A12355" w:rsidRPr="00A12355" w:rsidRDefault="00A12355" w:rsidP="00A12355">
            <w:pPr>
              <w:spacing w:after="30" w:line="240" w:lineRule="auto"/>
              <w:rPr>
                <w:rFonts w:ascii="Arial" w:eastAsia="Times New Roman" w:hAnsi="Arial" w:cs="Arial"/>
                <w:color w:val="BDC1C6"/>
                <w:sz w:val="21"/>
                <w:szCs w:val="21"/>
              </w:rPr>
            </w:pPr>
            <w:r w:rsidRPr="00A12355">
              <w:rPr>
                <w:rFonts w:ascii="Arial" w:eastAsia="Times New Roman" w:hAnsi="Arial" w:cs="Arial"/>
                <w:color w:val="BDC1C6"/>
                <w:sz w:val="21"/>
                <w:szCs w:val="21"/>
              </w:rPr>
              <w:t>for an approximate result, divide the volume value by 3.785</w:t>
            </w:r>
          </w:p>
        </w:tc>
      </w:tr>
    </w:tbl>
    <w:p w:rsidR="00A12355" w:rsidRPr="00A12355" w:rsidRDefault="00A12355" w:rsidP="00A12355">
      <w:pPr>
        <w:rPr>
          <w:b/>
          <w:u w:val="single"/>
        </w:rPr>
      </w:pPr>
      <w:r>
        <w:rPr>
          <w:b/>
          <w:u w:val="single"/>
        </w:rPr>
        <w:t xml:space="preserve">         </w:t>
      </w:r>
    </w:p>
    <w:p w:rsidR="00A12355" w:rsidRPr="00A12355" w:rsidRDefault="00FC552A" w:rsidP="00A12355">
      <w:pPr>
        <w:ind w:left="360"/>
        <w:rPr>
          <w:b/>
          <w:sz w:val="32"/>
          <w:szCs w:val="32"/>
          <w:u w:val="single"/>
        </w:rPr>
      </w:pPr>
      <w:r>
        <w:rPr>
          <w:b/>
          <w:sz w:val="32"/>
          <w:szCs w:val="32"/>
          <w:u w:val="single"/>
        </w:rPr>
        <w:t>Cubic feet</w:t>
      </w:r>
      <w:r w:rsidR="00A12355" w:rsidRPr="00A12355">
        <w:rPr>
          <w:b/>
          <w:sz w:val="32"/>
          <w:szCs w:val="32"/>
          <w:u w:val="single"/>
        </w:rPr>
        <w:t xml:space="preserve"> – </w:t>
      </w:r>
      <w:r>
        <w:rPr>
          <w:b/>
          <w:sz w:val="32"/>
          <w:szCs w:val="32"/>
          <w:u w:val="single"/>
        </w:rPr>
        <w:t>Cubic meter</w:t>
      </w:r>
    </w:p>
    <w:p w:rsidR="00A12355" w:rsidRPr="00A12355" w:rsidRDefault="00A12355" w:rsidP="00A12355">
      <w:pPr>
        <w:pStyle w:val="ListParagraph"/>
        <w:numPr>
          <w:ilvl w:val="0"/>
          <w:numId w:val="8"/>
        </w:numPr>
        <w:rPr>
          <w:b/>
          <w:u w:val="single"/>
        </w:rPr>
      </w:pPr>
      <w:r>
        <w:rPr>
          <w:b/>
        </w:rPr>
        <w:t xml:space="preserve">1 cubic </w:t>
      </w:r>
      <w:r w:rsidR="000E57C6">
        <w:rPr>
          <w:b/>
        </w:rPr>
        <w:t>foot</w:t>
      </w:r>
      <w:r>
        <w:rPr>
          <w:b/>
        </w:rPr>
        <w:t xml:space="preserve"> </w:t>
      </w:r>
      <w:r>
        <w:t xml:space="preserve">is equal to </w:t>
      </w:r>
      <w:r w:rsidRPr="00A12355">
        <w:rPr>
          <w:b/>
        </w:rPr>
        <w:t>0.0283168 cubic meter</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690"/>
      </w:tblGrid>
      <w:tr w:rsidR="00A12355" w:rsidRPr="00A12355" w:rsidTr="00A12355">
        <w:trPr>
          <w:tblCellSpacing w:w="15" w:type="dxa"/>
        </w:trPr>
        <w:tc>
          <w:tcPr>
            <w:tcW w:w="0" w:type="auto"/>
            <w:shd w:val="clear" w:color="auto" w:fill="202124"/>
            <w:hideMark/>
          </w:tcPr>
          <w:p w:rsidR="00A12355" w:rsidRPr="00A12355" w:rsidRDefault="00A12355" w:rsidP="00A12355">
            <w:pPr>
              <w:shd w:val="clear" w:color="auto" w:fill="FDD663"/>
              <w:spacing w:after="0" w:line="240" w:lineRule="auto"/>
              <w:rPr>
                <w:rFonts w:ascii="Arial" w:eastAsia="Times New Roman" w:hAnsi="Arial" w:cs="Arial"/>
                <w:color w:val="202124"/>
                <w:sz w:val="18"/>
                <w:szCs w:val="18"/>
              </w:rPr>
            </w:pPr>
            <w:r w:rsidRPr="00A12355">
              <w:rPr>
                <w:rFonts w:ascii="Arial" w:eastAsia="Times New Roman" w:hAnsi="Arial" w:cs="Arial"/>
                <w:color w:val="202124"/>
                <w:sz w:val="18"/>
                <w:szCs w:val="18"/>
              </w:rPr>
              <w:t>Formula</w:t>
            </w:r>
          </w:p>
        </w:tc>
        <w:tc>
          <w:tcPr>
            <w:tcW w:w="0" w:type="auto"/>
            <w:shd w:val="clear" w:color="auto" w:fill="202124"/>
            <w:hideMark/>
          </w:tcPr>
          <w:p w:rsidR="00A12355" w:rsidRPr="00A12355" w:rsidRDefault="00A12355" w:rsidP="00A12355">
            <w:pPr>
              <w:spacing w:after="30" w:line="240" w:lineRule="auto"/>
              <w:rPr>
                <w:rFonts w:ascii="Arial" w:eastAsia="Times New Roman" w:hAnsi="Arial" w:cs="Arial"/>
                <w:color w:val="BDC1C6"/>
                <w:sz w:val="21"/>
                <w:szCs w:val="21"/>
              </w:rPr>
            </w:pPr>
            <w:r w:rsidRPr="00A12355">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 xml:space="preserve">divide </w:t>
            </w:r>
            <w:r w:rsidRPr="00A12355">
              <w:rPr>
                <w:rFonts w:ascii="Arial" w:eastAsia="Times New Roman" w:hAnsi="Arial" w:cs="Arial"/>
                <w:color w:val="BDC1C6"/>
                <w:sz w:val="21"/>
                <w:szCs w:val="21"/>
              </w:rPr>
              <w:t>the volume value by 35.315</w:t>
            </w:r>
          </w:p>
        </w:tc>
      </w:tr>
    </w:tbl>
    <w:p w:rsidR="00A12355" w:rsidRPr="00A12355" w:rsidRDefault="00A12355" w:rsidP="00A12355">
      <w:pPr>
        <w:ind w:left="360"/>
        <w:rPr>
          <w:b/>
          <w:u w:val="single"/>
        </w:rPr>
      </w:pPr>
    </w:p>
    <w:p w:rsidR="00A12355" w:rsidRDefault="00A12355" w:rsidP="00A12355">
      <w:pPr>
        <w:pStyle w:val="ListParagraph"/>
        <w:numPr>
          <w:ilvl w:val="0"/>
          <w:numId w:val="8"/>
        </w:numPr>
        <w:rPr>
          <w:b/>
        </w:rPr>
      </w:pPr>
      <w:r w:rsidRPr="00A12355">
        <w:rPr>
          <w:b/>
        </w:rPr>
        <w:t>1 cubic meter</w:t>
      </w:r>
      <w:r>
        <w:rPr>
          <w:b/>
        </w:rPr>
        <w:t xml:space="preserve"> </w:t>
      </w:r>
      <w:r w:rsidR="000E57C6">
        <w:t>is equal</w:t>
      </w:r>
      <w:r>
        <w:t xml:space="preserve"> to </w:t>
      </w:r>
      <w:r w:rsidRPr="00A12355">
        <w:rPr>
          <w:b/>
        </w:rPr>
        <w:t>35.3147 cubic foot</w:t>
      </w:r>
    </w:p>
    <w:p w:rsidR="00A12355" w:rsidRPr="00A12355" w:rsidRDefault="00A12355" w:rsidP="00A12355">
      <w:pPr>
        <w:pStyle w:val="ListParagraph"/>
        <w:rPr>
          <w:b/>
        </w:rPr>
      </w:pP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854"/>
      </w:tblGrid>
      <w:tr w:rsidR="00A12355" w:rsidRPr="00A12355" w:rsidTr="00A12355">
        <w:trPr>
          <w:tblCellSpacing w:w="15" w:type="dxa"/>
        </w:trPr>
        <w:tc>
          <w:tcPr>
            <w:tcW w:w="0" w:type="auto"/>
            <w:shd w:val="clear" w:color="auto" w:fill="202124"/>
            <w:hideMark/>
          </w:tcPr>
          <w:p w:rsidR="00A12355" w:rsidRPr="00A12355" w:rsidRDefault="00A12355" w:rsidP="00A12355">
            <w:pPr>
              <w:shd w:val="clear" w:color="auto" w:fill="FDD663"/>
              <w:spacing w:after="0" w:line="240" w:lineRule="auto"/>
              <w:rPr>
                <w:rFonts w:ascii="Arial" w:eastAsia="Times New Roman" w:hAnsi="Arial" w:cs="Arial"/>
                <w:color w:val="202124"/>
                <w:sz w:val="18"/>
                <w:szCs w:val="18"/>
              </w:rPr>
            </w:pPr>
            <w:r w:rsidRPr="00A12355">
              <w:rPr>
                <w:rFonts w:ascii="Arial" w:eastAsia="Times New Roman" w:hAnsi="Arial" w:cs="Arial"/>
                <w:color w:val="202124"/>
                <w:sz w:val="18"/>
                <w:szCs w:val="18"/>
              </w:rPr>
              <w:t>Formula</w:t>
            </w:r>
          </w:p>
        </w:tc>
        <w:tc>
          <w:tcPr>
            <w:tcW w:w="0" w:type="auto"/>
            <w:shd w:val="clear" w:color="auto" w:fill="202124"/>
            <w:hideMark/>
          </w:tcPr>
          <w:p w:rsidR="00A12355" w:rsidRPr="00A12355" w:rsidRDefault="00A12355" w:rsidP="00A12355">
            <w:pPr>
              <w:spacing w:after="30" w:line="240" w:lineRule="auto"/>
              <w:rPr>
                <w:rFonts w:ascii="Arial" w:eastAsia="Times New Roman" w:hAnsi="Arial" w:cs="Arial"/>
                <w:color w:val="BDC1C6"/>
                <w:sz w:val="21"/>
                <w:szCs w:val="21"/>
              </w:rPr>
            </w:pPr>
            <w:r w:rsidRPr="00A12355">
              <w:rPr>
                <w:rFonts w:ascii="Arial" w:eastAsia="Times New Roman" w:hAnsi="Arial" w:cs="Arial"/>
                <w:color w:val="BDC1C6"/>
                <w:sz w:val="21"/>
                <w:szCs w:val="21"/>
              </w:rPr>
              <w:t>for an approximate result, multiply the volume value by 35.315</w:t>
            </w:r>
          </w:p>
        </w:tc>
      </w:tr>
    </w:tbl>
    <w:p w:rsidR="00A12355" w:rsidRDefault="00A12355" w:rsidP="00A12355">
      <w:pPr>
        <w:rPr>
          <w:b/>
        </w:rPr>
      </w:pPr>
    </w:p>
    <w:p w:rsidR="00FC552A" w:rsidRPr="006C0720" w:rsidRDefault="00FC552A" w:rsidP="00A12355">
      <w:pPr>
        <w:rPr>
          <w:b/>
          <w:sz w:val="32"/>
          <w:szCs w:val="32"/>
          <w:u w:val="single"/>
        </w:rPr>
      </w:pPr>
      <w:r w:rsidRPr="006C0720">
        <w:rPr>
          <w:b/>
          <w:sz w:val="32"/>
          <w:szCs w:val="32"/>
          <w:u w:val="single"/>
        </w:rPr>
        <w:t>Cubic Yards – Cubic meters</w:t>
      </w:r>
    </w:p>
    <w:p w:rsidR="00FC552A" w:rsidRPr="00FC552A" w:rsidRDefault="00FC552A" w:rsidP="00FC552A">
      <w:pPr>
        <w:pStyle w:val="ListParagraph"/>
        <w:numPr>
          <w:ilvl w:val="0"/>
          <w:numId w:val="8"/>
        </w:numPr>
        <w:rPr>
          <w:b/>
          <w:u w:val="single"/>
        </w:rPr>
      </w:pPr>
      <w:r>
        <w:rPr>
          <w:b/>
        </w:rPr>
        <w:t xml:space="preserve">1 cubic yard </w:t>
      </w:r>
      <w:r w:rsidRPr="00FC552A">
        <w:t>Is equal to</w:t>
      </w:r>
      <w:r>
        <w:rPr>
          <w:b/>
        </w:rPr>
        <w:t xml:space="preserve"> </w:t>
      </w:r>
      <w:r w:rsidRPr="00FC552A">
        <w:rPr>
          <w:b/>
        </w:rPr>
        <w:t>0.764555</w:t>
      </w:r>
      <w:r>
        <w:rPr>
          <w:b/>
        </w:rPr>
        <w:t xml:space="preserve"> cubic meters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3134"/>
      </w:tblGrid>
      <w:tr w:rsidR="00FC552A" w:rsidRPr="00FC552A" w:rsidTr="00FC552A">
        <w:trPr>
          <w:tblCellSpacing w:w="15" w:type="dxa"/>
        </w:trPr>
        <w:tc>
          <w:tcPr>
            <w:tcW w:w="0" w:type="auto"/>
            <w:shd w:val="clear" w:color="auto" w:fill="202124"/>
            <w:hideMark/>
          </w:tcPr>
          <w:p w:rsidR="00FC552A" w:rsidRPr="00FC552A" w:rsidRDefault="00FC552A" w:rsidP="00FC552A">
            <w:pPr>
              <w:shd w:val="clear" w:color="auto" w:fill="FDD663"/>
              <w:spacing w:after="0" w:line="240" w:lineRule="auto"/>
              <w:rPr>
                <w:rFonts w:ascii="Arial" w:eastAsia="Times New Roman" w:hAnsi="Arial" w:cs="Arial"/>
                <w:color w:val="202124"/>
                <w:sz w:val="18"/>
                <w:szCs w:val="18"/>
              </w:rPr>
            </w:pPr>
            <w:r w:rsidRPr="00FC552A">
              <w:rPr>
                <w:rFonts w:ascii="Arial" w:eastAsia="Times New Roman" w:hAnsi="Arial" w:cs="Arial"/>
                <w:color w:val="202124"/>
                <w:sz w:val="18"/>
                <w:szCs w:val="18"/>
              </w:rPr>
              <w:t>Formula</w:t>
            </w:r>
          </w:p>
        </w:tc>
        <w:tc>
          <w:tcPr>
            <w:tcW w:w="0" w:type="auto"/>
            <w:shd w:val="clear" w:color="auto" w:fill="202124"/>
            <w:hideMark/>
          </w:tcPr>
          <w:p w:rsidR="00FC552A" w:rsidRPr="00FC552A" w:rsidRDefault="00FC552A" w:rsidP="00FC552A">
            <w:pPr>
              <w:spacing w:after="30" w:line="240" w:lineRule="auto"/>
              <w:rPr>
                <w:rFonts w:ascii="Arial" w:eastAsia="Times New Roman" w:hAnsi="Arial" w:cs="Arial"/>
                <w:color w:val="BDC1C6"/>
                <w:sz w:val="21"/>
                <w:szCs w:val="21"/>
              </w:rPr>
            </w:pPr>
            <w:r w:rsidRPr="00FC552A">
              <w:rPr>
                <w:rFonts w:ascii="Arial" w:eastAsia="Times New Roman" w:hAnsi="Arial" w:cs="Arial"/>
                <w:color w:val="BDC1C6"/>
                <w:sz w:val="21"/>
                <w:szCs w:val="21"/>
              </w:rPr>
              <w:t>divide the volume value by 1.308</w:t>
            </w:r>
          </w:p>
        </w:tc>
      </w:tr>
    </w:tbl>
    <w:p w:rsidR="00FC552A" w:rsidRPr="00FC552A" w:rsidRDefault="00FC552A" w:rsidP="00FC552A">
      <w:pPr>
        <w:ind w:left="360"/>
        <w:rPr>
          <w:b/>
          <w:u w:val="single"/>
        </w:rPr>
      </w:pPr>
    </w:p>
    <w:p w:rsidR="00FC552A" w:rsidRDefault="00FC552A" w:rsidP="00FC552A">
      <w:pPr>
        <w:pStyle w:val="ListParagraph"/>
        <w:numPr>
          <w:ilvl w:val="0"/>
          <w:numId w:val="8"/>
        </w:numPr>
        <w:rPr>
          <w:b/>
        </w:rPr>
      </w:pPr>
      <w:r w:rsidRPr="00FC552A">
        <w:rPr>
          <w:b/>
        </w:rPr>
        <w:t xml:space="preserve">1 cubic meter </w:t>
      </w:r>
      <w:r w:rsidRPr="00FC552A">
        <w:t>is equal to</w:t>
      </w:r>
      <w:r w:rsidRPr="00FC552A">
        <w:rPr>
          <w:b/>
        </w:rPr>
        <w:t xml:space="preserve"> 1.30795 cubic yard</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3297"/>
      </w:tblGrid>
      <w:tr w:rsidR="00FC552A" w:rsidRPr="00FC552A" w:rsidTr="00FC552A">
        <w:trPr>
          <w:tblCellSpacing w:w="15" w:type="dxa"/>
        </w:trPr>
        <w:tc>
          <w:tcPr>
            <w:tcW w:w="0" w:type="auto"/>
            <w:shd w:val="clear" w:color="auto" w:fill="202124"/>
            <w:hideMark/>
          </w:tcPr>
          <w:p w:rsidR="00FC552A" w:rsidRPr="00FC552A" w:rsidRDefault="00FC552A" w:rsidP="00FC552A">
            <w:pPr>
              <w:shd w:val="clear" w:color="auto" w:fill="FDD663"/>
              <w:spacing w:after="0" w:line="240" w:lineRule="auto"/>
              <w:rPr>
                <w:rFonts w:ascii="Arial" w:eastAsia="Times New Roman" w:hAnsi="Arial" w:cs="Arial"/>
                <w:color w:val="202124"/>
                <w:sz w:val="18"/>
                <w:szCs w:val="18"/>
              </w:rPr>
            </w:pPr>
            <w:r w:rsidRPr="00FC552A">
              <w:rPr>
                <w:rFonts w:ascii="Arial" w:eastAsia="Times New Roman" w:hAnsi="Arial" w:cs="Arial"/>
                <w:color w:val="202124"/>
                <w:sz w:val="18"/>
                <w:szCs w:val="18"/>
              </w:rPr>
              <w:t>Formula</w:t>
            </w:r>
          </w:p>
        </w:tc>
        <w:tc>
          <w:tcPr>
            <w:tcW w:w="0" w:type="auto"/>
            <w:shd w:val="clear" w:color="auto" w:fill="202124"/>
            <w:hideMark/>
          </w:tcPr>
          <w:p w:rsidR="00FC552A" w:rsidRPr="00FC552A" w:rsidRDefault="00FC552A" w:rsidP="00FC552A">
            <w:pPr>
              <w:spacing w:after="30" w:line="240" w:lineRule="auto"/>
              <w:rPr>
                <w:rFonts w:ascii="Arial" w:eastAsia="Times New Roman" w:hAnsi="Arial" w:cs="Arial"/>
                <w:color w:val="BDC1C6"/>
                <w:sz w:val="21"/>
                <w:szCs w:val="21"/>
              </w:rPr>
            </w:pPr>
            <w:r>
              <w:rPr>
                <w:rFonts w:ascii="Arial" w:eastAsia="Times New Roman" w:hAnsi="Arial" w:cs="Arial"/>
                <w:color w:val="BDC1C6"/>
                <w:sz w:val="21"/>
                <w:szCs w:val="21"/>
              </w:rPr>
              <w:t>multiply</w:t>
            </w:r>
            <w:r w:rsidRPr="00FC552A">
              <w:rPr>
                <w:rFonts w:ascii="Arial" w:eastAsia="Times New Roman" w:hAnsi="Arial" w:cs="Arial"/>
                <w:color w:val="BDC1C6"/>
                <w:sz w:val="21"/>
                <w:szCs w:val="21"/>
              </w:rPr>
              <w:t xml:space="preserve"> the volume value by 1.308</w:t>
            </w:r>
          </w:p>
        </w:tc>
      </w:tr>
    </w:tbl>
    <w:p w:rsidR="00FC552A" w:rsidRPr="00FC552A" w:rsidRDefault="00FC552A" w:rsidP="00FC552A">
      <w:pPr>
        <w:ind w:left="360"/>
        <w:rPr>
          <w:b/>
        </w:rPr>
      </w:pPr>
    </w:p>
    <w:p w:rsidR="00FC552A" w:rsidRDefault="00FC552A" w:rsidP="00FC552A">
      <w:pPr>
        <w:jc w:val="center"/>
        <w:rPr>
          <w:b/>
          <w:sz w:val="48"/>
          <w:szCs w:val="48"/>
          <w:u w:val="thick"/>
        </w:rPr>
      </w:pPr>
      <w:r>
        <w:rPr>
          <w:b/>
          <w:sz w:val="48"/>
          <w:szCs w:val="48"/>
          <w:u w:val="thick"/>
        </w:rPr>
        <w:t xml:space="preserve">Mass </w:t>
      </w:r>
      <w:r w:rsidRPr="00AC5B87">
        <w:rPr>
          <w:b/>
          <w:sz w:val="48"/>
          <w:szCs w:val="48"/>
          <w:u w:val="thick"/>
        </w:rPr>
        <w:t>Conversion information</w:t>
      </w:r>
    </w:p>
    <w:p w:rsidR="00FC552A" w:rsidRPr="006C0720" w:rsidRDefault="000E57C6" w:rsidP="00FC552A">
      <w:pPr>
        <w:rPr>
          <w:b/>
          <w:sz w:val="32"/>
          <w:szCs w:val="32"/>
          <w:u w:val="single"/>
        </w:rPr>
      </w:pPr>
      <w:r w:rsidRPr="006C0720">
        <w:rPr>
          <w:b/>
          <w:sz w:val="32"/>
          <w:szCs w:val="32"/>
          <w:u w:val="single"/>
        </w:rPr>
        <w:t>Ounces –</w:t>
      </w:r>
      <w:r w:rsidR="00FC552A" w:rsidRPr="006C0720">
        <w:rPr>
          <w:b/>
          <w:sz w:val="32"/>
          <w:szCs w:val="32"/>
          <w:u w:val="single"/>
        </w:rPr>
        <w:t xml:space="preserve"> Grams</w:t>
      </w:r>
    </w:p>
    <w:p w:rsidR="00FC552A" w:rsidRDefault="00FC552A" w:rsidP="00FC552A">
      <w:pPr>
        <w:pStyle w:val="ListParagraph"/>
        <w:numPr>
          <w:ilvl w:val="0"/>
          <w:numId w:val="8"/>
        </w:numPr>
        <w:rPr>
          <w:b/>
        </w:rPr>
      </w:pPr>
      <w:r>
        <w:rPr>
          <w:b/>
        </w:rPr>
        <w:t xml:space="preserve">1 Ounce </w:t>
      </w:r>
      <w:r w:rsidRPr="00FC552A">
        <w:t>Is equal to</w:t>
      </w:r>
      <w:r>
        <w:rPr>
          <w:b/>
        </w:rPr>
        <w:t xml:space="preserve"> </w:t>
      </w:r>
      <w:r w:rsidRPr="00FC552A">
        <w:rPr>
          <w:b/>
        </w:rPr>
        <w:t>28.3495</w:t>
      </w:r>
      <w:r>
        <w:rPr>
          <w:b/>
        </w:rPr>
        <w:t xml:space="preserve"> Grams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562"/>
      </w:tblGrid>
      <w:tr w:rsidR="00FC552A" w:rsidRPr="00FC552A" w:rsidTr="00FC552A">
        <w:trPr>
          <w:tblCellSpacing w:w="15" w:type="dxa"/>
        </w:trPr>
        <w:tc>
          <w:tcPr>
            <w:tcW w:w="0" w:type="auto"/>
            <w:shd w:val="clear" w:color="auto" w:fill="202124"/>
            <w:hideMark/>
          </w:tcPr>
          <w:p w:rsidR="00FC552A" w:rsidRPr="00FC552A" w:rsidRDefault="00FC552A" w:rsidP="00FC552A">
            <w:pPr>
              <w:shd w:val="clear" w:color="auto" w:fill="FDD663"/>
              <w:spacing w:after="0" w:line="240" w:lineRule="auto"/>
              <w:rPr>
                <w:rFonts w:ascii="Arial" w:eastAsia="Times New Roman" w:hAnsi="Arial" w:cs="Arial"/>
                <w:color w:val="202124"/>
                <w:sz w:val="18"/>
                <w:szCs w:val="18"/>
              </w:rPr>
            </w:pPr>
            <w:r w:rsidRPr="00FC552A">
              <w:rPr>
                <w:rFonts w:ascii="Arial" w:eastAsia="Times New Roman" w:hAnsi="Arial" w:cs="Arial"/>
                <w:color w:val="202124"/>
                <w:sz w:val="18"/>
                <w:szCs w:val="18"/>
              </w:rPr>
              <w:t>Formula</w:t>
            </w:r>
          </w:p>
        </w:tc>
        <w:tc>
          <w:tcPr>
            <w:tcW w:w="0" w:type="auto"/>
            <w:shd w:val="clear" w:color="auto" w:fill="202124"/>
            <w:hideMark/>
          </w:tcPr>
          <w:p w:rsidR="00FC552A" w:rsidRPr="00FC552A" w:rsidRDefault="00FC552A" w:rsidP="00FC552A">
            <w:pPr>
              <w:spacing w:after="30" w:line="240" w:lineRule="auto"/>
              <w:rPr>
                <w:rFonts w:ascii="Arial" w:eastAsia="Times New Roman" w:hAnsi="Arial" w:cs="Arial"/>
                <w:color w:val="BDC1C6"/>
                <w:sz w:val="21"/>
                <w:szCs w:val="21"/>
              </w:rPr>
            </w:pPr>
            <w:r w:rsidRPr="00FC552A">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 xml:space="preserve">Multiply </w:t>
            </w:r>
            <w:r w:rsidRPr="00FC552A">
              <w:rPr>
                <w:rFonts w:ascii="Arial" w:eastAsia="Times New Roman" w:hAnsi="Arial" w:cs="Arial"/>
                <w:color w:val="BDC1C6"/>
                <w:sz w:val="21"/>
                <w:szCs w:val="21"/>
              </w:rPr>
              <w:t>the mass value by 28.35</w:t>
            </w:r>
          </w:p>
        </w:tc>
      </w:tr>
    </w:tbl>
    <w:p w:rsidR="00FC552A" w:rsidRPr="00FC552A" w:rsidRDefault="00FC552A" w:rsidP="00FC552A">
      <w:pPr>
        <w:ind w:left="360"/>
        <w:rPr>
          <w:b/>
        </w:rPr>
      </w:pPr>
    </w:p>
    <w:p w:rsidR="00FC552A" w:rsidRDefault="00FC552A" w:rsidP="00FC552A">
      <w:pPr>
        <w:pStyle w:val="ListParagraph"/>
        <w:numPr>
          <w:ilvl w:val="0"/>
          <w:numId w:val="8"/>
        </w:numPr>
        <w:rPr>
          <w:b/>
        </w:rPr>
      </w:pPr>
      <w:r>
        <w:rPr>
          <w:b/>
        </w:rPr>
        <w:t xml:space="preserve">1 gram </w:t>
      </w:r>
      <w:r w:rsidRPr="00FC552A">
        <w:t>is equal to</w:t>
      </w:r>
      <w:r>
        <w:rPr>
          <w:b/>
        </w:rPr>
        <w:t xml:space="preserve"> </w:t>
      </w:r>
      <w:r w:rsidRPr="00FC552A">
        <w:rPr>
          <w:b/>
        </w:rPr>
        <w:t>0.035274</w:t>
      </w:r>
      <w:r>
        <w:rPr>
          <w:b/>
        </w:rPr>
        <w:t xml:space="preserve"> ounce</w:t>
      </w:r>
    </w:p>
    <w:p w:rsidR="00FC552A" w:rsidRPr="00FC552A" w:rsidRDefault="00FC552A" w:rsidP="00FC552A">
      <w:pPr>
        <w:pStyle w:val="ListParagraph"/>
        <w:rPr>
          <w:b/>
        </w:rPr>
      </w:pP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398"/>
      </w:tblGrid>
      <w:tr w:rsidR="00FC552A" w:rsidRPr="00FC552A" w:rsidTr="00FC552A">
        <w:trPr>
          <w:tblCellSpacing w:w="15" w:type="dxa"/>
        </w:trPr>
        <w:tc>
          <w:tcPr>
            <w:tcW w:w="0" w:type="auto"/>
            <w:shd w:val="clear" w:color="auto" w:fill="202124"/>
            <w:hideMark/>
          </w:tcPr>
          <w:p w:rsidR="00FC552A" w:rsidRPr="00FC552A" w:rsidRDefault="00FC552A" w:rsidP="00FC552A">
            <w:pPr>
              <w:shd w:val="clear" w:color="auto" w:fill="FDD663"/>
              <w:spacing w:after="0" w:line="240" w:lineRule="auto"/>
              <w:rPr>
                <w:rFonts w:ascii="Arial" w:eastAsia="Times New Roman" w:hAnsi="Arial" w:cs="Arial"/>
                <w:color w:val="202124"/>
                <w:sz w:val="18"/>
                <w:szCs w:val="18"/>
              </w:rPr>
            </w:pPr>
            <w:r w:rsidRPr="00FC552A">
              <w:rPr>
                <w:rFonts w:ascii="Arial" w:eastAsia="Times New Roman" w:hAnsi="Arial" w:cs="Arial"/>
                <w:color w:val="202124"/>
                <w:sz w:val="18"/>
                <w:szCs w:val="18"/>
              </w:rPr>
              <w:t>Formula</w:t>
            </w:r>
          </w:p>
        </w:tc>
        <w:tc>
          <w:tcPr>
            <w:tcW w:w="0" w:type="auto"/>
            <w:shd w:val="clear" w:color="auto" w:fill="202124"/>
            <w:hideMark/>
          </w:tcPr>
          <w:p w:rsidR="00FC552A" w:rsidRPr="00FC552A" w:rsidRDefault="00FC552A" w:rsidP="00FC552A">
            <w:pPr>
              <w:spacing w:after="30" w:line="240" w:lineRule="auto"/>
              <w:rPr>
                <w:rFonts w:ascii="Arial" w:eastAsia="Times New Roman" w:hAnsi="Arial" w:cs="Arial"/>
                <w:color w:val="BDC1C6"/>
                <w:sz w:val="21"/>
                <w:szCs w:val="21"/>
              </w:rPr>
            </w:pPr>
            <w:r w:rsidRPr="00FC552A">
              <w:rPr>
                <w:rFonts w:ascii="Arial" w:eastAsia="Times New Roman" w:hAnsi="Arial" w:cs="Arial"/>
                <w:color w:val="BDC1C6"/>
                <w:sz w:val="21"/>
                <w:szCs w:val="21"/>
              </w:rPr>
              <w:t>for an approximate result, divide the mass value by 28.35</w:t>
            </w:r>
          </w:p>
        </w:tc>
      </w:tr>
    </w:tbl>
    <w:p w:rsidR="00FC552A" w:rsidRDefault="00FC552A" w:rsidP="00FC552A">
      <w:pPr>
        <w:rPr>
          <w:b/>
        </w:rPr>
      </w:pPr>
    </w:p>
    <w:p w:rsidR="00FC552A" w:rsidRPr="006C0720" w:rsidRDefault="000E57C6" w:rsidP="00FC552A">
      <w:pPr>
        <w:rPr>
          <w:b/>
          <w:sz w:val="32"/>
          <w:szCs w:val="32"/>
          <w:u w:val="single"/>
        </w:rPr>
      </w:pPr>
      <w:r w:rsidRPr="006C0720">
        <w:rPr>
          <w:b/>
          <w:sz w:val="32"/>
          <w:szCs w:val="32"/>
          <w:u w:val="single"/>
        </w:rPr>
        <w:t>Pound –</w:t>
      </w:r>
      <w:r w:rsidR="00FC552A" w:rsidRPr="006C0720">
        <w:rPr>
          <w:b/>
          <w:sz w:val="32"/>
          <w:szCs w:val="32"/>
          <w:u w:val="single"/>
        </w:rPr>
        <w:t xml:space="preserve"> </w:t>
      </w:r>
      <w:r w:rsidRPr="006C0720">
        <w:rPr>
          <w:b/>
          <w:sz w:val="32"/>
          <w:szCs w:val="32"/>
          <w:u w:val="single"/>
        </w:rPr>
        <w:t>Kilograms</w:t>
      </w:r>
    </w:p>
    <w:p w:rsidR="00FC552A" w:rsidRDefault="00FC552A" w:rsidP="00FC552A">
      <w:pPr>
        <w:pStyle w:val="ListParagraph"/>
        <w:numPr>
          <w:ilvl w:val="0"/>
          <w:numId w:val="8"/>
        </w:numPr>
        <w:rPr>
          <w:b/>
        </w:rPr>
      </w:pPr>
      <w:r>
        <w:rPr>
          <w:b/>
        </w:rPr>
        <w:t xml:space="preserve">1 pound </w:t>
      </w:r>
      <w:r w:rsidRPr="00FC552A">
        <w:t>is equal to</w:t>
      </w:r>
      <w:r>
        <w:rPr>
          <w:b/>
        </w:rPr>
        <w:t xml:space="preserve"> </w:t>
      </w:r>
      <w:r w:rsidRPr="00FC552A">
        <w:rPr>
          <w:b/>
        </w:rPr>
        <w:t>0.453592</w:t>
      </w:r>
      <w:r>
        <w:rPr>
          <w:b/>
        </w:rPr>
        <w:t xml:space="preserve"> kilograms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398"/>
      </w:tblGrid>
      <w:tr w:rsidR="00FC552A" w:rsidRPr="00FC552A" w:rsidTr="00FC552A">
        <w:trPr>
          <w:tblCellSpacing w:w="15" w:type="dxa"/>
        </w:trPr>
        <w:tc>
          <w:tcPr>
            <w:tcW w:w="0" w:type="auto"/>
            <w:shd w:val="clear" w:color="auto" w:fill="202124"/>
            <w:hideMark/>
          </w:tcPr>
          <w:p w:rsidR="00FC552A" w:rsidRPr="00FC552A" w:rsidRDefault="00FC552A" w:rsidP="00FC552A">
            <w:pPr>
              <w:shd w:val="clear" w:color="auto" w:fill="FDD663"/>
              <w:spacing w:after="0" w:line="240" w:lineRule="auto"/>
              <w:rPr>
                <w:rFonts w:ascii="Arial" w:eastAsia="Times New Roman" w:hAnsi="Arial" w:cs="Arial"/>
                <w:color w:val="202124"/>
                <w:sz w:val="18"/>
                <w:szCs w:val="18"/>
              </w:rPr>
            </w:pPr>
            <w:r w:rsidRPr="00FC552A">
              <w:rPr>
                <w:rFonts w:ascii="Arial" w:eastAsia="Times New Roman" w:hAnsi="Arial" w:cs="Arial"/>
                <w:color w:val="202124"/>
                <w:sz w:val="18"/>
                <w:szCs w:val="18"/>
              </w:rPr>
              <w:lastRenderedPageBreak/>
              <w:t>Formula</w:t>
            </w:r>
          </w:p>
        </w:tc>
        <w:tc>
          <w:tcPr>
            <w:tcW w:w="0" w:type="auto"/>
            <w:shd w:val="clear" w:color="auto" w:fill="202124"/>
            <w:hideMark/>
          </w:tcPr>
          <w:p w:rsidR="00FC552A" w:rsidRPr="00FC552A" w:rsidRDefault="00FC552A" w:rsidP="00FC552A">
            <w:pPr>
              <w:spacing w:after="30" w:line="240" w:lineRule="auto"/>
              <w:rPr>
                <w:rFonts w:ascii="Arial" w:eastAsia="Times New Roman" w:hAnsi="Arial" w:cs="Arial"/>
                <w:color w:val="BDC1C6"/>
                <w:sz w:val="21"/>
                <w:szCs w:val="21"/>
              </w:rPr>
            </w:pPr>
            <w:r w:rsidRPr="00FC552A">
              <w:rPr>
                <w:rFonts w:ascii="Arial" w:eastAsia="Times New Roman" w:hAnsi="Arial" w:cs="Arial"/>
                <w:color w:val="BDC1C6"/>
                <w:sz w:val="21"/>
                <w:szCs w:val="21"/>
              </w:rPr>
              <w:t>for an approximate result, divide the mass value by 2.205</w:t>
            </w:r>
          </w:p>
        </w:tc>
      </w:tr>
    </w:tbl>
    <w:p w:rsidR="00FC552A" w:rsidRPr="00FC552A" w:rsidRDefault="00FC552A" w:rsidP="00FC552A">
      <w:pPr>
        <w:ind w:left="360"/>
        <w:rPr>
          <w:b/>
        </w:rPr>
      </w:pPr>
    </w:p>
    <w:p w:rsidR="00FC552A" w:rsidRDefault="00FC552A" w:rsidP="00FC552A">
      <w:pPr>
        <w:pStyle w:val="ListParagraph"/>
        <w:numPr>
          <w:ilvl w:val="0"/>
          <w:numId w:val="8"/>
        </w:numPr>
        <w:rPr>
          <w:b/>
        </w:rPr>
      </w:pPr>
      <w:r>
        <w:rPr>
          <w:b/>
        </w:rPr>
        <w:t xml:space="preserve">1 kilogram </w:t>
      </w:r>
      <w:r w:rsidRPr="00FC552A">
        <w:t>is equal to</w:t>
      </w:r>
      <w:r>
        <w:rPr>
          <w:b/>
        </w:rPr>
        <w:t xml:space="preserve"> </w:t>
      </w:r>
      <w:r w:rsidRPr="00FC552A">
        <w:rPr>
          <w:b/>
        </w:rPr>
        <w:t>2.20462</w:t>
      </w:r>
      <w:r>
        <w:rPr>
          <w:b/>
        </w:rPr>
        <w:t xml:space="preserve"> pound</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562"/>
      </w:tblGrid>
      <w:tr w:rsidR="00FC552A" w:rsidRPr="00FC552A" w:rsidTr="00FC552A">
        <w:trPr>
          <w:tblCellSpacing w:w="15" w:type="dxa"/>
        </w:trPr>
        <w:tc>
          <w:tcPr>
            <w:tcW w:w="0" w:type="auto"/>
            <w:shd w:val="clear" w:color="auto" w:fill="202124"/>
            <w:hideMark/>
          </w:tcPr>
          <w:p w:rsidR="00FC552A" w:rsidRPr="00FC552A" w:rsidRDefault="00FC552A" w:rsidP="00FC552A">
            <w:pPr>
              <w:shd w:val="clear" w:color="auto" w:fill="FDD663"/>
              <w:spacing w:after="0" w:line="240" w:lineRule="auto"/>
              <w:rPr>
                <w:rFonts w:ascii="Arial" w:eastAsia="Times New Roman" w:hAnsi="Arial" w:cs="Arial"/>
                <w:color w:val="202124"/>
                <w:sz w:val="18"/>
                <w:szCs w:val="18"/>
              </w:rPr>
            </w:pPr>
            <w:r w:rsidRPr="00FC552A">
              <w:rPr>
                <w:rFonts w:ascii="Arial" w:eastAsia="Times New Roman" w:hAnsi="Arial" w:cs="Arial"/>
                <w:color w:val="202124"/>
                <w:sz w:val="18"/>
                <w:szCs w:val="18"/>
              </w:rPr>
              <w:t>Formula</w:t>
            </w:r>
          </w:p>
        </w:tc>
        <w:tc>
          <w:tcPr>
            <w:tcW w:w="0" w:type="auto"/>
            <w:shd w:val="clear" w:color="auto" w:fill="202124"/>
            <w:hideMark/>
          </w:tcPr>
          <w:p w:rsidR="00FC552A" w:rsidRPr="00FC552A" w:rsidRDefault="00FC552A" w:rsidP="00FC552A">
            <w:pPr>
              <w:spacing w:after="30" w:line="240" w:lineRule="auto"/>
              <w:rPr>
                <w:rFonts w:ascii="Arial" w:eastAsia="Times New Roman" w:hAnsi="Arial" w:cs="Arial"/>
                <w:color w:val="BDC1C6"/>
                <w:sz w:val="21"/>
                <w:szCs w:val="21"/>
              </w:rPr>
            </w:pPr>
            <w:r w:rsidRPr="00FC552A">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multiply</w:t>
            </w:r>
            <w:r w:rsidRPr="00FC552A">
              <w:rPr>
                <w:rFonts w:ascii="Arial" w:eastAsia="Times New Roman" w:hAnsi="Arial" w:cs="Arial"/>
                <w:color w:val="BDC1C6"/>
                <w:sz w:val="21"/>
                <w:szCs w:val="21"/>
              </w:rPr>
              <w:t xml:space="preserve"> the mass value by 2.205</w:t>
            </w:r>
          </w:p>
        </w:tc>
      </w:tr>
    </w:tbl>
    <w:p w:rsidR="00FC552A" w:rsidRPr="00FC552A" w:rsidRDefault="00FC552A" w:rsidP="00FC552A">
      <w:pPr>
        <w:ind w:left="360"/>
        <w:rPr>
          <w:b/>
        </w:rPr>
      </w:pPr>
    </w:p>
    <w:p w:rsidR="00FC552A" w:rsidRPr="00FC552A" w:rsidRDefault="00FC552A" w:rsidP="00FC552A">
      <w:pPr>
        <w:rPr>
          <w:b/>
        </w:rPr>
      </w:pPr>
    </w:p>
    <w:p w:rsidR="006C0720" w:rsidRPr="006C0720" w:rsidRDefault="006C0720" w:rsidP="006C0720">
      <w:pPr>
        <w:rPr>
          <w:b/>
          <w:sz w:val="28"/>
          <w:szCs w:val="28"/>
          <w:u w:val="single"/>
        </w:rPr>
      </w:pPr>
      <w:r w:rsidRPr="006C0720">
        <w:rPr>
          <w:b/>
          <w:sz w:val="28"/>
          <w:szCs w:val="28"/>
          <w:u w:val="single"/>
        </w:rPr>
        <w:t xml:space="preserve">Short tons (2000 </w:t>
      </w:r>
      <w:r w:rsidR="000E57C6" w:rsidRPr="006C0720">
        <w:rPr>
          <w:b/>
          <w:sz w:val="28"/>
          <w:szCs w:val="28"/>
          <w:u w:val="single"/>
        </w:rPr>
        <w:t>lbs.</w:t>
      </w:r>
      <w:r w:rsidRPr="006C0720">
        <w:rPr>
          <w:b/>
          <w:sz w:val="28"/>
          <w:szCs w:val="28"/>
          <w:u w:val="single"/>
        </w:rPr>
        <w:t>)  – Mega Grams</w:t>
      </w:r>
    </w:p>
    <w:p w:rsidR="006C0720" w:rsidRDefault="006C0720" w:rsidP="006C0720">
      <w:pPr>
        <w:pStyle w:val="ListParagraph"/>
        <w:numPr>
          <w:ilvl w:val="0"/>
          <w:numId w:val="8"/>
        </w:numPr>
        <w:rPr>
          <w:b/>
        </w:rPr>
      </w:pPr>
      <w:r>
        <w:rPr>
          <w:b/>
        </w:rPr>
        <w:t xml:space="preserve">1 Short ton </w:t>
      </w:r>
      <w:r w:rsidRPr="00FC552A">
        <w:t>is equal to</w:t>
      </w:r>
      <w:r>
        <w:rPr>
          <w:b/>
        </w:rPr>
        <w:t xml:space="preserve"> </w:t>
      </w:r>
      <w:r w:rsidRPr="006C0720">
        <w:rPr>
          <w:b/>
        </w:rPr>
        <w:t>0.907185</w:t>
      </w:r>
      <w:r>
        <w:rPr>
          <w:b/>
        </w:rPr>
        <w:t xml:space="preserve"> mega grams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398"/>
      </w:tblGrid>
      <w:tr w:rsidR="006C0720" w:rsidRPr="006C0720" w:rsidTr="006C0720">
        <w:trPr>
          <w:tblCellSpacing w:w="15" w:type="dxa"/>
        </w:trPr>
        <w:tc>
          <w:tcPr>
            <w:tcW w:w="0" w:type="auto"/>
            <w:shd w:val="clear" w:color="auto" w:fill="202124"/>
            <w:hideMark/>
          </w:tcPr>
          <w:p w:rsidR="006C0720" w:rsidRPr="006C0720" w:rsidRDefault="006C0720" w:rsidP="006C0720">
            <w:pPr>
              <w:shd w:val="clear" w:color="auto" w:fill="FDD663"/>
              <w:spacing w:after="0" w:line="240" w:lineRule="auto"/>
              <w:rPr>
                <w:rFonts w:ascii="Arial" w:eastAsia="Times New Roman" w:hAnsi="Arial" w:cs="Arial"/>
                <w:color w:val="202124"/>
                <w:sz w:val="18"/>
                <w:szCs w:val="18"/>
              </w:rPr>
            </w:pPr>
            <w:r w:rsidRPr="006C0720">
              <w:rPr>
                <w:rFonts w:ascii="Arial" w:eastAsia="Times New Roman" w:hAnsi="Arial" w:cs="Arial"/>
                <w:color w:val="202124"/>
                <w:sz w:val="18"/>
                <w:szCs w:val="18"/>
              </w:rPr>
              <w:t>Formula</w:t>
            </w:r>
          </w:p>
        </w:tc>
        <w:tc>
          <w:tcPr>
            <w:tcW w:w="0" w:type="auto"/>
            <w:shd w:val="clear" w:color="auto" w:fill="202124"/>
            <w:hideMark/>
          </w:tcPr>
          <w:p w:rsidR="006C0720" w:rsidRPr="006C0720" w:rsidRDefault="006C0720" w:rsidP="006C0720">
            <w:pPr>
              <w:spacing w:after="30" w:line="240" w:lineRule="auto"/>
              <w:rPr>
                <w:rFonts w:ascii="Arial" w:eastAsia="Times New Roman" w:hAnsi="Arial" w:cs="Arial"/>
                <w:color w:val="BDC1C6"/>
                <w:sz w:val="21"/>
                <w:szCs w:val="21"/>
              </w:rPr>
            </w:pPr>
            <w:r w:rsidRPr="006C0720">
              <w:rPr>
                <w:rFonts w:ascii="Arial" w:eastAsia="Times New Roman" w:hAnsi="Arial" w:cs="Arial"/>
                <w:color w:val="BDC1C6"/>
                <w:sz w:val="21"/>
                <w:szCs w:val="21"/>
              </w:rPr>
              <w:t xml:space="preserve">for an approximate result, </w:t>
            </w:r>
            <w:r>
              <w:rPr>
                <w:rFonts w:ascii="Arial" w:eastAsia="Times New Roman" w:hAnsi="Arial" w:cs="Arial"/>
                <w:color w:val="BDC1C6"/>
                <w:sz w:val="21"/>
                <w:szCs w:val="21"/>
              </w:rPr>
              <w:t>divide</w:t>
            </w:r>
            <w:r w:rsidRPr="006C0720">
              <w:rPr>
                <w:rFonts w:ascii="Arial" w:eastAsia="Times New Roman" w:hAnsi="Arial" w:cs="Arial"/>
                <w:color w:val="BDC1C6"/>
                <w:sz w:val="21"/>
                <w:szCs w:val="21"/>
              </w:rPr>
              <w:t xml:space="preserve"> the mass value by 1.102</w:t>
            </w:r>
          </w:p>
        </w:tc>
      </w:tr>
    </w:tbl>
    <w:p w:rsidR="006C0720" w:rsidRPr="006C0720" w:rsidRDefault="006C0720" w:rsidP="006C0720">
      <w:pPr>
        <w:ind w:left="360"/>
        <w:rPr>
          <w:b/>
        </w:rPr>
      </w:pPr>
    </w:p>
    <w:p w:rsidR="006C0720" w:rsidRDefault="006C0720" w:rsidP="006C0720">
      <w:pPr>
        <w:pStyle w:val="ListParagraph"/>
        <w:numPr>
          <w:ilvl w:val="0"/>
          <w:numId w:val="8"/>
        </w:numPr>
        <w:rPr>
          <w:b/>
        </w:rPr>
      </w:pPr>
      <w:r>
        <w:rPr>
          <w:b/>
        </w:rPr>
        <w:t xml:space="preserve">1 mega gram </w:t>
      </w:r>
      <w:r w:rsidRPr="006C0720">
        <w:t>is equal to</w:t>
      </w:r>
      <w:r>
        <w:rPr>
          <w:b/>
        </w:rPr>
        <w:t xml:space="preserve"> </w:t>
      </w:r>
      <w:r w:rsidRPr="006C0720">
        <w:rPr>
          <w:b/>
        </w:rPr>
        <w:t>1.10231</w:t>
      </w:r>
      <w:r>
        <w:rPr>
          <w:b/>
        </w:rPr>
        <w:t xml:space="preserve"> US Short tons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5562"/>
      </w:tblGrid>
      <w:tr w:rsidR="006C0720" w:rsidRPr="006C0720" w:rsidTr="006C0720">
        <w:trPr>
          <w:tblCellSpacing w:w="15" w:type="dxa"/>
        </w:trPr>
        <w:tc>
          <w:tcPr>
            <w:tcW w:w="0" w:type="auto"/>
            <w:shd w:val="clear" w:color="auto" w:fill="202124"/>
            <w:hideMark/>
          </w:tcPr>
          <w:p w:rsidR="006C0720" w:rsidRPr="006C0720" w:rsidRDefault="006C0720" w:rsidP="006C0720">
            <w:pPr>
              <w:shd w:val="clear" w:color="auto" w:fill="FDD663"/>
              <w:spacing w:after="0" w:line="240" w:lineRule="auto"/>
              <w:rPr>
                <w:rFonts w:ascii="Arial" w:eastAsia="Times New Roman" w:hAnsi="Arial" w:cs="Arial"/>
                <w:color w:val="202124"/>
                <w:sz w:val="18"/>
                <w:szCs w:val="18"/>
              </w:rPr>
            </w:pPr>
            <w:r w:rsidRPr="006C0720">
              <w:rPr>
                <w:rFonts w:ascii="Arial" w:eastAsia="Times New Roman" w:hAnsi="Arial" w:cs="Arial"/>
                <w:color w:val="202124"/>
                <w:sz w:val="18"/>
                <w:szCs w:val="18"/>
              </w:rPr>
              <w:t>Formula</w:t>
            </w:r>
          </w:p>
        </w:tc>
        <w:tc>
          <w:tcPr>
            <w:tcW w:w="0" w:type="auto"/>
            <w:shd w:val="clear" w:color="auto" w:fill="202124"/>
            <w:hideMark/>
          </w:tcPr>
          <w:p w:rsidR="006C0720" w:rsidRPr="006C0720" w:rsidRDefault="006C0720" w:rsidP="006C0720">
            <w:pPr>
              <w:spacing w:after="30" w:line="240" w:lineRule="auto"/>
              <w:rPr>
                <w:rFonts w:ascii="Arial" w:eastAsia="Times New Roman" w:hAnsi="Arial" w:cs="Arial"/>
                <w:color w:val="BDC1C6"/>
                <w:sz w:val="21"/>
                <w:szCs w:val="21"/>
              </w:rPr>
            </w:pPr>
            <w:r w:rsidRPr="006C0720">
              <w:rPr>
                <w:rFonts w:ascii="Arial" w:eastAsia="Times New Roman" w:hAnsi="Arial" w:cs="Arial"/>
                <w:color w:val="BDC1C6"/>
                <w:sz w:val="21"/>
                <w:szCs w:val="21"/>
              </w:rPr>
              <w:t>for an approximate result, mul</w:t>
            </w:r>
            <w:r>
              <w:rPr>
                <w:rFonts w:ascii="Arial" w:eastAsia="Times New Roman" w:hAnsi="Arial" w:cs="Arial"/>
                <w:color w:val="BDC1C6"/>
                <w:sz w:val="21"/>
                <w:szCs w:val="21"/>
              </w:rPr>
              <w:t>tiply</w:t>
            </w:r>
            <w:r w:rsidRPr="006C0720">
              <w:rPr>
                <w:rFonts w:ascii="Arial" w:eastAsia="Times New Roman" w:hAnsi="Arial" w:cs="Arial"/>
                <w:color w:val="BDC1C6"/>
                <w:sz w:val="21"/>
                <w:szCs w:val="21"/>
              </w:rPr>
              <w:t xml:space="preserve"> the mass value by 1.102</w:t>
            </w:r>
          </w:p>
        </w:tc>
      </w:tr>
    </w:tbl>
    <w:p w:rsidR="006C0720" w:rsidRPr="006C0720" w:rsidRDefault="006C0720" w:rsidP="006C0720">
      <w:pPr>
        <w:ind w:left="360"/>
        <w:rPr>
          <w:b/>
        </w:rPr>
      </w:pPr>
    </w:p>
    <w:p w:rsidR="006C0720" w:rsidRDefault="006C0720" w:rsidP="006C0720">
      <w:pPr>
        <w:jc w:val="center"/>
        <w:rPr>
          <w:b/>
          <w:sz w:val="48"/>
          <w:szCs w:val="48"/>
          <w:u w:val="thick"/>
        </w:rPr>
      </w:pPr>
      <w:r>
        <w:rPr>
          <w:b/>
          <w:sz w:val="48"/>
          <w:szCs w:val="48"/>
          <w:u w:val="thick"/>
        </w:rPr>
        <w:t xml:space="preserve">Temperature </w:t>
      </w:r>
      <w:r w:rsidRPr="00AC5B87">
        <w:rPr>
          <w:b/>
          <w:sz w:val="48"/>
          <w:szCs w:val="48"/>
          <w:u w:val="thick"/>
        </w:rPr>
        <w:t>Conversion information</w:t>
      </w:r>
    </w:p>
    <w:p w:rsidR="006C0720" w:rsidRDefault="000E57C6" w:rsidP="006C0720">
      <w:pPr>
        <w:rPr>
          <w:b/>
          <w:sz w:val="32"/>
          <w:szCs w:val="32"/>
          <w:u w:val="single"/>
        </w:rPr>
      </w:pPr>
      <w:r>
        <w:rPr>
          <w:b/>
          <w:sz w:val="32"/>
          <w:szCs w:val="32"/>
          <w:u w:val="single"/>
        </w:rPr>
        <w:t>Celsius</w:t>
      </w:r>
      <w:r w:rsidR="006C0720">
        <w:rPr>
          <w:b/>
          <w:sz w:val="32"/>
          <w:szCs w:val="32"/>
          <w:u w:val="single"/>
        </w:rPr>
        <w:t xml:space="preserve"> </w:t>
      </w:r>
      <w:r w:rsidR="006C0720" w:rsidRPr="006C0720">
        <w:rPr>
          <w:b/>
          <w:sz w:val="32"/>
          <w:szCs w:val="32"/>
          <w:u w:val="single"/>
        </w:rPr>
        <w:t xml:space="preserve">  – </w:t>
      </w:r>
      <w:r w:rsidR="006C0720">
        <w:rPr>
          <w:b/>
          <w:sz w:val="32"/>
          <w:szCs w:val="32"/>
          <w:u w:val="single"/>
        </w:rPr>
        <w:t>Fahrenheit</w:t>
      </w:r>
    </w:p>
    <w:p w:rsidR="006C0720" w:rsidRDefault="00E3461B" w:rsidP="006C0720">
      <w:pPr>
        <w:pStyle w:val="ListParagraph"/>
        <w:numPr>
          <w:ilvl w:val="0"/>
          <w:numId w:val="8"/>
        </w:numPr>
        <w:rPr>
          <w:b/>
        </w:rPr>
      </w:pPr>
      <w:r>
        <w:rPr>
          <w:b/>
        </w:rPr>
        <w:t>0</w:t>
      </w:r>
      <w:r w:rsidR="006C0720">
        <w:rPr>
          <w:b/>
        </w:rPr>
        <w:t xml:space="preserve"> </w:t>
      </w:r>
      <w:r w:rsidR="000E57C6">
        <w:rPr>
          <w:b/>
        </w:rPr>
        <w:t>Celsius</w:t>
      </w:r>
      <w:r w:rsidR="006C0720">
        <w:rPr>
          <w:b/>
        </w:rPr>
        <w:t xml:space="preserve"> degrees is equal to 3</w:t>
      </w:r>
      <w:r>
        <w:rPr>
          <w:b/>
        </w:rPr>
        <w:t xml:space="preserve">2 </w:t>
      </w:r>
      <w:r w:rsidR="000E57C6">
        <w:rPr>
          <w:b/>
        </w:rPr>
        <w:t>Fahrenheit</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736"/>
        <w:gridCol w:w="2257"/>
      </w:tblGrid>
      <w:tr w:rsidR="00E3461B" w:rsidRPr="00E3461B" w:rsidTr="00E3461B">
        <w:trPr>
          <w:tblCellSpacing w:w="15" w:type="dxa"/>
        </w:trPr>
        <w:tc>
          <w:tcPr>
            <w:tcW w:w="0" w:type="auto"/>
            <w:shd w:val="clear" w:color="auto" w:fill="202124"/>
            <w:hideMark/>
          </w:tcPr>
          <w:p w:rsidR="00E3461B" w:rsidRPr="00E3461B" w:rsidRDefault="00E3461B" w:rsidP="00E3461B">
            <w:pPr>
              <w:shd w:val="clear" w:color="auto" w:fill="FDD663"/>
              <w:spacing w:after="0" w:line="240" w:lineRule="auto"/>
              <w:rPr>
                <w:rFonts w:ascii="Arial" w:eastAsia="Times New Roman" w:hAnsi="Arial" w:cs="Arial"/>
                <w:color w:val="202124"/>
                <w:sz w:val="18"/>
                <w:szCs w:val="18"/>
              </w:rPr>
            </w:pPr>
            <w:r w:rsidRPr="00E3461B">
              <w:rPr>
                <w:rFonts w:ascii="Arial" w:eastAsia="Times New Roman" w:hAnsi="Arial" w:cs="Arial"/>
                <w:color w:val="202124"/>
                <w:sz w:val="18"/>
                <w:szCs w:val="18"/>
              </w:rPr>
              <w:t>Formula</w:t>
            </w:r>
          </w:p>
        </w:tc>
        <w:tc>
          <w:tcPr>
            <w:tcW w:w="0" w:type="auto"/>
            <w:shd w:val="clear" w:color="auto" w:fill="202124"/>
            <w:hideMark/>
          </w:tcPr>
          <w:p w:rsidR="00E3461B" w:rsidRPr="00E3461B" w:rsidRDefault="00E3461B" w:rsidP="00E3461B">
            <w:pPr>
              <w:spacing w:after="30" w:line="240" w:lineRule="auto"/>
              <w:rPr>
                <w:rFonts w:ascii="Arial" w:eastAsia="Times New Roman" w:hAnsi="Arial" w:cs="Arial"/>
                <w:color w:val="BDC1C6"/>
                <w:sz w:val="21"/>
                <w:szCs w:val="21"/>
              </w:rPr>
            </w:pPr>
            <w:r w:rsidRPr="00E3461B">
              <w:rPr>
                <w:rFonts w:ascii="Arial" w:eastAsia="Times New Roman" w:hAnsi="Arial" w:cs="Arial"/>
                <w:color w:val="BDC1C6"/>
                <w:sz w:val="21"/>
                <w:szCs w:val="21"/>
              </w:rPr>
              <w:t>(0</w:t>
            </w:r>
            <w:r w:rsidRPr="00E3461B">
              <w:rPr>
                <w:rFonts w:ascii="Arial" w:eastAsia="Times New Roman" w:hAnsi="Arial" w:cs="Arial"/>
                <w:b/>
                <w:bCs/>
                <w:color w:val="BDC1C6"/>
                <w:sz w:val="21"/>
                <w:szCs w:val="21"/>
              </w:rPr>
              <w:t>°C</w:t>
            </w:r>
            <w:r w:rsidRPr="00E3461B">
              <w:rPr>
                <w:rFonts w:ascii="Arial" w:eastAsia="Times New Roman" w:hAnsi="Arial" w:cs="Arial"/>
                <w:color w:val="BDC1C6"/>
                <w:sz w:val="21"/>
                <w:szCs w:val="21"/>
              </w:rPr>
              <w:t> × 9/5) + 32 = 32</w:t>
            </w:r>
            <w:r w:rsidRPr="00E3461B">
              <w:rPr>
                <w:rFonts w:ascii="Arial" w:eastAsia="Times New Roman" w:hAnsi="Arial" w:cs="Arial"/>
                <w:b/>
                <w:bCs/>
                <w:color w:val="BDC1C6"/>
                <w:sz w:val="21"/>
                <w:szCs w:val="21"/>
              </w:rPr>
              <w:t>°F</w:t>
            </w:r>
          </w:p>
        </w:tc>
      </w:tr>
    </w:tbl>
    <w:p w:rsidR="00E3461B" w:rsidRPr="00E3461B" w:rsidRDefault="00E3461B" w:rsidP="00E3461B">
      <w:pPr>
        <w:ind w:left="360"/>
        <w:rPr>
          <w:b/>
        </w:rPr>
      </w:pPr>
    </w:p>
    <w:p w:rsidR="00E3461B" w:rsidRDefault="00E3461B" w:rsidP="006C0720">
      <w:pPr>
        <w:pStyle w:val="ListParagraph"/>
        <w:numPr>
          <w:ilvl w:val="0"/>
          <w:numId w:val="8"/>
        </w:numPr>
        <w:rPr>
          <w:b/>
        </w:rPr>
      </w:pPr>
      <w:r>
        <w:rPr>
          <w:b/>
        </w:rPr>
        <w:t xml:space="preserve">0 </w:t>
      </w:r>
      <w:r w:rsidR="000E57C6">
        <w:rPr>
          <w:b/>
        </w:rPr>
        <w:t>Fahrenheit</w:t>
      </w:r>
      <w:r>
        <w:rPr>
          <w:b/>
        </w:rPr>
        <w:t xml:space="preserve"> degrees Is equal to </w:t>
      </w:r>
      <w:r w:rsidRPr="00E3461B">
        <w:rPr>
          <w:b/>
        </w:rPr>
        <w:t>-17.7778</w:t>
      </w:r>
      <w:r>
        <w:rPr>
          <w:b/>
        </w:rPr>
        <w:t xml:space="preserve"> </w:t>
      </w:r>
      <w:r w:rsidR="000E57C6">
        <w:rPr>
          <w:b/>
        </w:rPr>
        <w:t>Celsius</w:t>
      </w:r>
    </w:p>
    <w:tbl>
      <w:tblPr>
        <w:tblW w:w="0" w:type="auto"/>
        <w:tblCellSpacing w:w="15" w:type="dxa"/>
        <w:shd w:val="clear" w:color="auto" w:fill="202124"/>
        <w:tblCellMar>
          <w:top w:w="15" w:type="dxa"/>
          <w:left w:w="15" w:type="dxa"/>
          <w:bottom w:w="15" w:type="dxa"/>
          <w:right w:w="15" w:type="dxa"/>
        </w:tblCellMar>
        <w:tblLook w:val="04A0" w:firstRow="1" w:lastRow="0" w:firstColumn="1" w:lastColumn="0" w:noHBand="0" w:noVBand="1"/>
      </w:tblPr>
      <w:tblGrid>
        <w:gridCol w:w="856"/>
        <w:gridCol w:w="2619"/>
      </w:tblGrid>
      <w:tr w:rsidR="00E3461B" w:rsidRPr="00E3461B" w:rsidTr="00E3461B">
        <w:trPr>
          <w:tblCellSpacing w:w="15" w:type="dxa"/>
        </w:trPr>
        <w:tc>
          <w:tcPr>
            <w:tcW w:w="0" w:type="auto"/>
            <w:shd w:val="clear" w:color="auto" w:fill="202124"/>
            <w:hideMark/>
          </w:tcPr>
          <w:p w:rsidR="00E3461B" w:rsidRDefault="00E3461B" w:rsidP="00E3461B">
            <w:pPr>
              <w:shd w:val="clear" w:color="auto" w:fill="FDD663"/>
              <w:divId w:val="838354321"/>
              <w:rPr>
                <w:rFonts w:ascii="Arial" w:hAnsi="Arial" w:cs="Arial"/>
                <w:color w:val="202124"/>
                <w:sz w:val="18"/>
                <w:szCs w:val="18"/>
              </w:rPr>
            </w:pPr>
            <w:r>
              <w:rPr>
                <w:rFonts w:ascii="Arial" w:hAnsi="Arial" w:cs="Arial"/>
                <w:color w:val="202124"/>
                <w:sz w:val="18"/>
                <w:szCs w:val="18"/>
              </w:rPr>
              <w:t>Formula</w:t>
            </w:r>
          </w:p>
        </w:tc>
        <w:tc>
          <w:tcPr>
            <w:tcW w:w="0" w:type="auto"/>
            <w:shd w:val="clear" w:color="auto" w:fill="202124"/>
            <w:hideMark/>
          </w:tcPr>
          <w:p w:rsidR="00E3461B" w:rsidRDefault="00E3461B" w:rsidP="00E3461B">
            <w:pPr>
              <w:divId w:val="1534927732"/>
              <w:rPr>
                <w:rFonts w:ascii="Arial" w:hAnsi="Arial" w:cs="Arial"/>
                <w:color w:val="BDC1C6"/>
                <w:sz w:val="21"/>
                <w:szCs w:val="21"/>
              </w:rPr>
            </w:pPr>
            <w:r>
              <w:rPr>
                <w:rFonts w:ascii="Arial" w:hAnsi="Arial" w:cs="Arial"/>
                <w:color w:val="BDC1C6"/>
                <w:sz w:val="21"/>
                <w:szCs w:val="21"/>
              </w:rPr>
              <w:t>(0</w:t>
            </w:r>
            <w:r>
              <w:rPr>
                <w:rFonts w:ascii="Arial" w:hAnsi="Arial" w:cs="Arial"/>
                <w:b/>
                <w:bCs/>
                <w:color w:val="BDC1C6"/>
                <w:sz w:val="21"/>
                <w:szCs w:val="21"/>
              </w:rPr>
              <w:t>°F</w:t>
            </w:r>
            <w:r>
              <w:rPr>
                <w:rFonts w:ascii="Arial" w:hAnsi="Arial" w:cs="Arial"/>
                <w:color w:val="BDC1C6"/>
                <w:sz w:val="21"/>
                <w:szCs w:val="21"/>
              </w:rPr>
              <w:t> − 32) × 5/9 = -17.78</w:t>
            </w:r>
            <w:r>
              <w:rPr>
                <w:rFonts w:ascii="Arial" w:hAnsi="Arial" w:cs="Arial"/>
                <w:b/>
                <w:bCs/>
                <w:color w:val="BDC1C6"/>
                <w:sz w:val="21"/>
                <w:szCs w:val="21"/>
              </w:rPr>
              <w:t>°C</w:t>
            </w:r>
          </w:p>
        </w:tc>
      </w:tr>
    </w:tbl>
    <w:p w:rsidR="00E0044A" w:rsidRDefault="00E0044A" w:rsidP="00E0044A">
      <w:pPr>
        <w:rPr>
          <w:b/>
          <w:sz w:val="48"/>
          <w:szCs w:val="48"/>
          <w:u w:val="thick"/>
        </w:rPr>
      </w:pPr>
    </w:p>
    <w:p w:rsidR="00E0044A" w:rsidRDefault="00E0044A" w:rsidP="00E0044A">
      <w:pPr>
        <w:jc w:val="center"/>
        <w:rPr>
          <w:b/>
          <w:sz w:val="48"/>
          <w:szCs w:val="48"/>
          <w:u w:val="thick"/>
        </w:rPr>
      </w:pPr>
      <w:r>
        <w:rPr>
          <w:b/>
          <w:sz w:val="48"/>
          <w:szCs w:val="48"/>
          <w:u w:val="thick"/>
        </w:rPr>
        <w:t>System international SI system</w:t>
      </w:r>
    </w:p>
    <w:p w:rsidR="00FC552A" w:rsidRDefault="00E0044A" w:rsidP="00A12355">
      <w:pPr>
        <w:rPr>
          <w:rFonts w:ascii="Arial" w:hAnsi="Arial" w:cs="Arial"/>
          <w:color w:val="333333"/>
          <w:sz w:val="21"/>
          <w:szCs w:val="21"/>
          <w:shd w:val="clear" w:color="auto" w:fill="FFFFFF"/>
        </w:rPr>
      </w:pPr>
      <w:r>
        <w:rPr>
          <w:rFonts w:ascii="Arial" w:hAnsi="Arial" w:cs="Arial"/>
          <w:color w:val="333333"/>
          <w:sz w:val="21"/>
          <w:szCs w:val="21"/>
          <w:shd w:val="clear" w:color="auto" w:fill="FFFFFF"/>
        </w:rPr>
        <w:t>SI unit is an international system of measurements that are used universally in technical and scientific research to avoid the confusion with the units. Having a standard unit system is important because it helps the entire world to understand the measurements in one set of unit systems. Following is the table with base SI units:</w:t>
      </w:r>
    </w:p>
    <w:p w:rsidR="00E0044A" w:rsidRDefault="00E0044A" w:rsidP="00A12355">
      <w:pPr>
        <w:rPr>
          <w:b/>
          <w:sz w:val="48"/>
          <w:szCs w:val="48"/>
        </w:rPr>
      </w:pPr>
    </w:p>
    <w:p w:rsidR="00E0044A" w:rsidRPr="00E0044A" w:rsidRDefault="00E0044A" w:rsidP="00E0044A">
      <w:pPr>
        <w:shd w:val="clear" w:color="auto" w:fill="FFFFFF"/>
        <w:spacing w:after="206" w:line="308" w:lineRule="atLeast"/>
        <w:textAlignment w:val="baseline"/>
        <w:outlineLvl w:val="1"/>
        <w:rPr>
          <w:rFonts w:ascii="Arial" w:eastAsia="Times New Roman" w:hAnsi="Arial" w:cs="Arial"/>
          <w:b/>
          <w:bCs/>
          <w:color w:val="242A31"/>
          <w:sz w:val="42"/>
          <w:szCs w:val="42"/>
        </w:rPr>
      </w:pPr>
      <w:r w:rsidRPr="00E0044A">
        <w:rPr>
          <w:rFonts w:ascii="Arial" w:eastAsia="Times New Roman" w:hAnsi="Arial" w:cs="Arial"/>
          <w:b/>
          <w:bCs/>
          <w:color w:val="242A31"/>
          <w:sz w:val="42"/>
          <w:szCs w:val="42"/>
        </w:rPr>
        <w:lastRenderedPageBreak/>
        <w:t>Metric system basics</w:t>
      </w:r>
    </w:p>
    <w:p w:rsidR="00E0044A" w:rsidRPr="00E0044A" w:rsidRDefault="00E0044A" w:rsidP="00E0044A">
      <w:pPr>
        <w:shd w:val="clear" w:color="auto" w:fill="FFFFFF"/>
        <w:spacing w:after="0" w:line="360" w:lineRule="atLeast"/>
        <w:textAlignment w:val="baseline"/>
        <w:rPr>
          <w:rFonts w:ascii="Arial" w:eastAsia="Times New Roman" w:hAnsi="Arial" w:cs="Arial"/>
          <w:color w:val="242A31"/>
          <w:sz w:val="24"/>
          <w:szCs w:val="24"/>
        </w:rPr>
      </w:pPr>
      <w:r w:rsidRPr="00E0044A">
        <w:rPr>
          <w:rFonts w:ascii="Arial" w:eastAsia="Times New Roman" w:hAnsi="Arial" w:cs="Arial"/>
          <w:color w:val="242A31"/>
          <w:sz w:val="24"/>
          <w:szCs w:val="24"/>
        </w:rPr>
        <w:t>The simplicity of the metric </w:t>
      </w:r>
      <w:hyperlink r:id="rId5" w:history="1">
        <w:r w:rsidRPr="00E0044A">
          <w:rPr>
            <w:rFonts w:ascii="inherit" w:eastAsia="Times New Roman" w:hAnsi="inherit" w:cs="Arial"/>
            <w:color w:val="242A31"/>
            <w:sz w:val="24"/>
            <w:szCs w:val="24"/>
            <w:u w:val="single"/>
            <w:bdr w:val="none" w:sz="0" w:space="0" w:color="auto" w:frame="1"/>
          </w:rPr>
          <w:t>system</w:t>
        </w:r>
      </w:hyperlink>
      <w:r w:rsidRPr="00E0044A">
        <w:rPr>
          <w:rFonts w:ascii="Arial" w:eastAsia="Times New Roman" w:hAnsi="Arial" w:cs="Arial"/>
          <w:color w:val="242A31"/>
          <w:sz w:val="24"/>
          <w:szCs w:val="24"/>
        </w:rPr>
        <w:t> stems from the fact that there is only one </w:t>
      </w:r>
      <w:hyperlink r:id="rId6" w:history="1">
        <w:r w:rsidRPr="00E0044A">
          <w:rPr>
            <w:rFonts w:ascii="inherit" w:eastAsia="Times New Roman" w:hAnsi="inherit" w:cs="Arial"/>
            <w:color w:val="242A31"/>
            <w:sz w:val="24"/>
            <w:szCs w:val="24"/>
            <w:u w:val="single"/>
            <w:bdr w:val="none" w:sz="0" w:space="0" w:color="auto" w:frame="1"/>
          </w:rPr>
          <w:t>unit</w:t>
        </w:r>
      </w:hyperlink>
      <w:r w:rsidRPr="00E0044A">
        <w:rPr>
          <w:rFonts w:ascii="Arial" w:eastAsia="Times New Roman" w:hAnsi="Arial" w:cs="Arial"/>
          <w:color w:val="242A31"/>
          <w:sz w:val="24"/>
          <w:szCs w:val="24"/>
        </w:rPr>
        <w:t> of measurement (or base unit) for each type of quantity measured (length, </w:t>
      </w:r>
      <w:hyperlink r:id="rId7" w:history="1">
        <w:r w:rsidRPr="00E0044A">
          <w:rPr>
            <w:rFonts w:ascii="inherit" w:eastAsia="Times New Roman" w:hAnsi="inherit" w:cs="Arial"/>
            <w:color w:val="242A31"/>
            <w:sz w:val="24"/>
            <w:szCs w:val="24"/>
            <w:u w:val="single"/>
            <w:bdr w:val="none" w:sz="0" w:space="0" w:color="auto" w:frame="1"/>
          </w:rPr>
          <w:t>mass</w:t>
        </w:r>
      </w:hyperlink>
      <w:r w:rsidRPr="00E0044A">
        <w:rPr>
          <w:rFonts w:ascii="Arial" w:eastAsia="Times New Roman" w:hAnsi="Arial" w:cs="Arial"/>
          <w:color w:val="242A31"/>
          <w:sz w:val="24"/>
          <w:szCs w:val="24"/>
        </w:rPr>
        <w:t>, etc.). The three most common base units in the metric system are the meter, gram, and liter. The meter is a unit of length equal to 3.28 feet; the gram is a unit of mass equal to approximately 0.0022 pounds (about the mass of a paper clip); and the liter is a unit of </w:t>
      </w:r>
      <w:hyperlink r:id="rId8" w:history="1">
        <w:r w:rsidRPr="00E0044A">
          <w:rPr>
            <w:rFonts w:ascii="inherit" w:eastAsia="Times New Roman" w:hAnsi="inherit" w:cs="Arial"/>
            <w:color w:val="242A31"/>
            <w:sz w:val="24"/>
            <w:szCs w:val="24"/>
            <w:u w:val="single"/>
            <w:bdr w:val="none" w:sz="0" w:space="0" w:color="auto" w:frame="1"/>
          </w:rPr>
          <w:t>volume</w:t>
        </w:r>
      </w:hyperlink>
      <w:r w:rsidRPr="00E0044A">
        <w:rPr>
          <w:rFonts w:ascii="Arial" w:eastAsia="Times New Roman" w:hAnsi="Arial" w:cs="Arial"/>
          <w:color w:val="242A31"/>
          <w:sz w:val="24"/>
          <w:szCs w:val="24"/>
        </w:rPr>
        <w:t xml:space="preserve"> equal to 1.05 quarts. </w:t>
      </w:r>
      <w:proofErr w:type="gramStart"/>
      <w:r w:rsidRPr="00E0044A">
        <w:rPr>
          <w:rFonts w:ascii="Arial" w:eastAsia="Times New Roman" w:hAnsi="Arial" w:cs="Arial"/>
          <w:color w:val="242A31"/>
          <w:sz w:val="24"/>
          <w:szCs w:val="24"/>
        </w:rPr>
        <w:t>So</w:t>
      </w:r>
      <w:proofErr w:type="gramEnd"/>
      <w:r w:rsidRPr="00E0044A">
        <w:rPr>
          <w:rFonts w:ascii="Arial" w:eastAsia="Times New Roman" w:hAnsi="Arial" w:cs="Arial"/>
          <w:color w:val="242A31"/>
          <w:sz w:val="24"/>
          <w:szCs w:val="24"/>
        </w:rPr>
        <w:t xml:space="preserve"> length, for example, is always measured in meters in the metric system; regardless of whether you are measuring the length of your finger or the length of the Nile River.</w:t>
      </w:r>
    </w:p>
    <w:p w:rsidR="00E0044A" w:rsidRPr="00E0044A" w:rsidRDefault="00E0044A" w:rsidP="00E0044A">
      <w:pPr>
        <w:shd w:val="clear" w:color="auto" w:fill="FFFFFF"/>
        <w:spacing w:after="0" w:line="360" w:lineRule="atLeast"/>
        <w:textAlignment w:val="baseline"/>
        <w:rPr>
          <w:rFonts w:ascii="Arial" w:eastAsia="Times New Roman" w:hAnsi="Arial" w:cs="Arial"/>
          <w:color w:val="242A31"/>
          <w:sz w:val="24"/>
          <w:szCs w:val="24"/>
        </w:rPr>
      </w:pPr>
      <w:r w:rsidRPr="00E0044A">
        <w:rPr>
          <w:rFonts w:ascii="Arial" w:eastAsia="Times New Roman" w:hAnsi="Arial" w:cs="Arial"/>
          <w:color w:val="242A31"/>
          <w:sz w:val="24"/>
          <w:szCs w:val="24"/>
        </w:rPr>
        <w:t>To simplify things, very large and very small objects are expressed as multiples of ten of the base </w:t>
      </w:r>
      <w:hyperlink r:id="rId9" w:history="1">
        <w:r w:rsidRPr="00E0044A">
          <w:rPr>
            <w:rFonts w:ascii="inherit" w:eastAsia="Times New Roman" w:hAnsi="inherit" w:cs="Arial"/>
            <w:color w:val="242A31"/>
            <w:sz w:val="24"/>
            <w:szCs w:val="24"/>
            <w:u w:val="single"/>
            <w:bdr w:val="none" w:sz="0" w:space="0" w:color="auto" w:frame="1"/>
          </w:rPr>
          <w:t>unit</w:t>
        </w:r>
      </w:hyperlink>
      <w:r w:rsidRPr="00E0044A">
        <w:rPr>
          <w:rFonts w:ascii="Arial" w:eastAsia="Times New Roman" w:hAnsi="Arial" w:cs="Arial"/>
          <w:color w:val="242A31"/>
          <w:sz w:val="24"/>
          <w:szCs w:val="24"/>
        </w:rPr>
        <w:t>. For example, rather than saying that the Nile River is 6,650,000 meters long, we can say that it is 6,650 thousand-meters long. This would be done by adding the prefix "kilo" (meaning 1,000) to the base unit "meter" to give us 6,650 kilometers for the length of the Nile River. This is much simpler than the American </w:t>
      </w:r>
      <w:hyperlink r:id="rId10" w:history="1">
        <w:r w:rsidRPr="00E0044A">
          <w:rPr>
            <w:rFonts w:ascii="inherit" w:eastAsia="Times New Roman" w:hAnsi="inherit" w:cs="Arial"/>
            <w:color w:val="242A31"/>
            <w:sz w:val="24"/>
            <w:szCs w:val="24"/>
            <w:u w:val="single"/>
            <w:bdr w:val="none" w:sz="0" w:space="0" w:color="auto" w:frame="1"/>
          </w:rPr>
          <w:t>system</w:t>
        </w:r>
      </w:hyperlink>
      <w:r w:rsidRPr="00E0044A">
        <w:rPr>
          <w:rFonts w:ascii="Arial" w:eastAsia="Times New Roman" w:hAnsi="Arial" w:cs="Arial"/>
          <w:color w:val="242A31"/>
          <w:sz w:val="24"/>
          <w:szCs w:val="24"/>
        </w:rPr>
        <w:t> of measurement, in which we have to remember inches, feet, miles, and many more units of measurement. Metric prefixes can be used with any base unit. For example, a kilometer is 1,000 meters, a kilogram is 1,000 grams, and a kiloliter is 1,000 liters. Six common prefixes used in the metric system are listed below.</w:t>
      </w:r>
    </w:p>
    <w:tbl>
      <w:tblPr>
        <w:tblW w:w="0" w:type="auto"/>
        <w:jc w:val="center"/>
        <w:shd w:val="clear" w:color="auto" w:fill="FFFFFF"/>
        <w:tblCellMar>
          <w:left w:w="0" w:type="dxa"/>
          <w:right w:w="0" w:type="dxa"/>
        </w:tblCellMar>
        <w:tblLook w:val="04A0" w:firstRow="1" w:lastRow="0" w:firstColumn="1" w:lastColumn="0" w:noHBand="0" w:noVBand="1"/>
      </w:tblPr>
      <w:tblGrid>
        <w:gridCol w:w="2730"/>
        <w:gridCol w:w="2730"/>
      </w:tblGrid>
      <w:tr w:rsidR="00E0044A" w:rsidRPr="00E0044A" w:rsidTr="00E0044A">
        <w:trPr>
          <w:tblHeader/>
          <w:jc w:val="center"/>
        </w:trPr>
        <w:tc>
          <w:tcPr>
            <w:tcW w:w="2500" w:type="pct"/>
            <w:tcBorders>
              <w:top w:val="nil"/>
              <w:left w:val="nil"/>
              <w:bottom w:val="nil"/>
              <w:right w:val="nil"/>
            </w:tcBorders>
            <w:shd w:val="clear" w:color="auto" w:fill="FFFFFF"/>
            <w:tcMar>
              <w:top w:w="180" w:type="dxa"/>
              <w:left w:w="180" w:type="dxa"/>
              <w:bottom w:w="180" w:type="dxa"/>
              <w:right w:w="180" w:type="dxa"/>
            </w:tcMar>
            <w:vAlign w:val="bottom"/>
            <w:hideMark/>
          </w:tcPr>
          <w:p w:rsidR="00E0044A" w:rsidRPr="00E0044A" w:rsidRDefault="00E0044A" w:rsidP="00E0044A">
            <w:pPr>
              <w:spacing w:after="0" w:line="240" w:lineRule="auto"/>
              <w:rPr>
                <w:rFonts w:ascii="inherit" w:eastAsia="Times New Roman" w:hAnsi="inherit" w:cs="Times New Roman"/>
                <w:b/>
                <w:bCs/>
                <w:sz w:val="21"/>
                <w:szCs w:val="21"/>
              </w:rPr>
            </w:pPr>
            <w:r w:rsidRPr="00E0044A">
              <w:rPr>
                <w:rFonts w:ascii="inherit" w:eastAsia="Times New Roman" w:hAnsi="inherit" w:cs="Times New Roman"/>
                <w:b/>
                <w:bCs/>
                <w:sz w:val="21"/>
                <w:szCs w:val="21"/>
              </w:rPr>
              <w:t>Common Metric Prefixes</w:t>
            </w:r>
          </w:p>
        </w:tc>
        <w:tc>
          <w:tcPr>
            <w:tcW w:w="2500" w:type="pct"/>
            <w:tcBorders>
              <w:top w:val="nil"/>
              <w:left w:val="nil"/>
              <w:bottom w:val="nil"/>
              <w:right w:val="nil"/>
            </w:tcBorders>
            <w:shd w:val="clear" w:color="auto" w:fill="FFFFFF"/>
            <w:tcMar>
              <w:top w:w="180" w:type="dxa"/>
              <w:left w:w="180" w:type="dxa"/>
              <w:bottom w:w="180" w:type="dxa"/>
              <w:right w:w="180" w:type="dxa"/>
            </w:tcMar>
            <w:vAlign w:val="bottom"/>
            <w:hideMark/>
          </w:tcPr>
          <w:p w:rsidR="00E0044A" w:rsidRPr="00E0044A" w:rsidRDefault="00E0044A" w:rsidP="00E0044A">
            <w:pPr>
              <w:spacing w:after="0" w:line="240" w:lineRule="auto"/>
              <w:rPr>
                <w:rFonts w:ascii="inherit" w:eastAsia="Times New Roman" w:hAnsi="inherit" w:cs="Times New Roman"/>
                <w:b/>
                <w:bCs/>
                <w:sz w:val="21"/>
                <w:szCs w:val="21"/>
              </w:rPr>
            </w:pPr>
            <w:r w:rsidRPr="00E0044A">
              <w:rPr>
                <w:rFonts w:ascii="inherit" w:eastAsia="Times New Roman" w:hAnsi="inherit" w:cs="Times New Roman"/>
                <w:b/>
                <w:bCs/>
                <w:sz w:val="21"/>
                <w:szCs w:val="21"/>
              </w:rPr>
              <w:t>Unit Multiples</w:t>
            </w:r>
          </w:p>
        </w:tc>
      </w:tr>
      <w:tr w:rsidR="00E0044A" w:rsidRPr="00E0044A" w:rsidTr="00E0044A">
        <w:trPr>
          <w:jc w:val="center"/>
        </w:trPr>
        <w:tc>
          <w:tcPr>
            <w:tcW w:w="0" w:type="auto"/>
            <w:gridSpan w:val="2"/>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b/>
                <w:bCs/>
                <w:sz w:val="21"/>
                <w:szCs w:val="21"/>
                <w:bdr w:val="none" w:sz="0" w:space="0" w:color="auto" w:frame="1"/>
              </w:rPr>
              <w:t>Table 1:</w:t>
            </w:r>
            <w:r w:rsidRPr="00E0044A">
              <w:rPr>
                <w:rFonts w:ascii="inherit" w:eastAsia="Times New Roman" w:hAnsi="inherit" w:cs="Times New Roman"/>
                <w:sz w:val="21"/>
                <w:szCs w:val="21"/>
              </w:rPr>
              <w:t> Common metric prefixes.</w:t>
            </w:r>
          </w:p>
        </w:tc>
      </w:tr>
      <w:tr w:rsidR="00E0044A" w:rsidRPr="00E0044A" w:rsidTr="00E0044A">
        <w:trPr>
          <w:jc w:val="center"/>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kilo</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1,000</w:t>
            </w:r>
          </w:p>
        </w:tc>
      </w:tr>
      <w:tr w:rsidR="00E0044A" w:rsidRPr="00E0044A" w:rsidTr="00E0044A">
        <w:trPr>
          <w:jc w:val="center"/>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proofErr w:type="spellStart"/>
            <w:r w:rsidRPr="00E0044A">
              <w:rPr>
                <w:rFonts w:ascii="inherit" w:eastAsia="Times New Roman" w:hAnsi="inherit" w:cs="Times New Roman"/>
                <w:sz w:val="21"/>
                <w:szCs w:val="21"/>
              </w:rPr>
              <w:t>hecto</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100</w:t>
            </w:r>
          </w:p>
        </w:tc>
      </w:tr>
      <w:tr w:rsidR="00E0044A" w:rsidRPr="00E0044A" w:rsidTr="00E0044A">
        <w:trPr>
          <w:jc w:val="center"/>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proofErr w:type="spellStart"/>
            <w:r w:rsidRPr="00E0044A">
              <w:rPr>
                <w:rFonts w:ascii="inherit" w:eastAsia="Times New Roman" w:hAnsi="inherit" w:cs="Times New Roman"/>
                <w:sz w:val="21"/>
                <w:szCs w:val="21"/>
              </w:rPr>
              <w:t>deca</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10</w:t>
            </w:r>
          </w:p>
        </w:tc>
      </w:tr>
      <w:tr w:rsidR="00E0044A" w:rsidRPr="00E0044A" w:rsidTr="00E0044A">
        <w:trPr>
          <w:jc w:val="center"/>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(base unit)</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w:t>
            </w:r>
          </w:p>
        </w:tc>
      </w:tr>
      <w:tr w:rsidR="00E0044A" w:rsidRPr="00E0044A" w:rsidTr="00E0044A">
        <w:trPr>
          <w:jc w:val="center"/>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proofErr w:type="spellStart"/>
            <w:r w:rsidRPr="00E0044A">
              <w:rPr>
                <w:rFonts w:ascii="inherit" w:eastAsia="Times New Roman" w:hAnsi="inherit" w:cs="Times New Roman"/>
                <w:sz w:val="21"/>
                <w:szCs w:val="21"/>
              </w:rPr>
              <w:t>deci</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0.1</w:t>
            </w:r>
          </w:p>
        </w:tc>
      </w:tr>
      <w:tr w:rsidR="00E0044A" w:rsidRPr="00E0044A" w:rsidTr="00E0044A">
        <w:trPr>
          <w:jc w:val="center"/>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proofErr w:type="spellStart"/>
            <w:r w:rsidRPr="00E0044A">
              <w:rPr>
                <w:rFonts w:ascii="inherit" w:eastAsia="Times New Roman" w:hAnsi="inherit" w:cs="Times New Roman"/>
                <w:sz w:val="21"/>
                <w:szCs w:val="21"/>
              </w:rPr>
              <w:t>centi</w:t>
            </w:r>
            <w:proofErr w:type="spellEnd"/>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0.01</w:t>
            </w:r>
          </w:p>
        </w:tc>
      </w:tr>
      <w:tr w:rsidR="00E0044A" w:rsidRPr="00E0044A" w:rsidTr="00E0044A">
        <w:trPr>
          <w:jc w:val="center"/>
        </w:trPr>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milli</w:t>
            </w:r>
          </w:p>
        </w:tc>
        <w:tc>
          <w:tcPr>
            <w:tcW w:w="0" w:type="auto"/>
            <w:tcBorders>
              <w:top w:val="nil"/>
              <w:left w:val="nil"/>
              <w:bottom w:val="nil"/>
              <w:right w:val="nil"/>
            </w:tcBorders>
            <w:shd w:val="clear" w:color="auto" w:fill="FFFFFF"/>
            <w:tcMar>
              <w:top w:w="180" w:type="dxa"/>
              <w:left w:w="180" w:type="dxa"/>
              <w:bottom w:w="180" w:type="dxa"/>
              <w:right w:w="180" w:type="dxa"/>
            </w:tcMar>
            <w:hideMark/>
          </w:tcPr>
          <w:p w:rsidR="00E0044A" w:rsidRPr="00E0044A" w:rsidRDefault="00E0044A" w:rsidP="00E0044A">
            <w:pPr>
              <w:spacing w:after="0" w:line="240" w:lineRule="auto"/>
              <w:rPr>
                <w:rFonts w:ascii="inherit" w:eastAsia="Times New Roman" w:hAnsi="inherit" w:cs="Times New Roman"/>
                <w:sz w:val="21"/>
                <w:szCs w:val="21"/>
              </w:rPr>
            </w:pPr>
            <w:r w:rsidRPr="00E0044A">
              <w:rPr>
                <w:rFonts w:ascii="inherit" w:eastAsia="Times New Roman" w:hAnsi="inherit" w:cs="Times New Roman"/>
                <w:sz w:val="21"/>
                <w:szCs w:val="21"/>
              </w:rPr>
              <w:t>0.001</w:t>
            </w:r>
          </w:p>
        </w:tc>
      </w:tr>
    </w:tbl>
    <w:p w:rsidR="00E0044A" w:rsidRDefault="00E0044A" w:rsidP="00A12355">
      <w:pPr>
        <w:rPr>
          <w:b/>
          <w:sz w:val="48"/>
          <w:szCs w:val="48"/>
        </w:rPr>
      </w:pPr>
    </w:p>
    <w:p w:rsidR="00E0044A" w:rsidRDefault="00BD2131" w:rsidP="00A12355">
      <w:pPr>
        <w:rPr>
          <w:b/>
          <w:sz w:val="48"/>
          <w:szCs w:val="48"/>
        </w:rPr>
      </w:pPr>
      <w:r>
        <w:rPr>
          <w:b/>
          <w:sz w:val="48"/>
          <w:szCs w:val="48"/>
        </w:rPr>
        <w:lastRenderedPageBreak/>
        <w:t>Meter</w:t>
      </w:r>
    </w:p>
    <w:p w:rsidR="00BD2131" w:rsidRPr="00BD2131" w:rsidRDefault="00BD2131" w:rsidP="00BD2131">
      <w:pPr>
        <w:shd w:val="clear" w:color="auto" w:fill="FFFFFF"/>
        <w:spacing w:after="120" w:line="240" w:lineRule="auto"/>
        <w:rPr>
          <w:rFonts w:ascii="Arial" w:eastAsia="Times New Roman" w:hAnsi="Arial" w:cs="Arial"/>
          <w:i/>
          <w:iCs/>
          <w:color w:val="202122"/>
          <w:sz w:val="21"/>
          <w:szCs w:val="21"/>
        </w:rPr>
      </w:pPr>
      <w:r w:rsidRPr="00BD2131">
        <w:rPr>
          <w:rFonts w:ascii="Arial" w:eastAsia="Times New Roman" w:hAnsi="Arial" w:cs="Arial"/>
          <w:i/>
          <w:iCs/>
          <w:color w:val="202122"/>
          <w:sz w:val="21"/>
          <w:szCs w:val="21"/>
        </w:rPr>
        <w:t>This article is about the unit of length. For other uses of "</w:t>
      </w:r>
      <w:proofErr w:type="spellStart"/>
      <w:r w:rsidRPr="00BD2131">
        <w:rPr>
          <w:rFonts w:ascii="Arial" w:eastAsia="Times New Roman" w:hAnsi="Arial" w:cs="Arial"/>
          <w:i/>
          <w:iCs/>
          <w:color w:val="202122"/>
          <w:sz w:val="21"/>
          <w:szCs w:val="21"/>
        </w:rPr>
        <w:t>metre</w:t>
      </w:r>
      <w:proofErr w:type="spellEnd"/>
      <w:r w:rsidRPr="00BD2131">
        <w:rPr>
          <w:rFonts w:ascii="Arial" w:eastAsia="Times New Roman" w:hAnsi="Arial" w:cs="Arial"/>
          <w:i/>
          <w:iCs/>
          <w:color w:val="202122"/>
          <w:sz w:val="21"/>
          <w:szCs w:val="21"/>
        </w:rPr>
        <w:t>" or "meter", see </w:t>
      </w:r>
      <w:hyperlink r:id="rId11" w:tooltip="Meter (disambiguation)" w:history="1">
        <w:r w:rsidRPr="00BD2131">
          <w:rPr>
            <w:rFonts w:ascii="Arial" w:eastAsia="Times New Roman" w:hAnsi="Arial" w:cs="Arial"/>
            <w:i/>
            <w:iCs/>
            <w:color w:val="0645AD"/>
            <w:sz w:val="21"/>
            <w:szCs w:val="21"/>
            <w:u w:val="single"/>
          </w:rPr>
          <w:t>Meter (disambiguation)</w:t>
        </w:r>
      </w:hyperlink>
      <w:r w:rsidRPr="00BD2131">
        <w:rPr>
          <w:rFonts w:ascii="Arial" w:eastAsia="Times New Roman" w:hAnsi="Arial" w:cs="Arial"/>
          <w:i/>
          <w:iCs/>
          <w:color w:val="202122"/>
          <w:sz w:val="21"/>
          <w:szCs w:val="21"/>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674"/>
        <w:gridCol w:w="2606"/>
      </w:tblGrid>
      <w:tr w:rsidR="00BD2131" w:rsidRPr="00BD2131" w:rsidTr="00BD2131">
        <w:trPr>
          <w:tblCellSpacing w:w="15" w:type="dxa"/>
        </w:trPr>
        <w:tc>
          <w:tcPr>
            <w:tcW w:w="0" w:type="auto"/>
            <w:gridSpan w:val="2"/>
            <w:shd w:val="clear" w:color="auto" w:fill="F8F9FA"/>
            <w:hideMark/>
          </w:tcPr>
          <w:p w:rsidR="00BD2131" w:rsidRPr="00BD2131" w:rsidRDefault="00BD2131" w:rsidP="00BD2131">
            <w:pPr>
              <w:spacing w:before="120" w:after="120" w:line="360" w:lineRule="atLeast"/>
              <w:jc w:val="center"/>
              <w:rPr>
                <w:rFonts w:ascii="Arial" w:eastAsia="Times New Roman" w:hAnsi="Arial" w:cs="Arial"/>
                <w:b/>
                <w:bCs/>
                <w:color w:val="000000"/>
                <w:sz w:val="23"/>
                <w:szCs w:val="23"/>
              </w:rPr>
            </w:pPr>
            <w:proofErr w:type="spellStart"/>
            <w:r w:rsidRPr="00BD2131">
              <w:rPr>
                <w:rFonts w:ascii="Arial" w:eastAsia="Times New Roman" w:hAnsi="Arial" w:cs="Arial"/>
                <w:b/>
                <w:bCs/>
                <w:color w:val="000000"/>
                <w:sz w:val="23"/>
                <w:szCs w:val="23"/>
              </w:rPr>
              <w:t>metre</w:t>
            </w:r>
            <w:proofErr w:type="spellEnd"/>
          </w:p>
        </w:tc>
      </w:tr>
      <w:tr w:rsidR="00BD2131" w:rsidRPr="00BD2131" w:rsidTr="00BD2131">
        <w:trPr>
          <w:tblCellSpacing w:w="15" w:type="dxa"/>
        </w:trPr>
        <w:tc>
          <w:tcPr>
            <w:tcW w:w="0" w:type="auto"/>
            <w:gridSpan w:val="2"/>
            <w:shd w:val="clear" w:color="auto" w:fill="F8F9FA"/>
            <w:hideMark/>
          </w:tcPr>
          <w:p w:rsidR="00BD2131" w:rsidRPr="00BD2131" w:rsidRDefault="00BD2131" w:rsidP="00BD2131">
            <w:pPr>
              <w:spacing w:before="120" w:after="120" w:line="360" w:lineRule="atLeast"/>
              <w:jc w:val="center"/>
              <w:rPr>
                <w:rFonts w:ascii="Arial" w:eastAsia="Times New Roman" w:hAnsi="Arial" w:cs="Arial"/>
                <w:color w:val="000000"/>
                <w:sz w:val="18"/>
                <w:szCs w:val="18"/>
              </w:rPr>
            </w:pPr>
            <w:r w:rsidRPr="00BD2131">
              <w:rPr>
                <w:rFonts w:ascii="Arial" w:eastAsia="Times New Roman" w:hAnsi="Arial" w:cs="Arial"/>
                <w:noProof/>
                <w:color w:val="0645AD"/>
                <w:sz w:val="18"/>
                <w:szCs w:val="18"/>
              </w:rPr>
              <w:drawing>
                <wp:inline distT="0" distB="0" distL="0" distR="0">
                  <wp:extent cx="2095500" cy="2095500"/>
                  <wp:effectExtent l="0" t="0" r="0" b="0"/>
                  <wp:docPr id="1" name="Picture 1" descr="Metric seal.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ic seal.sv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BD2131" w:rsidRPr="00BD2131" w:rsidRDefault="00BD2131" w:rsidP="00BD2131">
            <w:pPr>
              <w:spacing w:before="120" w:after="120" w:line="360" w:lineRule="atLeast"/>
              <w:jc w:val="center"/>
              <w:rPr>
                <w:rFonts w:ascii="Arial" w:eastAsia="Times New Roman" w:hAnsi="Arial" w:cs="Arial"/>
                <w:color w:val="000000"/>
                <w:sz w:val="18"/>
                <w:szCs w:val="18"/>
              </w:rPr>
            </w:pPr>
            <w:r w:rsidRPr="00BD2131">
              <w:rPr>
                <w:rFonts w:ascii="Arial" w:eastAsia="Times New Roman" w:hAnsi="Arial" w:cs="Arial"/>
                <w:color w:val="000000"/>
                <w:sz w:val="18"/>
                <w:szCs w:val="18"/>
              </w:rPr>
              <w:t>Seal of the International Bureau of Weights and Measures (BIPM) – Use measure (Greek: ΜΕΤΡΩ ΧΡΩ)</w:t>
            </w:r>
          </w:p>
        </w:tc>
      </w:tr>
      <w:tr w:rsidR="00BD2131" w:rsidRPr="00BD2131" w:rsidTr="00BD2131">
        <w:trPr>
          <w:tblCellSpacing w:w="15" w:type="dxa"/>
        </w:trPr>
        <w:tc>
          <w:tcPr>
            <w:tcW w:w="0" w:type="auto"/>
            <w:gridSpan w:val="2"/>
            <w:shd w:val="clear" w:color="auto" w:fill="F8F9FA"/>
            <w:hideMark/>
          </w:tcPr>
          <w:p w:rsidR="00BD2131" w:rsidRPr="00BD2131" w:rsidRDefault="00BD2131" w:rsidP="00BD2131">
            <w:pPr>
              <w:spacing w:before="120" w:after="120" w:line="360" w:lineRule="atLeast"/>
              <w:jc w:val="center"/>
              <w:rPr>
                <w:rFonts w:ascii="Arial" w:eastAsia="Times New Roman" w:hAnsi="Arial" w:cs="Arial"/>
                <w:b/>
                <w:bCs/>
                <w:color w:val="000000"/>
                <w:sz w:val="18"/>
                <w:szCs w:val="18"/>
              </w:rPr>
            </w:pPr>
            <w:r w:rsidRPr="00BD2131">
              <w:rPr>
                <w:rFonts w:ascii="Arial" w:eastAsia="Times New Roman" w:hAnsi="Arial" w:cs="Arial"/>
                <w:b/>
                <w:bCs/>
                <w:color w:val="000000"/>
                <w:sz w:val="18"/>
                <w:szCs w:val="18"/>
              </w:rPr>
              <w:t>General information</w:t>
            </w:r>
          </w:p>
        </w:tc>
      </w:tr>
      <w:tr w:rsidR="00BD2131" w:rsidRPr="00BD2131" w:rsidTr="00BD2131">
        <w:trPr>
          <w:tblCellSpacing w:w="15" w:type="dxa"/>
        </w:trPr>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b/>
                <w:bCs/>
                <w:color w:val="000000"/>
                <w:sz w:val="18"/>
                <w:szCs w:val="18"/>
              </w:rPr>
            </w:pPr>
            <w:hyperlink r:id="rId14" w:tooltip="System of measurement" w:history="1">
              <w:r w:rsidRPr="00BD2131">
                <w:rPr>
                  <w:rFonts w:ascii="Arial" w:eastAsia="Times New Roman" w:hAnsi="Arial" w:cs="Arial"/>
                  <w:b/>
                  <w:bCs/>
                  <w:color w:val="0645AD"/>
                  <w:sz w:val="18"/>
                  <w:szCs w:val="18"/>
                  <w:u w:val="single"/>
                </w:rPr>
                <w:t>Unit system</w:t>
              </w:r>
            </w:hyperlink>
          </w:p>
        </w:tc>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color w:val="000000"/>
                <w:sz w:val="18"/>
                <w:szCs w:val="18"/>
              </w:rPr>
            </w:pPr>
            <w:hyperlink r:id="rId15" w:tooltip="SI" w:history="1">
              <w:r w:rsidRPr="00BD2131">
                <w:rPr>
                  <w:rFonts w:ascii="Arial" w:eastAsia="Times New Roman" w:hAnsi="Arial" w:cs="Arial"/>
                  <w:color w:val="0645AD"/>
                  <w:sz w:val="18"/>
                  <w:szCs w:val="18"/>
                  <w:u w:val="single"/>
                </w:rPr>
                <w:t>SI</w:t>
              </w:r>
            </w:hyperlink>
          </w:p>
        </w:tc>
      </w:tr>
      <w:tr w:rsidR="00BD2131" w:rsidRPr="00BD2131" w:rsidTr="00BD2131">
        <w:trPr>
          <w:tblCellSpacing w:w="15" w:type="dxa"/>
        </w:trPr>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b/>
                <w:bCs/>
                <w:color w:val="000000"/>
                <w:sz w:val="18"/>
                <w:szCs w:val="18"/>
              </w:rPr>
            </w:pPr>
            <w:r w:rsidRPr="00BD2131">
              <w:rPr>
                <w:rFonts w:ascii="Arial" w:eastAsia="Times New Roman" w:hAnsi="Arial" w:cs="Arial"/>
                <w:b/>
                <w:bCs/>
                <w:color w:val="000000"/>
                <w:sz w:val="18"/>
                <w:szCs w:val="18"/>
              </w:rPr>
              <w:t>Unit of</w:t>
            </w:r>
          </w:p>
        </w:tc>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color w:val="000000"/>
                <w:sz w:val="18"/>
                <w:szCs w:val="18"/>
              </w:rPr>
            </w:pPr>
            <w:hyperlink r:id="rId16" w:tooltip="Length" w:history="1">
              <w:r w:rsidRPr="00BD2131">
                <w:rPr>
                  <w:rFonts w:ascii="Arial" w:eastAsia="Times New Roman" w:hAnsi="Arial" w:cs="Arial"/>
                  <w:color w:val="0645AD"/>
                  <w:sz w:val="18"/>
                  <w:szCs w:val="18"/>
                  <w:u w:val="single"/>
                </w:rPr>
                <w:t>length</w:t>
              </w:r>
            </w:hyperlink>
          </w:p>
        </w:tc>
      </w:tr>
      <w:tr w:rsidR="00BD2131" w:rsidRPr="00BD2131" w:rsidTr="00BD2131">
        <w:trPr>
          <w:tblCellSpacing w:w="15" w:type="dxa"/>
        </w:trPr>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b/>
                <w:bCs/>
                <w:color w:val="000000"/>
                <w:sz w:val="18"/>
                <w:szCs w:val="18"/>
              </w:rPr>
            </w:pPr>
            <w:r w:rsidRPr="00BD2131">
              <w:rPr>
                <w:rFonts w:ascii="Arial" w:eastAsia="Times New Roman" w:hAnsi="Arial" w:cs="Arial"/>
                <w:b/>
                <w:bCs/>
                <w:color w:val="000000"/>
                <w:sz w:val="18"/>
                <w:szCs w:val="18"/>
              </w:rPr>
              <w:t>Symbol</w:t>
            </w:r>
          </w:p>
        </w:tc>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color w:val="000000"/>
                <w:sz w:val="18"/>
                <w:szCs w:val="18"/>
              </w:rPr>
            </w:pPr>
            <w:r w:rsidRPr="00BD2131">
              <w:rPr>
                <w:rFonts w:ascii="Arial" w:eastAsia="Times New Roman" w:hAnsi="Arial" w:cs="Arial"/>
                <w:color w:val="000000"/>
                <w:sz w:val="18"/>
                <w:szCs w:val="18"/>
              </w:rPr>
              <w:t>m</w:t>
            </w:r>
            <w:hyperlink r:id="rId17" w:anchor="cite_note-1" w:history="1">
              <w:r w:rsidRPr="00BD2131">
                <w:rPr>
                  <w:rFonts w:ascii="Arial" w:eastAsia="Times New Roman" w:hAnsi="Arial" w:cs="Arial"/>
                  <w:color w:val="0645AD"/>
                  <w:sz w:val="15"/>
                  <w:szCs w:val="15"/>
                  <w:u w:val="single"/>
                  <w:vertAlign w:val="superscript"/>
                </w:rPr>
                <w:t>[1]</w:t>
              </w:r>
            </w:hyperlink>
          </w:p>
        </w:tc>
      </w:tr>
      <w:tr w:rsidR="00BD2131" w:rsidRPr="00BD2131" w:rsidTr="00BD2131">
        <w:trPr>
          <w:tblCellSpacing w:w="15" w:type="dxa"/>
        </w:trPr>
        <w:tc>
          <w:tcPr>
            <w:tcW w:w="0" w:type="auto"/>
            <w:gridSpan w:val="2"/>
            <w:shd w:val="clear" w:color="auto" w:fill="F8F9FA"/>
            <w:hideMark/>
          </w:tcPr>
          <w:p w:rsidR="00BD2131" w:rsidRPr="00BD2131" w:rsidRDefault="00BD2131" w:rsidP="00BD2131">
            <w:pPr>
              <w:spacing w:before="120" w:after="120" w:line="360" w:lineRule="atLeast"/>
              <w:jc w:val="center"/>
              <w:rPr>
                <w:rFonts w:ascii="Arial" w:eastAsia="Times New Roman" w:hAnsi="Arial" w:cs="Arial"/>
                <w:b/>
                <w:bCs/>
                <w:color w:val="000000"/>
                <w:sz w:val="18"/>
                <w:szCs w:val="18"/>
              </w:rPr>
            </w:pPr>
            <w:r w:rsidRPr="00BD2131">
              <w:rPr>
                <w:rFonts w:ascii="Arial" w:eastAsia="Times New Roman" w:hAnsi="Arial" w:cs="Arial"/>
                <w:b/>
                <w:bCs/>
                <w:color w:val="000000"/>
                <w:sz w:val="18"/>
                <w:szCs w:val="18"/>
              </w:rPr>
              <w:t>Conversions</w:t>
            </w:r>
          </w:p>
        </w:tc>
      </w:tr>
      <w:tr w:rsidR="00BD2131" w:rsidRPr="00BD2131" w:rsidTr="00BD2131">
        <w:trPr>
          <w:tblCellSpacing w:w="15" w:type="dxa"/>
        </w:trPr>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color w:val="000000"/>
                <w:sz w:val="18"/>
                <w:szCs w:val="18"/>
              </w:rPr>
            </w:pPr>
            <w:r w:rsidRPr="00BD2131">
              <w:rPr>
                <w:rFonts w:ascii="Arial" w:eastAsia="Times New Roman" w:hAnsi="Arial" w:cs="Arial"/>
                <w:color w:val="000000"/>
                <w:sz w:val="18"/>
                <w:szCs w:val="18"/>
              </w:rPr>
              <w:t>1 m</w:t>
            </w:r>
            <w:hyperlink r:id="rId18" w:anchor="cite_note-1" w:history="1">
              <w:r w:rsidRPr="00BD2131">
                <w:rPr>
                  <w:rFonts w:ascii="Arial" w:eastAsia="Times New Roman" w:hAnsi="Arial" w:cs="Arial"/>
                  <w:color w:val="0645AD"/>
                  <w:sz w:val="15"/>
                  <w:szCs w:val="15"/>
                  <w:u w:val="single"/>
                  <w:vertAlign w:val="superscript"/>
                </w:rPr>
                <w:t>[1]</w:t>
              </w:r>
            </w:hyperlink>
            <w:r w:rsidRPr="00BD2131">
              <w:rPr>
                <w:rFonts w:ascii="Arial" w:eastAsia="Times New Roman" w:hAnsi="Arial" w:cs="Arial"/>
                <w:color w:val="000000"/>
                <w:sz w:val="18"/>
                <w:szCs w:val="18"/>
              </w:rPr>
              <w:t> </w:t>
            </w:r>
            <w:r w:rsidRPr="00BD2131">
              <w:rPr>
                <w:rFonts w:ascii="Arial" w:eastAsia="Times New Roman" w:hAnsi="Arial" w:cs="Arial"/>
                <w:i/>
                <w:iCs/>
                <w:color w:val="000000"/>
                <w:sz w:val="18"/>
                <w:szCs w:val="18"/>
              </w:rPr>
              <w:t>in ...</w:t>
            </w:r>
          </w:p>
        </w:tc>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color w:val="000000"/>
                <w:sz w:val="18"/>
                <w:szCs w:val="18"/>
              </w:rPr>
            </w:pPr>
            <w:r w:rsidRPr="00BD2131">
              <w:rPr>
                <w:rFonts w:ascii="Arial" w:eastAsia="Times New Roman" w:hAnsi="Arial" w:cs="Arial"/>
                <w:i/>
                <w:iCs/>
                <w:color w:val="000000"/>
                <w:sz w:val="18"/>
                <w:szCs w:val="18"/>
              </w:rPr>
              <w:t>... is equal to ...</w:t>
            </w:r>
          </w:p>
        </w:tc>
      </w:tr>
      <w:tr w:rsidR="00BD2131" w:rsidRPr="00BD2131" w:rsidTr="00BD2131">
        <w:trPr>
          <w:tblCellSpacing w:w="15" w:type="dxa"/>
        </w:trPr>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b/>
                <w:bCs/>
                <w:color w:val="000000"/>
                <w:sz w:val="18"/>
                <w:szCs w:val="18"/>
              </w:rPr>
            </w:pPr>
            <w:r w:rsidRPr="00BD2131">
              <w:rPr>
                <w:rFonts w:ascii="Arial" w:eastAsia="Times New Roman" w:hAnsi="Arial" w:cs="Arial"/>
                <w:b/>
                <w:bCs/>
                <w:color w:val="000000"/>
                <w:sz w:val="18"/>
                <w:szCs w:val="18"/>
              </w:rPr>
              <w:t>   </w:t>
            </w:r>
            <w:hyperlink r:id="rId19" w:tooltip="SI units" w:history="1">
              <w:r w:rsidRPr="00BD2131">
                <w:rPr>
                  <w:rFonts w:ascii="Arial" w:eastAsia="Times New Roman" w:hAnsi="Arial" w:cs="Arial"/>
                  <w:b/>
                  <w:bCs/>
                  <w:color w:val="0645AD"/>
                  <w:sz w:val="18"/>
                  <w:szCs w:val="18"/>
                  <w:u w:val="single"/>
                </w:rPr>
                <w:t>SI units</w:t>
              </w:r>
            </w:hyperlink>
          </w:p>
        </w:tc>
        <w:tc>
          <w:tcPr>
            <w:tcW w:w="0" w:type="auto"/>
            <w:shd w:val="clear" w:color="auto" w:fill="F8F9FA"/>
            <w:hideMark/>
          </w:tcPr>
          <w:p w:rsidR="00BD2131" w:rsidRPr="00BD2131" w:rsidRDefault="00BD2131" w:rsidP="00BD2131">
            <w:pPr>
              <w:spacing w:before="120" w:after="120" w:line="360" w:lineRule="atLeast"/>
              <w:rPr>
                <w:rFonts w:ascii="Arial" w:eastAsia="Times New Roman" w:hAnsi="Arial" w:cs="Arial"/>
                <w:color w:val="000000"/>
                <w:sz w:val="18"/>
                <w:szCs w:val="18"/>
              </w:rPr>
            </w:pPr>
            <w:r w:rsidRPr="00BD2131">
              <w:rPr>
                <w:rFonts w:ascii="Arial" w:eastAsia="Times New Roman" w:hAnsi="Arial" w:cs="Arial"/>
                <w:color w:val="000000"/>
                <w:sz w:val="18"/>
                <w:szCs w:val="18"/>
              </w:rPr>
              <w:t>   </w:t>
            </w:r>
          </w:p>
          <w:p w:rsidR="00BD2131" w:rsidRPr="00BD2131" w:rsidRDefault="00BD2131" w:rsidP="00BD2131">
            <w:pPr>
              <w:numPr>
                <w:ilvl w:val="0"/>
                <w:numId w:val="9"/>
              </w:numPr>
              <w:spacing w:before="100" w:beforeAutospacing="1" w:after="0" w:line="360" w:lineRule="atLeast"/>
              <w:ind w:left="0"/>
              <w:rPr>
                <w:rFonts w:ascii="Arial" w:eastAsia="Times New Roman" w:hAnsi="Arial" w:cs="Arial"/>
                <w:color w:val="000000"/>
                <w:sz w:val="18"/>
                <w:szCs w:val="18"/>
              </w:rPr>
            </w:pPr>
            <w:r w:rsidRPr="00BD2131">
              <w:rPr>
                <w:rFonts w:ascii="Arial" w:eastAsia="Times New Roman" w:hAnsi="Arial" w:cs="Arial"/>
                <w:color w:val="000000"/>
                <w:sz w:val="18"/>
                <w:szCs w:val="18"/>
              </w:rPr>
              <w:t>1000 </w:t>
            </w:r>
            <w:hyperlink r:id="rId20" w:tooltip="Millimetre" w:history="1">
              <w:r w:rsidRPr="00BD2131">
                <w:rPr>
                  <w:rFonts w:ascii="Arial" w:eastAsia="Times New Roman" w:hAnsi="Arial" w:cs="Arial"/>
                  <w:color w:val="0645AD"/>
                  <w:sz w:val="18"/>
                  <w:szCs w:val="18"/>
                  <w:u w:val="single"/>
                </w:rPr>
                <w:t>mm</w:t>
              </w:r>
            </w:hyperlink>
          </w:p>
          <w:p w:rsidR="00BD2131" w:rsidRPr="00BD2131" w:rsidRDefault="00BD2131" w:rsidP="00BD2131">
            <w:pPr>
              <w:numPr>
                <w:ilvl w:val="0"/>
                <w:numId w:val="9"/>
              </w:numPr>
              <w:spacing w:before="100" w:beforeAutospacing="1" w:after="0" w:line="360" w:lineRule="atLeast"/>
              <w:ind w:left="0"/>
              <w:rPr>
                <w:rFonts w:ascii="Arial" w:eastAsia="Times New Roman" w:hAnsi="Arial" w:cs="Arial"/>
                <w:color w:val="000000"/>
                <w:sz w:val="18"/>
                <w:szCs w:val="18"/>
              </w:rPr>
            </w:pPr>
            <w:r w:rsidRPr="00BD2131">
              <w:rPr>
                <w:rFonts w:ascii="Arial" w:eastAsia="Times New Roman" w:hAnsi="Arial" w:cs="Arial"/>
                <w:color w:val="000000"/>
                <w:sz w:val="18"/>
                <w:szCs w:val="18"/>
              </w:rPr>
              <w:t>0.001 </w:t>
            </w:r>
            <w:hyperlink r:id="rId21" w:tooltip="Kilometre" w:history="1">
              <w:r w:rsidRPr="00BD2131">
                <w:rPr>
                  <w:rFonts w:ascii="Arial" w:eastAsia="Times New Roman" w:hAnsi="Arial" w:cs="Arial"/>
                  <w:color w:val="0645AD"/>
                  <w:sz w:val="18"/>
                  <w:szCs w:val="18"/>
                  <w:u w:val="single"/>
                </w:rPr>
                <w:t>km</w:t>
              </w:r>
            </w:hyperlink>
          </w:p>
        </w:tc>
      </w:tr>
      <w:tr w:rsidR="00BD2131" w:rsidRPr="00BD2131" w:rsidTr="00BD2131">
        <w:trPr>
          <w:tblCellSpacing w:w="15" w:type="dxa"/>
        </w:trPr>
        <w:tc>
          <w:tcPr>
            <w:tcW w:w="0" w:type="auto"/>
            <w:shd w:val="clear" w:color="auto" w:fill="F8F9FA"/>
            <w:hideMark/>
          </w:tcPr>
          <w:p w:rsidR="00BD2131" w:rsidRPr="00BD2131" w:rsidRDefault="00BD2131" w:rsidP="00BD2131">
            <w:pPr>
              <w:spacing w:after="0" w:line="360" w:lineRule="atLeast"/>
              <w:rPr>
                <w:rFonts w:ascii="Arial" w:eastAsia="Times New Roman" w:hAnsi="Arial" w:cs="Arial"/>
                <w:b/>
                <w:bCs/>
                <w:color w:val="000000"/>
                <w:sz w:val="18"/>
                <w:szCs w:val="18"/>
              </w:rPr>
            </w:pPr>
            <w:r w:rsidRPr="00BD2131">
              <w:rPr>
                <w:rFonts w:ascii="Arial" w:eastAsia="Times New Roman" w:hAnsi="Arial" w:cs="Arial"/>
                <w:b/>
                <w:bCs/>
                <w:color w:val="000000"/>
                <w:sz w:val="18"/>
                <w:szCs w:val="18"/>
              </w:rPr>
              <w:lastRenderedPageBreak/>
              <w:t>   </w:t>
            </w:r>
            <w:hyperlink r:id="rId22" w:tooltip="Imperial units" w:history="1">
              <w:r w:rsidRPr="00BD2131">
                <w:rPr>
                  <w:rFonts w:ascii="Arial" w:eastAsia="Times New Roman" w:hAnsi="Arial" w:cs="Arial"/>
                  <w:b/>
                  <w:bCs/>
                  <w:color w:val="0645AD"/>
                  <w:sz w:val="18"/>
                  <w:szCs w:val="18"/>
                  <w:u w:val="single"/>
                </w:rPr>
                <w:t>Imperial</w:t>
              </w:r>
            </w:hyperlink>
            <w:r w:rsidRPr="00BD2131">
              <w:rPr>
                <w:rFonts w:ascii="Arial" w:eastAsia="Times New Roman" w:hAnsi="Arial" w:cs="Arial"/>
                <w:b/>
                <w:bCs/>
                <w:color w:val="000000"/>
                <w:sz w:val="18"/>
                <w:szCs w:val="18"/>
              </w:rPr>
              <w:t>/</w:t>
            </w:r>
            <w:hyperlink r:id="rId23" w:tooltip="US customary units" w:history="1">
              <w:r w:rsidRPr="00BD2131">
                <w:rPr>
                  <w:rFonts w:ascii="Arial" w:eastAsia="Times New Roman" w:hAnsi="Arial" w:cs="Arial"/>
                  <w:b/>
                  <w:bCs/>
                  <w:color w:val="0645AD"/>
                  <w:sz w:val="18"/>
                  <w:szCs w:val="18"/>
                  <w:u w:val="single"/>
                </w:rPr>
                <w:t>US</w:t>
              </w:r>
            </w:hyperlink>
            <w:r w:rsidRPr="00BD2131">
              <w:rPr>
                <w:rFonts w:ascii="Arial" w:eastAsia="Times New Roman" w:hAnsi="Arial" w:cs="Arial"/>
                <w:b/>
                <w:bCs/>
                <w:color w:val="000000"/>
                <w:sz w:val="18"/>
                <w:szCs w:val="18"/>
              </w:rPr>
              <w:t> units</w:t>
            </w:r>
          </w:p>
        </w:tc>
        <w:tc>
          <w:tcPr>
            <w:tcW w:w="0" w:type="auto"/>
            <w:shd w:val="clear" w:color="auto" w:fill="F8F9FA"/>
            <w:hideMark/>
          </w:tcPr>
          <w:p w:rsidR="00BD2131" w:rsidRPr="00BD2131" w:rsidRDefault="00BD2131" w:rsidP="00BD2131">
            <w:pPr>
              <w:spacing w:after="0" w:line="360" w:lineRule="atLeast"/>
              <w:rPr>
                <w:rFonts w:ascii="Arial" w:eastAsia="Times New Roman" w:hAnsi="Arial" w:cs="Arial"/>
                <w:color w:val="000000"/>
                <w:sz w:val="18"/>
                <w:szCs w:val="18"/>
              </w:rPr>
            </w:pPr>
            <w:r w:rsidRPr="00BD2131">
              <w:rPr>
                <w:rFonts w:ascii="Arial" w:eastAsia="Times New Roman" w:hAnsi="Arial" w:cs="Arial"/>
                <w:color w:val="000000"/>
                <w:sz w:val="18"/>
                <w:szCs w:val="18"/>
              </w:rPr>
              <w:t>   </w:t>
            </w:r>
          </w:p>
          <w:p w:rsidR="00BD2131" w:rsidRPr="00BD2131" w:rsidRDefault="00BD2131" w:rsidP="00BD2131">
            <w:pPr>
              <w:numPr>
                <w:ilvl w:val="0"/>
                <w:numId w:val="10"/>
              </w:numPr>
              <w:spacing w:before="100" w:beforeAutospacing="1" w:after="0" w:line="360" w:lineRule="atLeast"/>
              <w:ind w:left="0"/>
              <w:rPr>
                <w:rFonts w:ascii="Arial" w:eastAsia="Times New Roman" w:hAnsi="Arial" w:cs="Arial"/>
                <w:color w:val="000000"/>
                <w:sz w:val="18"/>
                <w:szCs w:val="18"/>
              </w:rPr>
            </w:pPr>
            <w:r w:rsidRPr="00BD2131">
              <w:rPr>
                <w:rFonts w:ascii="Arial" w:eastAsia="Times New Roman" w:hAnsi="Arial" w:cs="Arial"/>
                <w:color w:val="000000"/>
                <w:sz w:val="18"/>
                <w:szCs w:val="18"/>
              </w:rPr>
              <w:t>≈ 1.0936 </w:t>
            </w:r>
            <w:hyperlink r:id="rId24" w:tooltip="Yard" w:history="1">
              <w:r w:rsidRPr="00BD2131">
                <w:rPr>
                  <w:rFonts w:ascii="Arial" w:eastAsia="Times New Roman" w:hAnsi="Arial" w:cs="Arial"/>
                  <w:color w:val="0645AD"/>
                  <w:sz w:val="18"/>
                  <w:szCs w:val="18"/>
                  <w:u w:val="single"/>
                </w:rPr>
                <w:t>yd</w:t>
              </w:r>
            </w:hyperlink>
          </w:p>
          <w:p w:rsidR="00BD2131" w:rsidRPr="00BD2131" w:rsidRDefault="00BD2131" w:rsidP="00BD2131">
            <w:pPr>
              <w:numPr>
                <w:ilvl w:val="0"/>
                <w:numId w:val="10"/>
              </w:numPr>
              <w:spacing w:before="100" w:beforeAutospacing="1" w:after="0" w:line="360" w:lineRule="atLeast"/>
              <w:ind w:left="0"/>
              <w:rPr>
                <w:rFonts w:ascii="Arial" w:eastAsia="Times New Roman" w:hAnsi="Arial" w:cs="Arial"/>
                <w:color w:val="000000"/>
                <w:sz w:val="18"/>
                <w:szCs w:val="18"/>
              </w:rPr>
            </w:pPr>
            <w:r w:rsidRPr="00BD2131">
              <w:rPr>
                <w:rFonts w:ascii="Arial" w:eastAsia="Times New Roman" w:hAnsi="Arial" w:cs="Arial"/>
                <w:color w:val="000000"/>
                <w:sz w:val="18"/>
                <w:szCs w:val="18"/>
              </w:rPr>
              <w:t>≈ 3.2808 </w:t>
            </w:r>
            <w:hyperlink r:id="rId25" w:tooltip="Foot (unit)" w:history="1">
              <w:r w:rsidRPr="00BD2131">
                <w:rPr>
                  <w:rFonts w:ascii="Arial" w:eastAsia="Times New Roman" w:hAnsi="Arial" w:cs="Arial"/>
                  <w:color w:val="0645AD"/>
                  <w:sz w:val="18"/>
                  <w:szCs w:val="18"/>
                  <w:u w:val="single"/>
                </w:rPr>
                <w:t>ft</w:t>
              </w:r>
            </w:hyperlink>
          </w:p>
          <w:p w:rsidR="00BD2131" w:rsidRPr="00BD2131" w:rsidRDefault="00BD2131" w:rsidP="00BD2131">
            <w:pPr>
              <w:numPr>
                <w:ilvl w:val="0"/>
                <w:numId w:val="10"/>
              </w:numPr>
              <w:spacing w:before="100" w:beforeAutospacing="1" w:after="0" w:line="360" w:lineRule="atLeast"/>
              <w:ind w:left="0"/>
              <w:rPr>
                <w:rFonts w:ascii="Arial" w:eastAsia="Times New Roman" w:hAnsi="Arial" w:cs="Arial"/>
                <w:color w:val="000000"/>
                <w:sz w:val="18"/>
                <w:szCs w:val="18"/>
              </w:rPr>
            </w:pPr>
            <w:r w:rsidRPr="00BD2131">
              <w:rPr>
                <w:rFonts w:ascii="Arial" w:eastAsia="Times New Roman" w:hAnsi="Arial" w:cs="Arial"/>
                <w:color w:val="000000"/>
                <w:sz w:val="18"/>
                <w:szCs w:val="18"/>
              </w:rPr>
              <w:t>≈ 39.37 </w:t>
            </w:r>
            <w:hyperlink r:id="rId26" w:tooltip="Inch" w:history="1">
              <w:r w:rsidRPr="00BD2131">
                <w:rPr>
                  <w:rFonts w:ascii="Arial" w:eastAsia="Times New Roman" w:hAnsi="Arial" w:cs="Arial"/>
                  <w:color w:val="0645AD"/>
                  <w:sz w:val="18"/>
                  <w:szCs w:val="18"/>
                  <w:u w:val="single"/>
                </w:rPr>
                <w:t>in</w:t>
              </w:r>
            </w:hyperlink>
          </w:p>
        </w:tc>
      </w:tr>
      <w:tr w:rsidR="00BD2131" w:rsidRPr="00BD2131" w:rsidTr="00BD2131">
        <w:trPr>
          <w:tblCellSpacing w:w="15" w:type="dxa"/>
        </w:trPr>
        <w:tc>
          <w:tcPr>
            <w:tcW w:w="0" w:type="auto"/>
            <w:shd w:val="clear" w:color="auto" w:fill="F8F9FA"/>
            <w:hideMark/>
          </w:tcPr>
          <w:p w:rsidR="00BD2131" w:rsidRPr="00BD2131" w:rsidRDefault="00BD2131" w:rsidP="00BD2131">
            <w:pPr>
              <w:spacing w:after="0" w:line="360" w:lineRule="atLeast"/>
              <w:rPr>
                <w:rFonts w:ascii="Arial" w:eastAsia="Times New Roman" w:hAnsi="Arial" w:cs="Arial"/>
                <w:b/>
                <w:bCs/>
                <w:color w:val="000000"/>
                <w:sz w:val="18"/>
                <w:szCs w:val="18"/>
              </w:rPr>
            </w:pPr>
            <w:r w:rsidRPr="00BD2131">
              <w:rPr>
                <w:rFonts w:ascii="Arial" w:eastAsia="Times New Roman" w:hAnsi="Arial" w:cs="Arial"/>
                <w:b/>
                <w:bCs/>
                <w:color w:val="000000"/>
                <w:sz w:val="18"/>
                <w:szCs w:val="18"/>
              </w:rPr>
              <w:t>   Nautical units</w:t>
            </w:r>
          </w:p>
        </w:tc>
        <w:tc>
          <w:tcPr>
            <w:tcW w:w="0" w:type="auto"/>
            <w:shd w:val="clear" w:color="auto" w:fill="F8F9FA"/>
            <w:hideMark/>
          </w:tcPr>
          <w:p w:rsidR="00BD2131" w:rsidRPr="00BD2131" w:rsidRDefault="00BD2131" w:rsidP="00BD2131">
            <w:pPr>
              <w:spacing w:after="0" w:line="360" w:lineRule="atLeast"/>
              <w:rPr>
                <w:rFonts w:ascii="Arial" w:eastAsia="Times New Roman" w:hAnsi="Arial" w:cs="Arial"/>
                <w:color w:val="000000"/>
                <w:sz w:val="18"/>
                <w:szCs w:val="18"/>
              </w:rPr>
            </w:pPr>
            <w:r w:rsidRPr="00BD2131">
              <w:rPr>
                <w:rFonts w:ascii="Arial" w:eastAsia="Times New Roman" w:hAnsi="Arial" w:cs="Arial"/>
                <w:color w:val="000000"/>
                <w:sz w:val="18"/>
                <w:szCs w:val="18"/>
              </w:rPr>
              <w:t>   ≈ 0.00053996 </w:t>
            </w:r>
            <w:proofErr w:type="spellStart"/>
            <w:r w:rsidRPr="00BD2131">
              <w:rPr>
                <w:rFonts w:ascii="Arial" w:eastAsia="Times New Roman" w:hAnsi="Arial" w:cs="Arial"/>
                <w:color w:val="000000"/>
                <w:sz w:val="18"/>
                <w:szCs w:val="18"/>
              </w:rPr>
              <w:fldChar w:fldCharType="begin"/>
            </w:r>
            <w:r w:rsidRPr="00BD2131">
              <w:rPr>
                <w:rFonts w:ascii="Arial" w:eastAsia="Times New Roman" w:hAnsi="Arial" w:cs="Arial"/>
                <w:color w:val="000000"/>
                <w:sz w:val="18"/>
                <w:szCs w:val="18"/>
              </w:rPr>
              <w:instrText xml:space="preserve"> HYPERLINK "https://en.wikipedia.org/wiki/Nautical_mile" \o "Nautical mile" </w:instrText>
            </w:r>
            <w:r w:rsidRPr="00BD2131">
              <w:rPr>
                <w:rFonts w:ascii="Arial" w:eastAsia="Times New Roman" w:hAnsi="Arial" w:cs="Arial"/>
                <w:color w:val="000000"/>
                <w:sz w:val="18"/>
                <w:szCs w:val="18"/>
              </w:rPr>
              <w:fldChar w:fldCharType="separate"/>
            </w:r>
            <w:r w:rsidRPr="00BD2131">
              <w:rPr>
                <w:rFonts w:ascii="Arial" w:eastAsia="Times New Roman" w:hAnsi="Arial" w:cs="Arial"/>
                <w:color w:val="0645AD"/>
                <w:sz w:val="18"/>
                <w:szCs w:val="18"/>
                <w:u w:val="single"/>
              </w:rPr>
              <w:t>nmi</w:t>
            </w:r>
            <w:proofErr w:type="spellEnd"/>
            <w:r w:rsidRPr="00BD2131">
              <w:rPr>
                <w:rFonts w:ascii="Arial" w:eastAsia="Times New Roman" w:hAnsi="Arial" w:cs="Arial"/>
                <w:color w:val="000000"/>
                <w:sz w:val="18"/>
                <w:szCs w:val="18"/>
              </w:rPr>
              <w:fldChar w:fldCharType="end"/>
            </w:r>
          </w:p>
        </w:tc>
      </w:tr>
    </w:tbl>
    <w:p w:rsidR="00BD2131" w:rsidRPr="00BD2131" w:rsidRDefault="00BD2131" w:rsidP="00BD2131">
      <w:pPr>
        <w:shd w:val="clear" w:color="auto" w:fill="FFFFFF"/>
        <w:spacing w:before="120" w:after="120" w:line="240" w:lineRule="auto"/>
        <w:rPr>
          <w:rFonts w:ascii="Arial" w:eastAsia="Times New Roman" w:hAnsi="Arial" w:cs="Arial"/>
          <w:color w:val="202122"/>
          <w:sz w:val="21"/>
          <w:szCs w:val="21"/>
        </w:rPr>
      </w:pPr>
      <w:r w:rsidRPr="00BD2131">
        <w:rPr>
          <w:rFonts w:ascii="Arial" w:eastAsia="Times New Roman" w:hAnsi="Arial" w:cs="Arial"/>
          <w:color w:val="202122"/>
          <w:sz w:val="21"/>
          <w:szCs w:val="21"/>
        </w:rPr>
        <w:t>The </w:t>
      </w:r>
      <w:proofErr w:type="spellStart"/>
      <w:r w:rsidRPr="00BD2131">
        <w:rPr>
          <w:rFonts w:ascii="Arial" w:eastAsia="Times New Roman" w:hAnsi="Arial" w:cs="Arial"/>
          <w:b/>
          <w:bCs/>
          <w:color w:val="202122"/>
          <w:sz w:val="21"/>
          <w:szCs w:val="21"/>
        </w:rPr>
        <w:t>metre</w:t>
      </w:r>
      <w:proofErr w:type="spellEnd"/>
      <w:r w:rsidRPr="00BD2131">
        <w:rPr>
          <w:rFonts w:ascii="Arial" w:eastAsia="Times New Roman" w:hAnsi="Arial" w:cs="Arial"/>
          <w:color w:val="202122"/>
          <w:sz w:val="21"/>
          <w:szCs w:val="21"/>
        </w:rPr>
        <w:t> (</w:t>
      </w:r>
      <w:hyperlink r:id="rId27" w:tooltip="British English" w:history="1">
        <w:r w:rsidRPr="00BD2131">
          <w:rPr>
            <w:rFonts w:ascii="Arial" w:eastAsia="Times New Roman" w:hAnsi="Arial" w:cs="Arial"/>
            <w:color w:val="0645AD"/>
            <w:sz w:val="21"/>
            <w:szCs w:val="21"/>
            <w:u w:val="single"/>
          </w:rPr>
          <w:t>British spelling</w:t>
        </w:r>
      </w:hyperlink>
      <w:r w:rsidRPr="00BD2131">
        <w:rPr>
          <w:rFonts w:ascii="Arial" w:eastAsia="Times New Roman" w:hAnsi="Arial" w:cs="Arial"/>
          <w:color w:val="202122"/>
          <w:sz w:val="21"/>
          <w:szCs w:val="21"/>
        </w:rPr>
        <w:t>) or </w:t>
      </w:r>
      <w:r w:rsidRPr="00BD2131">
        <w:rPr>
          <w:rFonts w:ascii="Arial" w:eastAsia="Times New Roman" w:hAnsi="Arial" w:cs="Arial"/>
          <w:b/>
          <w:bCs/>
          <w:color w:val="202122"/>
          <w:sz w:val="21"/>
          <w:szCs w:val="21"/>
        </w:rPr>
        <w:t>meter</w:t>
      </w:r>
      <w:r w:rsidRPr="00BD2131">
        <w:rPr>
          <w:rFonts w:ascii="Arial" w:eastAsia="Times New Roman" w:hAnsi="Arial" w:cs="Arial"/>
          <w:color w:val="202122"/>
          <w:sz w:val="21"/>
          <w:szCs w:val="21"/>
        </w:rPr>
        <w:t> (</w:t>
      </w:r>
      <w:hyperlink r:id="rId28" w:tooltip="American English" w:history="1">
        <w:r w:rsidRPr="00BD2131">
          <w:rPr>
            <w:rFonts w:ascii="Arial" w:eastAsia="Times New Roman" w:hAnsi="Arial" w:cs="Arial"/>
            <w:color w:val="0645AD"/>
            <w:sz w:val="21"/>
            <w:szCs w:val="21"/>
            <w:u w:val="single"/>
          </w:rPr>
          <w:t>American spelling</w:t>
        </w:r>
      </w:hyperlink>
      <w:r w:rsidRPr="00BD2131">
        <w:rPr>
          <w:rFonts w:ascii="Arial" w:eastAsia="Times New Roman" w:hAnsi="Arial" w:cs="Arial"/>
          <w:color w:val="202122"/>
          <w:sz w:val="21"/>
          <w:szCs w:val="21"/>
        </w:rPr>
        <w:t>; </w:t>
      </w:r>
      <w:hyperlink r:id="rId29" w:anchor="-re,_-er" w:tooltip="American and British English spelling differences" w:history="1">
        <w:r w:rsidRPr="00BD2131">
          <w:rPr>
            <w:rFonts w:ascii="Arial" w:eastAsia="Times New Roman" w:hAnsi="Arial" w:cs="Arial"/>
            <w:color w:val="0645AD"/>
            <w:sz w:val="21"/>
            <w:szCs w:val="21"/>
            <w:u w:val="single"/>
          </w:rPr>
          <w:t>see spelling differences</w:t>
        </w:r>
      </w:hyperlink>
      <w:r w:rsidRPr="00BD2131">
        <w:rPr>
          <w:rFonts w:ascii="Arial" w:eastAsia="Times New Roman" w:hAnsi="Arial" w:cs="Arial"/>
          <w:color w:val="202122"/>
          <w:sz w:val="21"/>
          <w:szCs w:val="21"/>
        </w:rPr>
        <w:t>) (from the French unit </w:t>
      </w:r>
      <w:r w:rsidRPr="00BD2131">
        <w:rPr>
          <w:rFonts w:ascii="Arial" w:eastAsia="Times New Roman" w:hAnsi="Arial" w:cs="Arial"/>
          <w:i/>
          <w:iCs/>
          <w:color w:val="202122"/>
          <w:sz w:val="21"/>
          <w:szCs w:val="21"/>
          <w:lang w:val="fr-FR"/>
        </w:rPr>
        <w:t>mètre</w:t>
      </w:r>
      <w:r w:rsidRPr="00BD2131">
        <w:rPr>
          <w:rFonts w:ascii="Arial" w:eastAsia="Times New Roman" w:hAnsi="Arial" w:cs="Arial"/>
          <w:color w:val="202122"/>
          <w:sz w:val="21"/>
          <w:szCs w:val="21"/>
        </w:rPr>
        <w:t>, from the </w:t>
      </w:r>
      <w:hyperlink r:id="rId30" w:tooltip="Greek language" w:history="1">
        <w:r w:rsidRPr="00BD2131">
          <w:rPr>
            <w:rFonts w:ascii="Arial" w:eastAsia="Times New Roman" w:hAnsi="Arial" w:cs="Arial"/>
            <w:color w:val="0645AD"/>
            <w:sz w:val="21"/>
            <w:szCs w:val="21"/>
            <w:u w:val="single"/>
          </w:rPr>
          <w:t>Greek</w:t>
        </w:r>
      </w:hyperlink>
      <w:r w:rsidRPr="00BD2131">
        <w:rPr>
          <w:rFonts w:ascii="Arial" w:eastAsia="Times New Roman" w:hAnsi="Arial" w:cs="Arial"/>
          <w:color w:val="202122"/>
          <w:sz w:val="21"/>
          <w:szCs w:val="21"/>
        </w:rPr>
        <w:t> noun </w:t>
      </w:r>
      <w:proofErr w:type="spellStart"/>
      <w:r w:rsidRPr="00BD2131">
        <w:rPr>
          <w:rFonts w:ascii="Arial" w:eastAsia="Times New Roman" w:hAnsi="Arial" w:cs="Arial"/>
          <w:color w:val="202122"/>
          <w:sz w:val="21"/>
          <w:szCs w:val="21"/>
        </w:rPr>
        <w:t>μέτρον</w:t>
      </w:r>
      <w:proofErr w:type="spellEnd"/>
      <w:r w:rsidRPr="00BD2131">
        <w:rPr>
          <w:rFonts w:ascii="Arial" w:eastAsia="Times New Roman" w:hAnsi="Arial" w:cs="Arial"/>
          <w:color w:val="202122"/>
          <w:sz w:val="21"/>
          <w:szCs w:val="21"/>
        </w:rPr>
        <w:t>, "measure"), symbol </w:t>
      </w:r>
      <w:r w:rsidRPr="00BD2131">
        <w:rPr>
          <w:rFonts w:ascii="Arial" w:eastAsia="Times New Roman" w:hAnsi="Arial" w:cs="Arial"/>
          <w:b/>
          <w:bCs/>
          <w:color w:val="202122"/>
          <w:sz w:val="21"/>
          <w:szCs w:val="21"/>
        </w:rPr>
        <w:t>m</w:t>
      </w:r>
      <w:r w:rsidRPr="00BD2131">
        <w:rPr>
          <w:rFonts w:ascii="Arial" w:eastAsia="Times New Roman" w:hAnsi="Arial" w:cs="Arial"/>
          <w:color w:val="202122"/>
          <w:sz w:val="21"/>
          <w:szCs w:val="21"/>
        </w:rPr>
        <w:t>, is the primary unit of </w:t>
      </w:r>
      <w:hyperlink r:id="rId31" w:tooltip="Length" w:history="1">
        <w:r w:rsidRPr="00BD2131">
          <w:rPr>
            <w:rFonts w:ascii="Arial" w:eastAsia="Times New Roman" w:hAnsi="Arial" w:cs="Arial"/>
            <w:color w:val="0645AD"/>
            <w:sz w:val="21"/>
            <w:szCs w:val="21"/>
            <w:u w:val="single"/>
          </w:rPr>
          <w:t>length</w:t>
        </w:r>
      </w:hyperlink>
      <w:r w:rsidRPr="00BD2131">
        <w:rPr>
          <w:rFonts w:ascii="Arial" w:eastAsia="Times New Roman" w:hAnsi="Arial" w:cs="Arial"/>
          <w:color w:val="202122"/>
          <w:sz w:val="21"/>
          <w:szCs w:val="21"/>
        </w:rPr>
        <w:t> in the </w:t>
      </w:r>
      <w:hyperlink r:id="rId32" w:tooltip="International System of Units" w:history="1">
        <w:r w:rsidRPr="00BD2131">
          <w:rPr>
            <w:rFonts w:ascii="Arial" w:eastAsia="Times New Roman" w:hAnsi="Arial" w:cs="Arial"/>
            <w:color w:val="0645AD"/>
            <w:sz w:val="21"/>
            <w:szCs w:val="21"/>
            <w:u w:val="single"/>
          </w:rPr>
          <w:t>International System of Units</w:t>
        </w:r>
      </w:hyperlink>
      <w:r w:rsidRPr="00BD2131">
        <w:rPr>
          <w:rFonts w:ascii="Arial" w:eastAsia="Times New Roman" w:hAnsi="Arial" w:cs="Arial"/>
          <w:color w:val="202122"/>
          <w:sz w:val="21"/>
          <w:szCs w:val="21"/>
        </w:rPr>
        <w:t> (SI), though its </w:t>
      </w:r>
      <w:hyperlink r:id="rId33" w:tooltip="Metric prefix" w:history="1">
        <w:r w:rsidRPr="00BD2131">
          <w:rPr>
            <w:rFonts w:ascii="Arial" w:eastAsia="Times New Roman" w:hAnsi="Arial" w:cs="Arial"/>
            <w:color w:val="0645AD"/>
            <w:sz w:val="21"/>
            <w:szCs w:val="21"/>
            <w:u w:val="single"/>
          </w:rPr>
          <w:t>prefixed forms</w:t>
        </w:r>
      </w:hyperlink>
      <w:r w:rsidRPr="00BD2131">
        <w:rPr>
          <w:rFonts w:ascii="Arial" w:eastAsia="Times New Roman" w:hAnsi="Arial" w:cs="Arial"/>
          <w:color w:val="202122"/>
          <w:sz w:val="21"/>
          <w:szCs w:val="21"/>
        </w:rPr>
        <w:t> are also used relatively frequently.</w:t>
      </w:r>
    </w:p>
    <w:p w:rsidR="00BD2131" w:rsidRPr="00BD2131" w:rsidRDefault="00BD2131" w:rsidP="00BD2131">
      <w:pPr>
        <w:shd w:val="clear" w:color="auto" w:fill="FFFFFF"/>
        <w:spacing w:after="0" w:line="240" w:lineRule="auto"/>
        <w:rPr>
          <w:rFonts w:ascii="Arial" w:eastAsia="Times New Roman" w:hAnsi="Arial" w:cs="Arial"/>
          <w:color w:val="202122"/>
          <w:sz w:val="21"/>
          <w:szCs w:val="21"/>
        </w:rPr>
      </w:pPr>
      <w:r w:rsidRPr="00BD2131">
        <w:rPr>
          <w:rFonts w:ascii="Arial" w:eastAsia="Times New Roman" w:hAnsi="Arial" w:cs="Arial"/>
          <w:color w:val="202122"/>
          <w:sz w:val="21"/>
          <w:szCs w:val="21"/>
        </w:rPr>
        <w:t xml:space="preserve">The </w:t>
      </w:r>
      <w:proofErr w:type="spellStart"/>
      <w:r w:rsidRPr="00BD2131">
        <w:rPr>
          <w:rFonts w:ascii="Arial" w:eastAsia="Times New Roman" w:hAnsi="Arial" w:cs="Arial"/>
          <w:color w:val="202122"/>
          <w:sz w:val="21"/>
          <w:szCs w:val="21"/>
        </w:rPr>
        <w:t>metre</w:t>
      </w:r>
      <w:proofErr w:type="spellEnd"/>
      <w:r w:rsidRPr="00BD2131">
        <w:rPr>
          <w:rFonts w:ascii="Arial" w:eastAsia="Times New Roman" w:hAnsi="Arial" w:cs="Arial"/>
          <w:color w:val="202122"/>
          <w:sz w:val="21"/>
          <w:szCs w:val="21"/>
        </w:rPr>
        <w:t xml:space="preserve"> was originally defined in 1793 as one ten-millionth of the distance from the </w:t>
      </w:r>
      <w:hyperlink r:id="rId34" w:tooltip="Equator" w:history="1">
        <w:r w:rsidRPr="00BD2131">
          <w:rPr>
            <w:rFonts w:ascii="Arial" w:eastAsia="Times New Roman" w:hAnsi="Arial" w:cs="Arial"/>
            <w:color w:val="0645AD"/>
            <w:sz w:val="21"/>
            <w:szCs w:val="21"/>
            <w:u w:val="single"/>
          </w:rPr>
          <w:t>equator</w:t>
        </w:r>
      </w:hyperlink>
      <w:r w:rsidRPr="00BD2131">
        <w:rPr>
          <w:rFonts w:ascii="Arial" w:eastAsia="Times New Roman" w:hAnsi="Arial" w:cs="Arial"/>
          <w:color w:val="202122"/>
          <w:sz w:val="21"/>
          <w:szCs w:val="21"/>
        </w:rPr>
        <w:t> to the </w:t>
      </w:r>
      <w:hyperlink r:id="rId35" w:tooltip="North Pole" w:history="1">
        <w:r w:rsidRPr="00BD2131">
          <w:rPr>
            <w:rFonts w:ascii="Arial" w:eastAsia="Times New Roman" w:hAnsi="Arial" w:cs="Arial"/>
            <w:color w:val="0645AD"/>
            <w:sz w:val="21"/>
            <w:szCs w:val="21"/>
            <w:u w:val="single"/>
          </w:rPr>
          <w:t>North Pole</w:t>
        </w:r>
      </w:hyperlink>
      <w:r w:rsidRPr="00BD2131">
        <w:rPr>
          <w:rFonts w:ascii="Arial" w:eastAsia="Times New Roman" w:hAnsi="Arial" w:cs="Arial"/>
          <w:color w:val="202122"/>
          <w:sz w:val="21"/>
          <w:szCs w:val="21"/>
        </w:rPr>
        <w:t> along a </w:t>
      </w:r>
      <w:hyperlink r:id="rId36" w:tooltip="Great circle" w:history="1">
        <w:r w:rsidRPr="00BD2131">
          <w:rPr>
            <w:rFonts w:ascii="Arial" w:eastAsia="Times New Roman" w:hAnsi="Arial" w:cs="Arial"/>
            <w:color w:val="0645AD"/>
            <w:sz w:val="21"/>
            <w:szCs w:val="21"/>
            <w:u w:val="single"/>
          </w:rPr>
          <w:t>great circle</w:t>
        </w:r>
      </w:hyperlink>
      <w:r w:rsidRPr="00BD2131">
        <w:rPr>
          <w:rFonts w:ascii="Arial" w:eastAsia="Times New Roman" w:hAnsi="Arial" w:cs="Arial"/>
          <w:color w:val="202122"/>
          <w:sz w:val="21"/>
          <w:szCs w:val="21"/>
        </w:rPr>
        <w:t>, so the </w:t>
      </w:r>
      <w:hyperlink r:id="rId37" w:tooltip="Earth's circumference" w:history="1">
        <w:r w:rsidRPr="00BD2131">
          <w:rPr>
            <w:rFonts w:ascii="Arial" w:eastAsia="Times New Roman" w:hAnsi="Arial" w:cs="Arial"/>
            <w:color w:val="0645AD"/>
            <w:sz w:val="21"/>
            <w:szCs w:val="21"/>
            <w:u w:val="single"/>
          </w:rPr>
          <w:t>Earth's circumference</w:t>
        </w:r>
      </w:hyperlink>
      <w:r w:rsidRPr="00BD2131">
        <w:rPr>
          <w:rFonts w:ascii="Arial" w:eastAsia="Times New Roman" w:hAnsi="Arial" w:cs="Arial"/>
          <w:color w:val="202122"/>
          <w:sz w:val="21"/>
          <w:szCs w:val="21"/>
        </w:rPr>
        <w:t xml:space="preserve"> is approximately 40000 km. In 1799, the </w:t>
      </w:r>
      <w:proofErr w:type="spellStart"/>
      <w:r w:rsidRPr="00BD2131">
        <w:rPr>
          <w:rFonts w:ascii="Arial" w:eastAsia="Times New Roman" w:hAnsi="Arial" w:cs="Arial"/>
          <w:color w:val="202122"/>
          <w:sz w:val="21"/>
          <w:szCs w:val="21"/>
        </w:rPr>
        <w:t>metre</w:t>
      </w:r>
      <w:proofErr w:type="spellEnd"/>
      <w:r w:rsidRPr="00BD2131">
        <w:rPr>
          <w:rFonts w:ascii="Arial" w:eastAsia="Times New Roman" w:hAnsi="Arial" w:cs="Arial"/>
          <w:color w:val="202122"/>
          <w:sz w:val="21"/>
          <w:szCs w:val="21"/>
        </w:rPr>
        <w:t xml:space="preserve"> was redefined in terms of a prototype </w:t>
      </w:r>
      <w:proofErr w:type="spellStart"/>
      <w:r w:rsidRPr="00BD2131">
        <w:rPr>
          <w:rFonts w:ascii="Arial" w:eastAsia="Times New Roman" w:hAnsi="Arial" w:cs="Arial"/>
          <w:color w:val="202122"/>
          <w:sz w:val="21"/>
          <w:szCs w:val="21"/>
        </w:rPr>
        <w:t>metre</w:t>
      </w:r>
      <w:proofErr w:type="spellEnd"/>
      <w:r w:rsidRPr="00BD2131">
        <w:rPr>
          <w:rFonts w:ascii="Arial" w:eastAsia="Times New Roman" w:hAnsi="Arial" w:cs="Arial"/>
          <w:color w:val="202122"/>
          <w:sz w:val="21"/>
          <w:szCs w:val="21"/>
        </w:rPr>
        <w:t xml:space="preserve"> bar (the actual bar used was changed in 1889). In 1960, the </w:t>
      </w:r>
      <w:proofErr w:type="spellStart"/>
      <w:r w:rsidRPr="00BD2131">
        <w:rPr>
          <w:rFonts w:ascii="Arial" w:eastAsia="Times New Roman" w:hAnsi="Arial" w:cs="Arial"/>
          <w:color w:val="202122"/>
          <w:sz w:val="21"/>
          <w:szCs w:val="21"/>
        </w:rPr>
        <w:t>metre</w:t>
      </w:r>
      <w:proofErr w:type="spellEnd"/>
      <w:r w:rsidRPr="00BD2131">
        <w:rPr>
          <w:rFonts w:ascii="Arial" w:eastAsia="Times New Roman" w:hAnsi="Arial" w:cs="Arial"/>
          <w:color w:val="202122"/>
          <w:sz w:val="21"/>
          <w:szCs w:val="21"/>
        </w:rPr>
        <w:t xml:space="preserve"> was redefined in terms of a certain number of wavelengths of a certain emission line of </w:t>
      </w:r>
      <w:hyperlink r:id="rId38" w:tooltip="Krypton-86" w:history="1">
        <w:r w:rsidRPr="00BD2131">
          <w:rPr>
            <w:rFonts w:ascii="Arial" w:eastAsia="Times New Roman" w:hAnsi="Arial" w:cs="Arial"/>
            <w:color w:val="0645AD"/>
            <w:sz w:val="21"/>
            <w:szCs w:val="21"/>
            <w:u w:val="single"/>
          </w:rPr>
          <w:t>krypton-86</w:t>
        </w:r>
      </w:hyperlink>
      <w:r w:rsidRPr="00BD2131">
        <w:rPr>
          <w:rFonts w:ascii="Arial" w:eastAsia="Times New Roman" w:hAnsi="Arial" w:cs="Arial"/>
          <w:color w:val="202122"/>
          <w:sz w:val="21"/>
          <w:szCs w:val="21"/>
        </w:rPr>
        <w:t xml:space="preserve">. The current definition was adopted in 1983 and modified slightly in 2002 to clarify that the </w:t>
      </w:r>
      <w:proofErr w:type="spellStart"/>
      <w:r w:rsidRPr="00BD2131">
        <w:rPr>
          <w:rFonts w:ascii="Arial" w:eastAsia="Times New Roman" w:hAnsi="Arial" w:cs="Arial"/>
          <w:color w:val="202122"/>
          <w:sz w:val="21"/>
          <w:szCs w:val="21"/>
        </w:rPr>
        <w:t>metre</w:t>
      </w:r>
      <w:proofErr w:type="spellEnd"/>
      <w:r w:rsidRPr="00BD2131">
        <w:rPr>
          <w:rFonts w:ascii="Arial" w:eastAsia="Times New Roman" w:hAnsi="Arial" w:cs="Arial"/>
          <w:color w:val="202122"/>
          <w:sz w:val="21"/>
          <w:szCs w:val="21"/>
        </w:rPr>
        <w:t xml:space="preserve"> is a measure of </w:t>
      </w:r>
      <w:hyperlink r:id="rId39" w:tooltip="Proper length" w:history="1">
        <w:r w:rsidRPr="00BD2131">
          <w:rPr>
            <w:rFonts w:ascii="Arial" w:eastAsia="Times New Roman" w:hAnsi="Arial" w:cs="Arial"/>
            <w:color w:val="0645AD"/>
            <w:sz w:val="21"/>
            <w:szCs w:val="21"/>
            <w:u w:val="single"/>
          </w:rPr>
          <w:t>proper length</w:t>
        </w:r>
      </w:hyperlink>
      <w:r w:rsidRPr="00BD2131">
        <w:rPr>
          <w:rFonts w:ascii="Arial" w:eastAsia="Times New Roman" w:hAnsi="Arial" w:cs="Arial"/>
          <w:color w:val="202122"/>
          <w:sz w:val="21"/>
          <w:szCs w:val="21"/>
        </w:rPr>
        <w:t xml:space="preserve">. From 1983 until 2019, the </w:t>
      </w:r>
      <w:proofErr w:type="spellStart"/>
      <w:r w:rsidRPr="00BD2131">
        <w:rPr>
          <w:rFonts w:ascii="Arial" w:eastAsia="Times New Roman" w:hAnsi="Arial" w:cs="Arial"/>
          <w:color w:val="202122"/>
          <w:sz w:val="21"/>
          <w:szCs w:val="21"/>
        </w:rPr>
        <w:t>metre</w:t>
      </w:r>
      <w:proofErr w:type="spellEnd"/>
      <w:r w:rsidRPr="00BD2131">
        <w:rPr>
          <w:rFonts w:ascii="Arial" w:eastAsia="Times New Roman" w:hAnsi="Arial" w:cs="Arial"/>
          <w:color w:val="202122"/>
          <w:sz w:val="21"/>
          <w:szCs w:val="21"/>
        </w:rPr>
        <w:t xml:space="preserve"> was formally defined as the length of the path travelled by </w:t>
      </w:r>
      <w:hyperlink r:id="rId40" w:tooltip="Light" w:history="1">
        <w:r w:rsidRPr="00BD2131">
          <w:rPr>
            <w:rFonts w:ascii="Arial" w:eastAsia="Times New Roman" w:hAnsi="Arial" w:cs="Arial"/>
            <w:color w:val="0645AD"/>
            <w:sz w:val="21"/>
            <w:szCs w:val="21"/>
            <w:u w:val="single"/>
          </w:rPr>
          <w:t>light</w:t>
        </w:r>
      </w:hyperlink>
      <w:r w:rsidRPr="00BD2131">
        <w:rPr>
          <w:rFonts w:ascii="Arial" w:eastAsia="Times New Roman" w:hAnsi="Arial" w:cs="Arial"/>
          <w:color w:val="202122"/>
          <w:sz w:val="21"/>
          <w:szCs w:val="21"/>
        </w:rPr>
        <w:t> in a vacuum in </w:t>
      </w:r>
      <w:r w:rsidRPr="00BD2131">
        <w:rPr>
          <w:rFonts w:ascii="Arial" w:eastAsia="Times New Roman" w:hAnsi="Arial" w:cs="Arial"/>
          <w:color w:val="202122"/>
          <w:sz w:val="18"/>
          <w:szCs w:val="18"/>
        </w:rPr>
        <w:t>1</w:t>
      </w:r>
      <w:r w:rsidRPr="00BD2131">
        <w:rPr>
          <w:rFonts w:ascii="Arial" w:eastAsia="Times New Roman" w:hAnsi="Arial" w:cs="Arial"/>
          <w:color w:val="202122"/>
          <w:sz w:val="18"/>
          <w:szCs w:val="18"/>
          <w:bdr w:val="none" w:sz="0" w:space="0" w:color="auto" w:frame="1"/>
        </w:rPr>
        <w:t>/</w:t>
      </w:r>
      <w:r w:rsidRPr="00BD2131">
        <w:rPr>
          <w:rFonts w:ascii="Arial" w:eastAsia="Times New Roman" w:hAnsi="Arial" w:cs="Arial"/>
          <w:color w:val="202122"/>
          <w:sz w:val="18"/>
          <w:szCs w:val="18"/>
          <w:bdr w:val="single" w:sz="6" w:space="0" w:color="auto" w:frame="1"/>
        </w:rPr>
        <w:t>299792458</w:t>
      </w:r>
      <w:r w:rsidRPr="00BD2131">
        <w:rPr>
          <w:rFonts w:ascii="Arial" w:eastAsia="Times New Roman" w:hAnsi="Arial" w:cs="Arial"/>
          <w:color w:val="202122"/>
          <w:sz w:val="21"/>
          <w:szCs w:val="21"/>
        </w:rPr>
        <w:t> of a </w:t>
      </w:r>
      <w:hyperlink r:id="rId41" w:tooltip="Second" w:history="1">
        <w:r w:rsidRPr="00BD2131">
          <w:rPr>
            <w:rFonts w:ascii="Arial" w:eastAsia="Times New Roman" w:hAnsi="Arial" w:cs="Arial"/>
            <w:color w:val="0645AD"/>
            <w:sz w:val="21"/>
            <w:szCs w:val="21"/>
            <w:u w:val="single"/>
          </w:rPr>
          <w:t>second</w:t>
        </w:r>
      </w:hyperlink>
      <w:r w:rsidRPr="00BD2131">
        <w:rPr>
          <w:rFonts w:ascii="Arial" w:eastAsia="Times New Roman" w:hAnsi="Arial" w:cs="Arial"/>
          <w:color w:val="202122"/>
          <w:sz w:val="21"/>
          <w:szCs w:val="21"/>
        </w:rPr>
        <w:t>. After the </w:t>
      </w:r>
      <w:hyperlink r:id="rId42" w:tooltip="2019 redefinition of the SI base units" w:history="1">
        <w:r w:rsidRPr="00BD2131">
          <w:rPr>
            <w:rFonts w:ascii="Arial" w:eastAsia="Times New Roman" w:hAnsi="Arial" w:cs="Arial"/>
            <w:color w:val="0645AD"/>
            <w:sz w:val="21"/>
            <w:szCs w:val="21"/>
            <w:u w:val="single"/>
          </w:rPr>
          <w:t>2019 redefinition of the SI base units</w:t>
        </w:r>
      </w:hyperlink>
      <w:r w:rsidRPr="00BD2131">
        <w:rPr>
          <w:rFonts w:ascii="Arial" w:eastAsia="Times New Roman" w:hAnsi="Arial" w:cs="Arial"/>
          <w:color w:val="202122"/>
          <w:sz w:val="21"/>
          <w:szCs w:val="21"/>
        </w:rPr>
        <w:t xml:space="preserve">, this definition was rephrased to include the definition of a second in terms of the </w:t>
      </w:r>
      <w:proofErr w:type="spellStart"/>
      <w:r w:rsidRPr="00BD2131">
        <w:rPr>
          <w:rFonts w:ascii="Arial" w:eastAsia="Times New Roman" w:hAnsi="Arial" w:cs="Arial"/>
          <w:color w:val="202122"/>
          <w:sz w:val="21"/>
          <w:szCs w:val="21"/>
        </w:rPr>
        <w:t>caesium</w:t>
      </w:r>
      <w:proofErr w:type="spellEnd"/>
      <w:r w:rsidRPr="00BD2131">
        <w:rPr>
          <w:rFonts w:ascii="Arial" w:eastAsia="Times New Roman" w:hAnsi="Arial" w:cs="Arial"/>
          <w:color w:val="202122"/>
          <w:sz w:val="21"/>
          <w:szCs w:val="21"/>
        </w:rPr>
        <w:t xml:space="preserve"> frequency </w:t>
      </w:r>
      <w:proofErr w:type="spellStart"/>
      <w:r w:rsidRPr="00BD2131">
        <w:rPr>
          <w:rFonts w:ascii="Times New Roman" w:eastAsia="Times New Roman" w:hAnsi="Times New Roman" w:cs="Times New Roman"/>
          <w:color w:val="202122"/>
          <w:sz w:val="25"/>
          <w:szCs w:val="25"/>
        </w:rPr>
        <w:t>Δ</w:t>
      </w:r>
      <w:r w:rsidRPr="00BD2131">
        <w:rPr>
          <w:rFonts w:ascii="Times New Roman" w:eastAsia="Times New Roman" w:hAnsi="Times New Roman" w:cs="Times New Roman"/>
          <w:i/>
          <w:iCs/>
          <w:color w:val="202122"/>
          <w:sz w:val="25"/>
          <w:szCs w:val="25"/>
        </w:rPr>
        <w:t>ν</w:t>
      </w:r>
      <w:r w:rsidRPr="00BD2131">
        <w:rPr>
          <w:rFonts w:ascii="Times New Roman" w:eastAsia="Times New Roman" w:hAnsi="Times New Roman" w:cs="Times New Roman"/>
          <w:color w:val="202122"/>
          <w:sz w:val="20"/>
          <w:szCs w:val="20"/>
          <w:vertAlign w:val="subscript"/>
        </w:rPr>
        <w:t>Cs</w:t>
      </w:r>
      <w:proofErr w:type="spellEnd"/>
    </w:p>
    <w:p w:rsidR="00BD2131" w:rsidRDefault="00BD2131" w:rsidP="00A12355">
      <w:pPr>
        <w:rPr>
          <w:b/>
          <w:sz w:val="48"/>
          <w:szCs w:val="48"/>
        </w:rPr>
      </w:pPr>
    </w:p>
    <w:p w:rsidR="00E0044A" w:rsidRDefault="00E0044A" w:rsidP="00A12355">
      <w:pPr>
        <w:rPr>
          <w:b/>
          <w:sz w:val="48"/>
          <w:szCs w:val="48"/>
        </w:rPr>
      </w:pPr>
    </w:p>
    <w:p w:rsidR="00E0044A" w:rsidRDefault="00E0044A" w:rsidP="00A12355">
      <w:pPr>
        <w:rPr>
          <w:b/>
          <w:sz w:val="48"/>
          <w:szCs w:val="48"/>
        </w:rPr>
      </w:pPr>
    </w:p>
    <w:p w:rsidR="00E0044A" w:rsidRDefault="00BD2131" w:rsidP="00A12355">
      <w:pPr>
        <w:rPr>
          <w:b/>
          <w:sz w:val="48"/>
          <w:szCs w:val="48"/>
        </w:rPr>
      </w:pPr>
      <w:r>
        <w:rPr>
          <w:b/>
          <w:sz w:val="48"/>
          <w:szCs w:val="48"/>
        </w:rPr>
        <w:t>US customary Units</w:t>
      </w:r>
    </w:p>
    <w:p w:rsidR="00E0044A" w:rsidRDefault="00E0044A" w:rsidP="00A12355">
      <w:pPr>
        <w:rPr>
          <w:b/>
          <w:sz w:val="48"/>
          <w:szCs w:val="48"/>
        </w:rPr>
      </w:pPr>
    </w:p>
    <w:p w:rsidR="00BD2131" w:rsidRDefault="00BD2131" w:rsidP="00BD213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United States customary units</w:t>
      </w:r>
      <w:r>
        <w:rPr>
          <w:rFonts w:ascii="Arial" w:hAnsi="Arial" w:cs="Arial"/>
          <w:color w:val="202122"/>
          <w:sz w:val="21"/>
          <w:szCs w:val="21"/>
        </w:rPr>
        <w:t> form a system of </w:t>
      </w:r>
      <w:hyperlink r:id="rId43" w:tooltip="Units of measurement" w:history="1">
        <w:r>
          <w:rPr>
            <w:rStyle w:val="Hyperlink"/>
            <w:rFonts w:ascii="Arial" w:hAnsi="Arial" w:cs="Arial"/>
            <w:color w:val="0645AD"/>
            <w:sz w:val="21"/>
            <w:szCs w:val="21"/>
          </w:rPr>
          <w:t>measurement units</w:t>
        </w:r>
      </w:hyperlink>
      <w:r>
        <w:rPr>
          <w:rFonts w:ascii="Arial" w:hAnsi="Arial" w:cs="Arial"/>
          <w:color w:val="202122"/>
          <w:sz w:val="21"/>
          <w:szCs w:val="21"/>
        </w:rPr>
        <w:t> commonly used in the </w:t>
      </w:r>
      <w:hyperlink r:id="rId44" w:tooltip="United States" w:history="1">
        <w:r>
          <w:rPr>
            <w:rStyle w:val="Hyperlink"/>
            <w:rFonts w:ascii="Arial" w:hAnsi="Arial" w:cs="Arial"/>
            <w:color w:val="0645AD"/>
            <w:sz w:val="21"/>
            <w:szCs w:val="21"/>
          </w:rPr>
          <w:t>United States</w:t>
        </w:r>
      </w:hyperlink>
      <w:r>
        <w:rPr>
          <w:rFonts w:ascii="Arial" w:hAnsi="Arial" w:cs="Arial"/>
          <w:color w:val="202122"/>
          <w:sz w:val="21"/>
          <w:szCs w:val="21"/>
        </w:rPr>
        <w:t> and </w:t>
      </w:r>
      <w:hyperlink r:id="rId45" w:tooltip="Territories of the United States" w:history="1">
        <w:r>
          <w:rPr>
            <w:rStyle w:val="Hyperlink"/>
            <w:rFonts w:ascii="Arial" w:hAnsi="Arial" w:cs="Arial"/>
            <w:color w:val="0645AD"/>
            <w:sz w:val="21"/>
            <w:szCs w:val="21"/>
          </w:rPr>
          <w:t>U.S. territories</w:t>
        </w:r>
      </w:hyperlink>
      <w:r>
        <w:rPr>
          <w:rFonts w:ascii="Arial" w:hAnsi="Arial" w:cs="Arial"/>
          <w:color w:val="202122"/>
          <w:sz w:val="21"/>
          <w:szCs w:val="21"/>
        </w:rPr>
        <w:t> since being standardized and adopted in 1832.</w:t>
      </w:r>
      <w:hyperlink r:id="rId46" w:anchor="cite_note-1" w:history="1">
        <w:r>
          <w:rPr>
            <w:rStyle w:val="Hyperlink"/>
            <w:rFonts w:ascii="Arial" w:hAnsi="Arial" w:cs="Arial"/>
            <w:color w:val="0645AD"/>
            <w:sz w:val="17"/>
            <w:szCs w:val="17"/>
            <w:vertAlign w:val="superscript"/>
          </w:rPr>
          <w:t>[1]</w:t>
        </w:r>
      </w:hyperlink>
      <w:r>
        <w:rPr>
          <w:rFonts w:ascii="Arial" w:hAnsi="Arial" w:cs="Arial"/>
          <w:color w:val="202122"/>
          <w:sz w:val="21"/>
          <w:szCs w:val="21"/>
        </w:rPr>
        <w:t> The </w:t>
      </w:r>
      <w:r>
        <w:rPr>
          <w:rFonts w:ascii="Arial" w:hAnsi="Arial" w:cs="Arial"/>
          <w:b/>
          <w:bCs/>
          <w:color w:val="202122"/>
          <w:sz w:val="21"/>
          <w:szCs w:val="21"/>
        </w:rPr>
        <w:t>United States customary system</w:t>
      </w:r>
      <w:r>
        <w:rPr>
          <w:rFonts w:ascii="Arial" w:hAnsi="Arial" w:cs="Arial"/>
          <w:color w:val="202122"/>
          <w:sz w:val="21"/>
          <w:szCs w:val="21"/>
        </w:rPr>
        <w:t> (</w:t>
      </w:r>
      <w:r>
        <w:rPr>
          <w:rFonts w:ascii="Arial" w:hAnsi="Arial" w:cs="Arial"/>
          <w:b/>
          <w:bCs/>
          <w:color w:val="202122"/>
          <w:sz w:val="21"/>
          <w:szCs w:val="21"/>
        </w:rPr>
        <w:t>USCS</w:t>
      </w:r>
      <w:r>
        <w:rPr>
          <w:rFonts w:ascii="Arial" w:hAnsi="Arial" w:cs="Arial"/>
          <w:color w:val="202122"/>
          <w:sz w:val="21"/>
          <w:szCs w:val="21"/>
        </w:rPr>
        <w:t> or </w:t>
      </w:r>
      <w:r>
        <w:rPr>
          <w:rFonts w:ascii="Arial" w:hAnsi="Arial" w:cs="Arial"/>
          <w:b/>
          <w:bCs/>
          <w:color w:val="202122"/>
          <w:sz w:val="21"/>
          <w:szCs w:val="21"/>
        </w:rPr>
        <w:t>USC</w:t>
      </w:r>
      <w:r>
        <w:rPr>
          <w:rFonts w:ascii="Arial" w:hAnsi="Arial" w:cs="Arial"/>
          <w:color w:val="202122"/>
          <w:sz w:val="21"/>
          <w:szCs w:val="21"/>
        </w:rPr>
        <w:t>) developed from </w:t>
      </w:r>
      <w:hyperlink r:id="rId47" w:tooltip="English units" w:history="1">
        <w:r>
          <w:rPr>
            <w:rStyle w:val="Hyperlink"/>
            <w:rFonts w:ascii="Arial" w:hAnsi="Arial" w:cs="Arial"/>
            <w:color w:val="0645AD"/>
            <w:sz w:val="21"/>
            <w:szCs w:val="21"/>
          </w:rPr>
          <w:t>English units</w:t>
        </w:r>
      </w:hyperlink>
      <w:r>
        <w:rPr>
          <w:rFonts w:ascii="Arial" w:hAnsi="Arial" w:cs="Arial"/>
          <w:color w:val="202122"/>
          <w:sz w:val="21"/>
          <w:szCs w:val="21"/>
        </w:rPr>
        <w:t> which were in use in the </w:t>
      </w:r>
      <w:hyperlink r:id="rId48" w:tooltip="British Empire" w:history="1">
        <w:r>
          <w:rPr>
            <w:rStyle w:val="Hyperlink"/>
            <w:rFonts w:ascii="Arial" w:hAnsi="Arial" w:cs="Arial"/>
            <w:color w:val="0645AD"/>
            <w:sz w:val="21"/>
            <w:szCs w:val="21"/>
          </w:rPr>
          <w:t>British Empire</w:t>
        </w:r>
      </w:hyperlink>
      <w:r>
        <w:rPr>
          <w:rFonts w:ascii="Arial" w:hAnsi="Arial" w:cs="Arial"/>
          <w:color w:val="202122"/>
          <w:sz w:val="21"/>
          <w:szCs w:val="21"/>
        </w:rPr>
        <w:t> before the U.S. became an independent country. The United Kingdom's system of measures was overhauled in 1824 to create the </w:t>
      </w:r>
      <w:hyperlink r:id="rId49" w:tooltip="Imperial system" w:history="1">
        <w:r>
          <w:rPr>
            <w:rStyle w:val="Hyperlink"/>
            <w:rFonts w:ascii="Arial" w:hAnsi="Arial" w:cs="Arial"/>
            <w:color w:val="0645AD"/>
            <w:sz w:val="21"/>
            <w:szCs w:val="21"/>
          </w:rPr>
          <w:t>imperial system</w:t>
        </w:r>
      </w:hyperlink>
      <w:r>
        <w:rPr>
          <w:rFonts w:ascii="Arial" w:hAnsi="Arial" w:cs="Arial"/>
          <w:color w:val="202122"/>
          <w:sz w:val="21"/>
          <w:szCs w:val="21"/>
        </w:rPr>
        <w:t>, which was officially adopted in 1826, changing the definitions of some of its units. Consequently, while many U.S. units are essentially similar to their imperial counterparts, there are significant </w:t>
      </w:r>
      <w:hyperlink r:id="rId50" w:tooltip="Comparison of the imperial and US customary measurement systems" w:history="1">
        <w:r>
          <w:rPr>
            <w:rStyle w:val="Hyperlink"/>
            <w:rFonts w:ascii="Arial" w:hAnsi="Arial" w:cs="Arial"/>
            <w:color w:val="0645AD"/>
            <w:sz w:val="21"/>
            <w:szCs w:val="21"/>
          </w:rPr>
          <w:t>differences between the systems</w:t>
        </w:r>
      </w:hyperlink>
      <w:r>
        <w:rPr>
          <w:rFonts w:ascii="Arial" w:hAnsi="Arial" w:cs="Arial"/>
          <w:color w:val="202122"/>
          <w:sz w:val="21"/>
          <w:szCs w:val="21"/>
        </w:rPr>
        <w:t>.</w:t>
      </w:r>
    </w:p>
    <w:p w:rsidR="00BD2131" w:rsidRDefault="00BD2131" w:rsidP="00BD213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majority of U.S. customary units were redefined in terms of the </w:t>
      </w:r>
      <w:hyperlink r:id="rId51" w:tooltip="Metre" w:history="1">
        <w:r>
          <w:rPr>
            <w:rStyle w:val="Hyperlink"/>
            <w:rFonts w:ascii="Arial" w:hAnsi="Arial" w:cs="Arial"/>
            <w:color w:val="0645AD"/>
            <w:sz w:val="21"/>
            <w:szCs w:val="21"/>
          </w:rPr>
          <w:t>meter</w:t>
        </w:r>
      </w:hyperlink>
      <w:r>
        <w:rPr>
          <w:rFonts w:ascii="Arial" w:hAnsi="Arial" w:cs="Arial"/>
          <w:color w:val="202122"/>
          <w:sz w:val="21"/>
          <w:szCs w:val="21"/>
        </w:rPr>
        <w:t> and </w:t>
      </w:r>
      <w:hyperlink r:id="rId52" w:tooltip="Kilogram" w:history="1">
        <w:r>
          <w:rPr>
            <w:rStyle w:val="Hyperlink"/>
            <w:rFonts w:ascii="Arial" w:hAnsi="Arial" w:cs="Arial"/>
            <w:color w:val="0645AD"/>
            <w:sz w:val="21"/>
            <w:szCs w:val="21"/>
          </w:rPr>
          <w:t>kilogram</w:t>
        </w:r>
      </w:hyperlink>
      <w:r>
        <w:rPr>
          <w:rFonts w:ascii="Arial" w:hAnsi="Arial" w:cs="Arial"/>
          <w:color w:val="202122"/>
          <w:sz w:val="21"/>
          <w:szCs w:val="21"/>
        </w:rPr>
        <w:t> with the </w:t>
      </w:r>
      <w:hyperlink r:id="rId53" w:tooltip="Mendenhall Order" w:history="1">
        <w:r>
          <w:rPr>
            <w:rStyle w:val="Hyperlink"/>
            <w:rFonts w:ascii="Arial" w:hAnsi="Arial" w:cs="Arial"/>
            <w:color w:val="0645AD"/>
            <w:sz w:val="21"/>
            <w:szCs w:val="21"/>
          </w:rPr>
          <w:t>Mendenhall Order</w:t>
        </w:r>
      </w:hyperlink>
      <w:r>
        <w:rPr>
          <w:rFonts w:ascii="Arial" w:hAnsi="Arial" w:cs="Arial"/>
          <w:color w:val="202122"/>
          <w:sz w:val="21"/>
          <w:szCs w:val="21"/>
        </w:rPr>
        <w:t> of 1893 and, in practice, for many years before.</w:t>
      </w:r>
      <w:hyperlink r:id="rId54" w:anchor="cite_note-Mendenhall-2" w:history="1">
        <w:r>
          <w:rPr>
            <w:rStyle w:val="Hyperlink"/>
            <w:rFonts w:ascii="Arial" w:hAnsi="Arial" w:cs="Arial"/>
            <w:color w:val="0645AD"/>
            <w:sz w:val="17"/>
            <w:szCs w:val="17"/>
            <w:vertAlign w:val="superscript"/>
          </w:rPr>
          <w:t>[2]</w:t>
        </w:r>
      </w:hyperlink>
      <w:r>
        <w:rPr>
          <w:rFonts w:ascii="Arial" w:hAnsi="Arial" w:cs="Arial"/>
          <w:color w:val="202122"/>
          <w:sz w:val="21"/>
          <w:szCs w:val="21"/>
        </w:rPr>
        <w:t> These definitions were refined by the </w:t>
      </w:r>
      <w:hyperlink r:id="rId55" w:tooltip="International yard and pound" w:history="1">
        <w:r>
          <w:rPr>
            <w:rStyle w:val="Hyperlink"/>
            <w:rFonts w:ascii="Arial" w:hAnsi="Arial" w:cs="Arial"/>
            <w:color w:val="0645AD"/>
            <w:sz w:val="21"/>
            <w:szCs w:val="21"/>
          </w:rPr>
          <w:t>international yard and pound</w:t>
        </w:r>
      </w:hyperlink>
      <w:r>
        <w:rPr>
          <w:rFonts w:ascii="Arial" w:hAnsi="Arial" w:cs="Arial"/>
          <w:color w:val="202122"/>
          <w:sz w:val="21"/>
          <w:szCs w:val="21"/>
        </w:rPr>
        <w:t> agreement of 1959.</w:t>
      </w:r>
      <w:hyperlink r:id="rId56" w:anchor="cite_note-FR59-5442-3" w:history="1">
        <w:r>
          <w:rPr>
            <w:rStyle w:val="Hyperlink"/>
            <w:rFonts w:ascii="Arial" w:hAnsi="Arial" w:cs="Arial"/>
            <w:color w:val="0645AD"/>
            <w:sz w:val="17"/>
            <w:szCs w:val="17"/>
            <w:vertAlign w:val="superscript"/>
          </w:rPr>
          <w:t>[3]</w:t>
        </w:r>
      </w:hyperlink>
    </w:p>
    <w:p w:rsidR="00BD2131" w:rsidRDefault="00BD2131" w:rsidP="00BD213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Americans use customary units in commercial activities, as well as for personal and social use. In science, medicine, many sectors of industry, and some government and military areas, metric units are used. The </w:t>
      </w:r>
      <w:hyperlink r:id="rId57" w:tooltip="International System of Units" w:history="1">
        <w:r>
          <w:rPr>
            <w:rStyle w:val="Hyperlink"/>
            <w:rFonts w:ascii="Arial" w:hAnsi="Arial" w:cs="Arial"/>
            <w:color w:val="0645AD"/>
            <w:sz w:val="21"/>
            <w:szCs w:val="21"/>
          </w:rPr>
          <w:t>International System of Units</w:t>
        </w:r>
      </w:hyperlink>
      <w:r>
        <w:rPr>
          <w:rFonts w:ascii="Arial" w:hAnsi="Arial" w:cs="Arial"/>
          <w:color w:val="202122"/>
          <w:sz w:val="21"/>
          <w:szCs w:val="21"/>
        </w:rPr>
        <w:t> (SI), the modern form of the </w:t>
      </w:r>
      <w:hyperlink r:id="rId58" w:tooltip="Metric system" w:history="1">
        <w:r>
          <w:rPr>
            <w:rStyle w:val="Hyperlink"/>
            <w:rFonts w:ascii="Arial" w:hAnsi="Arial" w:cs="Arial"/>
            <w:color w:val="0645AD"/>
            <w:sz w:val="21"/>
            <w:szCs w:val="21"/>
          </w:rPr>
          <w:t>metric system</w:t>
        </w:r>
      </w:hyperlink>
      <w:r>
        <w:rPr>
          <w:rFonts w:ascii="Arial" w:hAnsi="Arial" w:cs="Arial"/>
          <w:color w:val="202122"/>
          <w:sz w:val="21"/>
          <w:szCs w:val="21"/>
        </w:rPr>
        <w:t xml:space="preserve">, is preferred </w:t>
      </w:r>
      <w:r>
        <w:rPr>
          <w:rFonts w:ascii="Arial" w:hAnsi="Arial" w:cs="Arial"/>
          <w:color w:val="202122"/>
          <w:sz w:val="21"/>
          <w:szCs w:val="21"/>
        </w:rPr>
        <w:lastRenderedPageBreak/>
        <w:t>for many uses by the U.S. </w:t>
      </w:r>
      <w:hyperlink r:id="rId59" w:tooltip="National Institute of Standards and Technology" w:history="1">
        <w:r>
          <w:rPr>
            <w:rStyle w:val="Hyperlink"/>
            <w:rFonts w:ascii="Arial" w:hAnsi="Arial" w:cs="Arial"/>
            <w:color w:val="0645AD"/>
            <w:sz w:val="21"/>
            <w:szCs w:val="21"/>
          </w:rPr>
          <w:t>National Institute of Standards and Technology</w:t>
        </w:r>
      </w:hyperlink>
      <w:r>
        <w:rPr>
          <w:rFonts w:ascii="Arial" w:hAnsi="Arial" w:cs="Arial"/>
          <w:color w:val="202122"/>
          <w:sz w:val="21"/>
          <w:szCs w:val="21"/>
        </w:rPr>
        <w:t> (NIST).</w:t>
      </w:r>
      <w:hyperlink r:id="rId60" w:anchor="cite_note-4" w:history="1">
        <w:r>
          <w:rPr>
            <w:rStyle w:val="Hyperlink"/>
            <w:rFonts w:ascii="Arial" w:hAnsi="Arial" w:cs="Arial"/>
            <w:color w:val="0645AD"/>
            <w:sz w:val="17"/>
            <w:szCs w:val="17"/>
            <w:vertAlign w:val="superscript"/>
          </w:rPr>
          <w:t>[4]</w:t>
        </w:r>
      </w:hyperlink>
      <w:r>
        <w:rPr>
          <w:rFonts w:ascii="Arial" w:hAnsi="Arial" w:cs="Arial"/>
          <w:color w:val="202122"/>
          <w:sz w:val="21"/>
          <w:szCs w:val="21"/>
        </w:rPr>
        <w:t> For newer units of measure where there is no traditional customary unit, international units are used, sometimes mixed with customary units; for example, </w:t>
      </w:r>
      <w:hyperlink r:id="rId61" w:tooltip="Electrical resistance" w:history="1">
        <w:r>
          <w:rPr>
            <w:rStyle w:val="Hyperlink"/>
            <w:rFonts w:ascii="Arial" w:hAnsi="Arial" w:cs="Arial"/>
            <w:color w:val="0645AD"/>
            <w:sz w:val="21"/>
            <w:szCs w:val="21"/>
          </w:rPr>
          <w:t>electrical resistance</w:t>
        </w:r>
      </w:hyperlink>
      <w:r>
        <w:rPr>
          <w:rFonts w:ascii="Arial" w:hAnsi="Arial" w:cs="Arial"/>
          <w:color w:val="202122"/>
          <w:sz w:val="21"/>
          <w:szCs w:val="21"/>
        </w:rPr>
        <w:t> of wire expressed in </w:t>
      </w:r>
      <w:hyperlink r:id="rId62" w:tooltip="Ohm" w:history="1">
        <w:r>
          <w:rPr>
            <w:rStyle w:val="Hyperlink"/>
            <w:rFonts w:ascii="Arial" w:hAnsi="Arial" w:cs="Arial"/>
            <w:color w:val="0645AD"/>
            <w:sz w:val="21"/>
            <w:szCs w:val="21"/>
          </w:rPr>
          <w:t>ohms</w:t>
        </w:r>
      </w:hyperlink>
      <w:r>
        <w:rPr>
          <w:rFonts w:ascii="Arial" w:hAnsi="Arial" w:cs="Arial"/>
          <w:color w:val="202122"/>
          <w:sz w:val="21"/>
          <w:szCs w:val="21"/>
        </w:rPr>
        <w:t> (SI) per thousand feet.</w:t>
      </w:r>
    </w:p>
    <w:p w:rsidR="00E0044A" w:rsidRDefault="00E0044A" w:rsidP="00A12355">
      <w:pPr>
        <w:rPr>
          <w:b/>
          <w:sz w:val="48"/>
          <w:szCs w:val="48"/>
        </w:rPr>
      </w:pPr>
    </w:p>
    <w:p w:rsidR="00E0044A" w:rsidRDefault="00E0044A" w:rsidP="00A12355">
      <w:pPr>
        <w:rPr>
          <w:b/>
          <w:sz w:val="48"/>
          <w:szCs w:val="48"/>
        </w:rPr>
      </w:pPr>
    </w:p>
    <w:p w:rsidR="00E0044A" w:rsidRDefault="00E0044A" w:rsidP="00A12355">
      <w:pPr>
        <w:rPr>
          <w:b/>
          <w:sz w:val="48"/>
          <w:szCs w:val="48"/>
        </w:rPr>
      </w:pPr>
    </w:p>
    <w:p w:rsidR="00E0044A" w:rsidRDefault="00E0044A" w:rsidP="00A12355">
      <w:pPr>
        <w:rPr>
          <w:b/>
          <w:sz w:val="48"/>
          <w:szCs w:val="48"/>
        </w:rPr>
      </w:pPr>
    </w:p>
    <w:p w:rsidR="00E0044A" w:rsidRDefault="00E0044A" w:rsidP="00A12355">
      <w:pPr>
        <w:rPr>
          <w:b/>
          <w:sz w:val="48"/>
          <w:szCs w:val="48"/>
        </w:rPr>
      </w:pPr>
    </w:p>
    <w:p w:rsidR="00E0044A" w:rsidRPr="00FC552A" w:rsidRDefault="00E0044A" w:rsidP="00BD2131">
      <w:pPr>
        <w:ind w:firstLine="720"/>
        <w:rPr>
          <w:b/>
          <w:sz w:val="48"/>
          <w:szCs w:val="48"/>
        </w:rPr>
      </w:pPr>
      <w:bookmarkStart w:id="0" w:name="_GoBack"/>
      <w:r>
        <w:rPr>
          <w:b/>
          <w:sz w:val="48"/>
          <w:szCs w:val="48"/>
        </w:rPr>
        <w:t>Color Combination</w:t>
      </w:r>
      <w:bookmarkEnd w:id="0"/>
    </w:p>
    <w:sectPr w:rsidR="00E0044A" w:rsidRPr="00FC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6017B"/>
    <w:multiLevelType w:val="hybridMultilevel"/>
    <w:tmpl w:val="DAA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F0FC8"/>
    <w:multiLevelType w:val="hybridMultilevel"/>
    <w:tmpl w:val="3822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C5F6C"/>
    <w:multiLevelType w:val="hybridMultilevel"/>
    <w:tmpl w:val="D9D8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80960"/>
    <w:multiLevelType w:val="hybridMultilevel"/>
    <w:tmpl w:val="D232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F4D23"/>
    <w:multiLevelType w:val="hybridMultilevel"/>
    <w:tmpl w:val="E91C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86C62"/>
    <w:multiLevelType w:val="multilevel"/>
    <w:tmpl w:val="6098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66697"/>
    <w:multiLevelType w:val="hybridMultilevel"/>
    <w:tmpl w:val="0732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E3DAA"/>
    <w:multiLevelType w:val="hybridMultilevel"/>
    <w:tmpl w:val="785C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A20AC0"/>
    <w:multiLevelType w:val="hybridMultilevel"/>
    <w:tmpl w:val="65DC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31D44"/>
    <w:multiLevelType w:val="multilevel"/>
    <w:tmpl w:val="BB68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2"/>
  </w:num>
  <w:num w:numId="4">
    <w:abstractNumId w:val="0"/>
  </w:num>
  <w:num w:numId="5">
    <w:abstractNumId w:val="6"/>
  </w:num>
  <w:num w:numId="6">
    <w:abstractNumId w:val="3"/>
  </w:num>
  <w:num w:numId="7">
    <w:abstractNumId w:val="4"/>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87"/>
    <w:rsid w:val="000610AC"/>
    <w:rsid w:val="000E57C6"/>
    <w:rsid w:val="00414763"/>
    <w:rsid w:val="006368B8"/>
    <w:rsid w:val="00645AB0"/>
    <w:rsid w:val="006C0720"/>
    <w:rsid w:val="00785006"/>
    <w:rsid w:val="00A12355"/>
    <w:rsid w:val="00AC5B87"/>
    <w:rsid w:val="00BD2131"/>
    <w:rsid w:val="00BF1B25"/>
    <w:rsid w:val="00E0044A"/>
    <w:rsid w:val="00E3461B"/>
    <w:rsid w:val="00F8239B"/>
    <w:rsid w:val="00FC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2C409"/>
  <w15:chartTrackingRefBased/>
  <w15:docId w15:val="{633D67A8-A4FF-4DAF-906B-F0867BD9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004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B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5B87"/>
    <w:pPr>
      <w:ind w:left="720"/>
      <w:contextualSpacing/>
    </w:pPr>
  </w:style>
  <w:style w:type="character" w:customStyle="1" w:styleId="Heading2Char">
    <w:name w:val="Heading 2 Char"/>
    <w:basedOn w:val="DefaultParagraphFont"/>
    <w:link w:val="Heading2"/>
    <w:uiPriority w:val="9"/>
    <w:rsid w:val="00E004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04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044A"/>
    <w:rPr>
      <w:color w:val="0000FF"/>
      <w:u w:val="single"/>
    </w:rPr>
  </w:style>
  <w:style w:type="character" w:styleId="Strong">
    <w:name w:val="Strong"/>
    <w:basedOn w:val="DefaultParagraphFont"/>
    <w:uiPriority w:val="22"/>
    <w:qFormat/>
    <w:rsid w:val="00E0044A"/>
    <w:rPr>
      <w:b/>
      <w:bCs/>
    </w:rPr>
  </w:style>
  <w:style w:type="character" w:customStyle="1" w:styleId="nowrap">
    <w:name w:val="nowrap"/>
    <w:basedOn w:val="DefaultParagraphFont"/>
    <w:rsid w:val="00BD2131"/>
  </w:style>
  <w:style w:type="character" w:customStyle="1" w:styleId="num">
    <w:name w:val="num"/>
    <w:basedOn w:val="DefaultParagraphFont"/>
    <w:rsid w:val="00BD2131"/>
  </w:style>
  <w:style w:type="character" w:customStyle="1" w:styleId="sr-only">
    <w:name w:val="sr-only"/>
    <w:basedOn w:val="DefaultParagraphFont"/>
    <w:rsid w:val="00BD2131"/>
  </w:style>
  <w:style w:type="character" w:customStyle="1" w:styleId="den">
    <w:name w:val="den"/>
    <w:basedOn w:val="DefaultParagraphFont"/>
    <w:rsid w:val="00BD2131"/>
  </w:style>
  <w:style w:type="character" w:customStyle="1" w:styleId="texhtml">
    <w:name w:val="texhtml"/>
    <w:basedOn w:val="DefaultParagraphFont"/>
    <w:rsid w:val="00BD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1604">
      <w:bodyDiv w:val="1"/>
      <w:marLeft w:val="0"/>
      <w:marRight w:val="0"/>
      <w:marTop w:val="0"/>
      <w:marBottom w:val="0"/>
      <w:divBdr>
        <w:top w:val="none" w:sz="0" w:space="0" w:color="auto"/>
        <w:left w:val="none" w:sz="0" w:space="0" w:color="auto"/>
        <w:bottom w:val="none" w:sz="0" w:space="0" w:color="auto"/>
        <w:right w:val="none" w:sz="0" w:space="0" w:color="auto"/>
      </w:divBdr>
      <w:divsChild>
        <w:div w:id="155997097">
          <w:marLeft w:val="0"/>
          <w:marRight w:val="120"/>
          <w:marTop w:val="30"/>
          <w:marBottom w:val="0"/>
          <w:divBdr>
            <w:top w:val="none" w:sz="0" w:space="0" w:color="auto"/>
            <w:left w:val="none" w:sz="0" w:space="0" w:color="auto"/>
            <w:bottom w:val="none" w:sz="0" w:space="0" w:color="auto"/>
            <w:right w:val="none" w:sz="0" w:space="0" w:color="auto"/>
          </w:divBdr>
        </w:div>
        <w:div w:id="430593847">
          <w:marLeft w:val="0"/>
          <w:marRight w:val="0"/>
          <w:marTop w:val="0"/>
          <w:marBottom w:val="30"/>
          <w:divBdr>
            <w:top w:val="none" w:sz="0" w:space="0" w:color="auto"/>
            <w:left w:val="none" w:sz="0" w:space="0" w:color="auto"/>
            <w:bottom w:val="none" w:sz="0" w:space="0" w:color="auto"/>
            <w:right w:val="none" w:sz="0" w:space="0" w:color="auto"/>
          </w:divBdr>
        </w:div>
      </w:divsChild>
    </w:div>
    <w:div w:id="185794979">
      <w:bodyDiv w:val="1"/>
      <w:marLeft w:val="0"/>
      <w:marRight w:val="0"/>
      <w:marTop w:val="0"/>
      <w:marBottom w:val="0"/>
      <w:divBdr>
        <w:top w:val="none" w:sz="0" w:space="0" w:color="auto"/>
        <w:left w:val="none" w:sz="0" w:space="0" w:color="auto"/>
        <w:bottom w:val="none" w:sz="0" w:space="0" w:color="auto"/>
        <w:right w:val="none" w:sz="0" w:space="0" w:color="auto"/>
      </w:divBdr>
      <w:divsChild>
        <w:div w:id="1363288504">
          <w:marLeft w:val="0"/>
          <w:marRight w:val="120"/>
          <w:marTop w:val="30"/>
          <w:marBottom w:val="0"/>
          <w:divBdr>
            <w:top w:val="none" w:sz="0" w:space="0" w:color="auto"/>
            <w:left w:val="none" w:sz="0" w:space="0" w:color="auto"/>
            <w:bottom w:val="none" w:sz="0" w:space="0" w:color="auto"/>
            <w:right w:val="none" w:sz="0" w:space="0" w:color="auto"/>
          </w:divBdr>
        </w:div>
        <w:div w:id="740520598">
          <w:marLeft w:val="0"/>
          <w:marRight w:val="0"/>
          <w:marTop w:val="0"/>
          <w:marBottom w:val="30"/>
          <w:divBdr>
            <w:top w:val="none" w:sz="0" w:space="0" w:color="auto"/>
            <w:left w:val="none" w:sz="0" w:space="0" w:color="auto"/>
            <w:bottom w:val="none" w:sz="0" w:space="0" w:color="auto"/>
            <w:right w:val="none" w:sz="0" w:space="0" w:color="auto"/>
          </w:divBdr>
        </w:div>
      </w:divsChild>
    </w:div>
    <w:div w:id="204877187">
      <w:bodyDiv w:val="1"/>
      <w:marLeft w:val="0"/>
      <w:marRight w:val="0"/>
      <w:marTop w:val="0"/>
      <w:marBottom w:val="0"/>
      <w:divBdr>
        <w:top w:val="none" w:sz="0" w:space="0" w:color="auto"/>
        <w:left w:val="none" w:sz="0" w:space="0" w:color="auto"/>
        <w:bottom w:val="none" w:sz="0" w:space="0" w:color="auto"/>
        <w:right w:val="none" w:sz="0" w:space="0" w:color="auto"/>
      </w:divBdr>
      <w:divsChild>
        <w:div w:id="733087237">
          <w:marLeft w:val="0"/>
          <w:marRight w:val="120"/>
          <w:marTop w:val="30"/>
          <w:marBottom w:val="0"/>
          <w:divBdr>
            <w:top w:val="none" w:sz="0" w:space="0" w:color="auto"/>
            <w:left w:val="none" w:sz="0" w:space="0" w:color="auto"/>
            <w:bottom w:val="none" w:sz="0" w:space="0" w:color="auto"/>
            <w:right w:val="none" w:sz="0" w:space="0" w:color="auto"/>
          </w:divBdr>
        </w:div>
        <w:div w:id="1814370913">
          <w:marLeft w:val="0"/>
          <w:marRight w:val="0"/>
          <w:marTop w:val="0"/>
          <w:marBottom w:val="30"/>
          <w:divBdr>
            <w:top w:val="none" w:sz="0" w:space="0" w:color="auto"/>
            <w:left w:val="none" w:sz="0" w:space="0" w:color="auto"/>
            <w:bottom w:val="none" w:sz="0" w:space="0" w:color="auto"/>
            <w:right w:val="none" w:sz="0" w:space="0" w:color="auto"/>
          </w:divBdr>
        </w:div>
      </w:divsChild>
    </w:div>
    <w:div w:id="205919032">
      <w:bodyDiv w:val="1"/>
      <w:marLeft w:val="0"/>
      <w:marRight w:val="0"/>
      <w:marTop w:val="0"/>
      <w:marBottom w:val="0"/>
      <w:divBdr>
        <w:top w:val="none" w:sz="0" w:space="0" w:color="auto"/>
        <w:left w:val="none" w:sz="0" w:space="0" w:color="auto"/>
        <w:bottom w:val="none" w:sz="0" w:space="0" w:color="auto"/>
        <w:right w:val="none" w:sz="0" w:space="0" w:color="auto"/>
      </w:divBdr>
      <w:divsChild>
        <w:div w:id="583153663">
          <w:marLeft w:val="0"/>
          <w:marRight w:val="120"/>
          <w:marTop w:val="30"/>
          <w:marBottom w:val="0"/>
          <w:divBdr>
            <w:top w:val="none" w:sz="0" w:space="0" w:color="auto"/>
            <w:left w:val="none" w:sz="0" w:space="0" w:color="auto"/>
            <w:bottom w:val="none" w:sz="0" w:space="0" w:color="auto"/>
            <w:right w:val="none" w:sz="0" w:space="0" w:color="auto"/>
          </w:divBdr>
        </w:div>
        <w:div w:id="1546986502">
          <w:marLeft w:val="0"/>
          <w:marRight w:val="0"/>
          <w:marTop w:val="0"/>
          <w:marBottom w:val="30"/>
          <w:divBdr>
            <w:top w:val="none" w:sz="0" w:space="0" w:color="auto"/>
            <w:left w:val="none" w:sz="0" w:space="0" w:color="auto"/>
            <w:bottom w:val="none" w:sz="0" w:space="0" w:color="auto"/>
            <w:right w:val="none" w:sz="0" w:space="0" w:color="auto"/>
          </w:divBdr>
        </w:div>
      </w:divsChild>
    </w:div>
    <w:div w:id="222526135">
      <w:bodyDiv w:val="1"/>
      <w:marLeft w:val="0"/>
      <w:marRight w:val="0"/>
      <w:marTop w:val="0"/>
      <w:marBottom w:val="0"/>
      <w:divBdr>
        <w:top w:val="none" w:sz="0" w:space="0" w:color="auto"/>
        <w:left w:val="none" w:sz="0" w:space="0" w:color="auto"/>
        <w:bottom w:val="none" w:sz="0" w:space="0" w:color="auto"/>
        <w:right w:val="none" w:sz="0" w:space="0" w:color="auto"/>
      </w:divBdr>
      <w:divsChild>
        <w:div w:id="462817463">
          <w:marLeft w:val="0"/>
          <w:marRight w:val="120"/>
          <w:marTop w:val="30"/>
          <w:marBottom w:val="0"/>
          <w:divBdr>
            <w:top w:val="none" w:sz="0" w:space="0" w:color="auto"/>
            <w:left w:val="none" w:sz="0" w:space="0" w:color="auto"/>
            <w:bottom w:val="none" w:sz="0" w:space="0" w:color="auto"/>
            <w:right w:val="none" w:sz="0" w:space="0" w:color="auto"/>
          </w:divBdr>
        </w:div>
        <w:div w:id="1658530735">
          <w:marLeft w:val="0"/>
          <w:marRight w:val="0"/>
          <w:marTop w:val="0"/>
          <w:marBottom w:val="30"/>
          <w:divBdr>
            <w:top w:val="none" w:sz="0" w:space="0" w:color="auto"/>
            <w:left w:val="none" w:sz="0" w:space="0" w:color="auto"/>
            <w:bottom w:val="none" w:sz="0" w:space="0" w:color="auto"/>
            <w:right w:val="none" w:sz="0" w:space="0" w:color="auto"/>
          </w:divBdr>
        </w:div>
      </w:divsChild>
    </w:div>
    <w:div w:id="265315368">
      <w:bodyDiv w:val="1"/>
      <w:marLeft w:val="0"/>
      <w:marRight w:val="0"/>
      <w:marTop w:val="0"/>
      <w:marBottom w:val="0"/>
      <w:divBdr>
        <w:top w:val="none" w:sz="0" w:space="0" w:color="auto"/>
        <w:left w:val="none" w:sz="0" w:space="0" w:color="auto"/>
        <w:bottom w:val="none" w:sz="0" w:space="0" w:color="auto"/>
        <w:right w:val="none" w:sz="0" w:space="0" w:color="auto"/>
      </w:divBdr>
      <w:divsChild>
        <w:div w:id="1955866264">
          <w:marLeft w:val="0"/>
          <w:marRight w:val="120"/>
          <w:marTop w:val="30"/>
          <w:marBottom w:val="0"/>
          <w:divBdr>
            <w:top w:val="none" w:sz="0" w:space="0" w:color="auto"/>
            <w:left w:val="none" w:sz="0" w:space="0" w:color="auto"/>
            <w:bottom w:val="none" w:sz="0" w:space="0" w:color="auto"/>
            <w:right w:val="none" w:sz="0" w:space="0" w:color="auto"/>
          </w:divBdr>
        </w:div>
        <w:div w:id="969675172">
          <w:marLeft w:val="0"/>
          <w:marRight w:val="0"/>
          <w:marTop w:val="0"/>
          <w:marBottom w:val="30"/>
          <w:divBdr>
            <w:top w:val="none" w:sz="0" w:space="0" w:color="auto"/>
            <w:left w:val="none" w:sz="0" w:space="0" w:color="auto"/>
            <w:bottom w:val="none" w:sz="0" w:space="0" w:color="auto"/>
            <w:right w:val="none" w:sz="0" w:space="0" w:color="auto"/>
          </w:divBdr>
        </w:div>
      </w:divsChild>
    </w:div>
    <w:div w:id="290602279">
      <w:bodyDiv w:val="1"/>
      <w:marLeft w:val="0"/>
      <w:marRight w:val="0"/>
      <w:marTop w:val="0"/>
      <w:marBottom w:val="0"/>
      <w:divBdr>
        <w:top w:val="none" w:sz="0" w:space="0" w:color="auto"/>
        <w:left w:val="none" w:sz="0" w:space="0" w:color="auto"/>
        <w:bottom w:val="none" w:sz="0" w:space="0" w:color="auto"/>
        <w:right w:val="none" w:sz="0" w:space="0" w:color="auto"/>
      </w:divBdr>
    </w:div>
    <w:div w:id="3414431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044">
          <w:marLeft w:val="0"/>
          <w:marRight w:val="0"/>
          <w:marTop w:val="360"/>
          <w:marBottom w:val="360"/>
          <w:divBdr>
            <w:top w:val="none" w:sz="0" w:space="0" w:color="auto"/>
            <w:left w:val="none" w:sz="0" w:space="0" w:color="auto"/>
            <w:bottom w:val="none" w:sz="0" w:space="0" w:color="auto"/>
            <w:right w:val="none" w:sz="0" w:space="0" w:color="auto"/>
          </w:divBdr>
        </w:div>
      </w:divsChild>
    </w:div>
    <w:div w:id="349452722">
      <w:bodyDiv w:val="1"/>
      <w:marLeft w:val="0"/>
      <w:marRight w:val="0"/>
      <w:marTop w:val="0"/>
      <w:marBottom w:val="0"/>
      <w:divBdr>
        <w:top w:val="none" w:sz="0" w:space="0" w:color="auto"/>
        <w:left w:val="none" w:sz="0" w:space="0" w:color="auto"/>
        <w:bottom w:val="none" w:sz="0" w:space="0" w:color="auto"/>
        <w:right w:val="none" w:sz="0" w:space="0" w:color="auto"/>
      </w:divBdr>
      <w:divsChild>
        <w:div w:id="96145925">
          <w:marLeft w:val="0"/>
          <w:marRight w:val="120"/>
          <w:marTop w:val="30"/>
          <w:marBottom w:val="0"/>
          <w:divBdr>
            <w:top w:val="none" w:sz="0" w:space="0" w:color="auto"/>
            <w:left w:val="none" w:sz="0" w:space="0" w:color="auto"/>
            <w:bottom w:val="none" w:sz="0" w:space="0" w:color="auto"/>
            <w:right w:val="none" w:sz="0" w:space="0" w:color="auto"/>
          </w:divBdr>
        </w:div>
        <w:div w:id="1579435000">
          <w:marLeft w:val="0"/>
          <w:marRight w:val="0"/>
          <w:marTop w:val="0"/>
          <w:marBottom w:val="30"/>
          <w:divBdr>
            <w:top w:val="none" w:sz="0" w:space="0" w:color="auto"/>
            <w:left w:val="none" w:sz="0" w:space="0" w:color="auto"/>
            <w:bottom w:val="none" w:sz="0" w:space="0" w:color="auto"/>
            <w:right w:val="none" w:sz="0" w:space="0" w:color="auto"/>
          </w:divBdr>
        </w:div>
      </w:divsChild>
    </w:div>
    <w:div w:id="377245174">
      <w:bodyDiv w:val="1"/>
      <w:marLeft w:val="0"/>
      <w:marRight w:val="0"/>
      <w:marTop w:val="0"/>
      <w:marBottom w:val="0"/>
      <w:divBdr>
        <w:top w:val="none" w:sz="0" w:space="0" w:color="auto"/>
        <w:left w:val="none" w:sz="0" w:space="0" w:color="auto"/>
        <w:bottom w:val="none" w:sz="0" w:space="0" w:color="auto"/>
        <w:right w:val="none" w:sz="0" w:space="0" w:color="auto"/>
      </w:divBdr>
      <w:divsChild>
        <w:div w:id="1887987155">
          <w:marLeft w:val="0"/>
          <w:marRight w:val="120"/>
          <w:marTop w:val="30"/>
          <w:marBottom w:val="0"/>
          <w:divBdr>
            <w:top w:val="none" w:sz="0" w:space="0" w:color="auto"/>
            <w:left w:val="none" w:sz="0" w:space="0" w:color="auto"/>
            <w:bottom w:val="none" w:sz="0" w:space="0" w:color="auto"/>
            <w:right w:val="none" w:sz="0" w:space="0" w:color="auto"/>
          </w:divBdr>
        </w:div>
        <w:div w:id="1990551323">
          <w:marLeft w:val="0"/>
          <w:marRight w:val="0"/>
          <w:marTop w:val="0"/>
          <w:marBottom w:val="30"/>
          <w:divBdr>
            <w:top w:val="none" w:sz="0" w:space="0" w:color="auto"/>
            <w:left w:val="none" w:sz="0" w:space="0" w:color="auto"/>
            <w:bottom w:val="none" w:sz="0" w:space="0" w:color="auto"/>
            <w:right w:val="none" w:sz="0" w:space="0" w:color="auto"/>
          </w:divBdr>
        </w:div>
      </w:divsChild>
    </w:div>
    <w:div w:id="599601737">
      <w:bodyDiv w:val="1"/>
      <w:marLeft w:val="0"/>
      <w:marRight w:val="0"/>
      <w:marTop w:val="0"/>
      <w:marBottom w:val="0"/>
      <w:divBdr>
        <w:top w:val="none" w:sz="0" w:space="0" w:color="auto"/>
        <w:left w:val="none" w:sz="0" w:space="0" w:color="auto"/>
        <w:bottom w:val="none" w:sz="0" w:space="0" w:color="auto"/>
        <w:right w:val="none" w:sz="0" w:space="0" w:color="auto"/>
      </w:divBdr>
      <w:divsChild>
        <w:div w:id="933901149">
          <w:marLeft w:val="0"/>
          <w:marRight w:val="120"/>
          <w:marTop w:val="30"/>
          <w:marBottom w:val="0"/>
          <w:divBdr>
            <w:top w:val="none" w:sz="0" w:space="0" w:color="auto"/>
            <w:left w:val="none" w:sz="0" w:space="0" w:color="auto"/>
            <w:bottom w:val="none" w:sz="0" w:space="0" w:color="auto"/>
            <w:right w:val="none" w:sz="0" w:space="0" w:color="auto"/>
          </w:divBdr>
        </w:div>
        <w:div w:id="485781205">
          <w:marLeft w:val="0"/>
          <w:marRight w:val="0"/>
          <w:marTop w:val="0"/>
          <w:marBottom w:val="30"/>
          <w:divBdr>
            <w:top w:val="none" w:sz="0" w:space="0" w:color="auto"/>
            <w:left w:val="none" w:sz="0" w:space="0" w:color="auto"/>
            <w:bottom w:val="none" w:sz="0" w:space="0" w:color="auto"/>
            <w:right w:val="none" w:sz="0" w:space="0" w:color="auto"/>
          </w:divBdr>
        </w:div>
      </w:divsChild>
    </w:div>
    <w:div w:id="646251878">
      <w:bodyDiv w:val="1"/>
      <w:marLeft w:val="0"/>
      <w:marRight w:val="0"/>
      <w:marTop w:val="0"/>
      <w:marBottom w:val="0"/>
      <w:divBdr>
        <w:top w:val="none" w:sz="0" w:space="0" w:color="auto"/>
        <w:left w:val="none" w:sz="0" w:space="0" w:color="auto"/>
        <w:bottom w:val="none" w:sz="0" w:space="0" w:color="auto"/>
        <w:right w:val="none" w:sz="0" w:space="0" w:color="auto"/>
      </w:divBdr>
      <w:divsChild>
        <w:div w:id="443841350">
          <w:marLeft w:val="0"/>
          <w:marRight w:val="120"/>
          <w:marTop w:val="30"/>
          <w:marBottom w:val="0"/>
          <w:divBdr>
            <w:top w:val="none" w:sz="0" w:space="0" w:color="auto"/>
            <w:left w:val="none" w:sz="0" w:space="0" w:color="auto"/>
            <w:bottom w:val="none" w:sz="0" w:space="0" w:color="auto"/>
            <w:right w:val="none" w:sz="0" w:space="0" w:color="auto"/>
          </w:divBdr>
        </w:div>
        <w:div w:id="1566648011">
          <w:marLeft w:val="0"/>
          <w:marRight w:val="0"/>
          <w:marTop w:val="0"/>
          <w:marBottom w:val="30"/>
          <w:divBdr>
            <w:top w:val="none" w:sz="0" w:space="0" w:color="auto"/>
            <w:left w:val="none" w:sz="0" w:space="0" w:color="auto"/>
            <w:bottom w:val="none" w:sz="0" w:space="0" w:color="auto"/>
            <w:right w:val="none" w:sz="0" w:space="0" w:color="auto"/>
          </w:divBdr>
        </w:div>
      </w:divsChild>
    </w:div>
    <w:div w:id="661272765">
      <w:bodyDiv w:val="1"/>
      <w:marLeft w:val="0"/>
      <w:marRight w:val="0"/>
      <w:marTop w:val="0"/>
      <w:marBottom w:val="0"/>
      <w:divBdr>
        <w:top w:val="none" w:sz="0" w:space="0" w:color="auto"/>
        <w:left w:val="none" w:sz="0" w:space="0" w:color="auto"/>
        <w:bottom w:val="none" w:sz="0" w:space="0" w:color="auto"/>
        <w:right w:val="none" w:sz="0" w:space="0" w:color="auto"/>
      </w:divBdr>
      <w:divsChild>
        <w:div w:id="1397774748">
          <w:marLeft w:val="0"/>
          <w:marRight w:val="120"/>
          <w:marTop w:val="30"/>
          <w:marBottom w:val="0"/>
          <w:divBdr>
            <w:top w:val="none" w:sz="0" w:space="0" w:color="auto"/>
            <w:left w:val="none" w:sz="0" w:space="0" w:color="auto"/>
            <w:bottom w:val="none" w:sz="0" w:space="0" w:color="auto"/>
            <w:right w:val="none" w:sz="0" w:space="0" w:color="auto"/>
          </w:divBdr>
        </w:div>
        <w:div w:id="1615598301">
          <w:marLeft w:val="0"/>
          <w:marRight w:val="0"/>
          <w:marTop w:val="0"/>
          <w:marBottom w:val="30"/>
          <w:divBdr>
            <w:top w:val="none" w:sz="0" w:space="0" w:color="auto"/>
            <w:left w:val="none" w:sz="0" w:space="0" w:color="auto"/>
            <w:bottom w:val="none" w:sz="0" w:space="0" w:color="auto"/>
            <w:right w:val="none" w:sz="0" w:space="0" w:color="auto"/>
          </w:divBdr>
        </w:div>
      </w:divsChild>
    </w:div>
    <w:div w:id="732193927">
      <w:bodyDiv w:val="1"/>
      <w:marLeft w:val="0"/>
      <w:marRight w:val="0"/>
      <w:marTop w:val="0"/>
      <w:marBottom w:val="0"/>
      <w:divBdr>
        <w:top w:val="none" w:sz="0" w:space="0" w:color="auto"/>
        <w:left w:val="none" w:sz="0" w:space="0" w:color="auto"/>
        <w:bottom w:val="none" w:sz="0" w:space="0" w:color="auto"/>
        <w:right w:val="none" w:sz="0" w:space="0" w:color="auto"/>
      </w:divBdr>
      <w:divsChild>
        <w:div w:id="878857810">
          <w:marLeft w:val="0"/>
          <w:marRight w:val="120"/>
          <w:marTop w:val="30"/>
          <w:marBottom w:val="0"/>
          <w:divBdr>
            <w:top w:val="none" w:sz="0" w:space="0" w:color="auto"/>
            <w:left w:val="none" w:sz="0" w:space="0" w:color="auto"/>
            <w:bottom w:val="none" w:sz="0" w:space="0" w:color="auto"/>
            <w:right w:val="none" w:sz="0" w:space="0" w:color="auto"/>
          </w:divBdr>
        </w:div>
        <w:div w:id="918099184">
          <w:marLeft w:val="0"/>
          <w:marRight w:val="0"/>
          <w:marTop w:val="0"/>
          <w:marBottom w:val="30"/>
          <w:divBdr>
            <w:top w:val="none" w:sz="0" w:space="0" w:color="auto"/>
            <w:left w:val="none" w:sz="0" w:space="0" w:color="auto"/>
            <w:bottom w:val="none" w:sz="0" w:space="0" w:color="auto"/>
            <w:right w:val="none" w:sz="0" w:space="0" w:color="auto"/>
          </w:divBdr>
        </w:div>
      </w:divsChild>
    </w:div>
    <w:div w:id="774521258">
      <w:bodyDiv w:val="1"/>
      <w:marLeft w:val="0"/>
      <w:marRight w:val="0"/>
      <w:marTop w:val="0"/>
      <w:marBottom w:val="0"/>
      <w:divBdr>
        <w:top w:val="none" w:sz="0" w:space="0" w:color="auto"/>
        <w:left w:val="none" w:sz="0" w:space="0" w:color="auto"/>
        <w:bottom w:val="none" w:sz="0" w:space="0" w:color="auto"/>
        <w:right w:val="none" w:sz="0" w:space="0" w:color="auto"/>
      </w:divBdr>
      <w:divsChild>
        <w:div w:id="1341812825">
          <w:marLeft w:val="0"/>
          <w:marRight w:val="120"/>
          <w:marTop w:val="30"/>
          <w:marBottom w:val="0"/>
          <w:divBdr>
            <w:top w:val="none" w:sz="0" w:space="0" w:color="auto"/>
            <w:left w:val="none" w:sz="0" w:space="0" w:color="auto"/>
            <w:bottom w:val="none" w:sz="0" w:space="0" w:color="auto"/>
            <w:right w:val="none" w:sz="0" w:space="0" w:color="auto"/>
          </w:divBdr>
        </w:div>
        <w:div w:id="757600142">
          <w:marLeft w:val="0"/>
          <w:marRight w:val="0"/>
          <w:marTop w:val="0"/>
          <w:marBottom w:val="30"/>
          <w:divBdr>
            <w:top w:val="none" w:sz="0" w:space="0" w:color="auto"/>
            <w:left w:val="none" w:sz="0" w:space="0" w:color="auto"/>
            <w:bottom w:val="none" w:sz="0" w:space="0" w:color="auto"/>
            <w:right w:val="none" w:sz="0" w:space="0" w:color="auto"/>
          </w:divBdr>
        </w:div>
      </w:divsChild>
    </w:div>
    <w:div w:id="808208750">
      <w:bodyDiv w:val="1"/>
      <w:marLeft w:val="0"/>
      <w:marRight w:val="0"/>
      <w:marTop w:val="0"/>
      <w:marBottom w:val="0"/>
      <w:divBdr>
        <w:top w:val="none" w:sz="0" w:space="0" w:color="auto"/>
        <w:left w:val="none" w:sz="0" w:space="0" w:color="auto"/>
        <w:bottom w:val="none" w:sz="0" w:space="0" w:color="auto"/>
        <w:right w:val="none" w:sz="0" w:space="0" w:color="auto"/>
      </w:divBdr>
      <w:divsChild>
        <w:div w:id="1775201677">
          <w:marLeft w:val="0"/>
          <w:marRight w:val="120"/>
          <w:marTop w:val="30"/>
          <w:marBottom w:val="0"/>
          <w:divBdr>
            <w:top w:val="none" w:sz="0" w:space="0" w:color="auto"/>
            <w:left w:val="none" w:sz="0" w:space="0" w:color="auto"/>
            <w:bottom w:val="none" w:sz="0" w:space="0" w:color="auto"/>
            <w:right w:val="none" w:sz="0" w:space="0" w:color="auto"/>
          </w:divBdr>
        </w:div>
        <w:div w:id="1970085782">
          <w:marLeft w:val="0"/>
          <w:marRight w:val="0"/>
          <w:marTop w:val="0"/>
          <w:marBottom w:val="30"/>
          <w:divBdr>
            <w:top w:val="none" w:sz="0" w:space="0" w:color="auto"/>
            <w:left w:val="none" w:sz="0" w:space="0" w:color="auto"/>
            <w:bottom w:val="none" w:sz="0" w:space="0" w:color="auto"/>
            <w:right w:val="none" w:sz="0" w:space="0" w:color="auto"/>
          </w:divBdr>
        </w:div>
      </w:divsChild>
    </w:div>
    <w:div w:id="822429872">
      <w:bodyDiv w:val="1"/>
      <w:marLeft w:val="0"/>
      <w:marRight w:val="0"/>
      <w:marTop w:val="0"/>
      <w:marBottom w:val="0"/>
      <w:divBdr>
        <w:top w:val="none" w:sz="0" w:space="0" w:color="auto"/>
        <w:left w:val="none" w:sz="0" w:space="0" w:color="auto"/>
        <w:bottom w:val="none" w:sz="0" w:space="0" w:color="auto"/>
        <w:right w:val="none" w:sz="0" w:space="0" w:color="auto"/>
      </w:divBdr>
      <w:divsChild>
        <w:div w:id="838354321">
          <w:marLeft w:val="0"/>
          <w:marRight w:val="120"/>
          <w:marTop w:val="30"/>
          <w:marBottom w:val="0"/>
          <w:divBdr>
            <w:top w:val="none" w:sz="0" w:space="0" w:color="auto"/>
            <w:left w:val="none" w:sz="0" w:space="0" w:color="auto"/>
            <w:bottom w:val="none" w:sz="0" w:space="0" w:color="auto"/>
            <w:right w:val="none" w:sz="0" w:space="0" w:color="auto"/>
          </w:divBdr>
        </w:div>
        <w:div w:id="1534927732">
          <w:marLeft w:val="0"/>
          <w:marRight w:val="0"/>
          <w:marTop w:val="0"/>
          <w:marBottom w:val="30"/>
          <w:divBdr>
            <w:top w:val="none" w:sz="0" w:space="0" w:color="auto"/>
            <w:left w:val="none" w:sz="0" w:space="0" w:color="auto"/>
            <w:bottom w:val="none" w:sz="0" w:space="0" w:color="auto"/>
            <w:right w:val="none" w:sz="0" w:space="0" w:color="auto"/>
          </w:divBdr>
        </w:div>
      </w:divsChild>
    </w:div>
    <w:div w:id="827936077">
      <w:bodyDiv w:val="1"/>
      <w:marLeft w:val="0"/>
      <w:marRight w:val="0"/>
      <w:marTop w:val="0"/>
      <w:marBottom w:val="0"/>
      <w:divBdr>
        <w:top w:val="none" w:sz="0" w:space="0" w:color="auto"/>
        <w:left w:val="none" w:sz="0" w:space="0" w:color="auto"/>
        <w:bottom w:val="none" w:sz="0" w:space="0" w:color="auto"/>
        <w:right w:val="none" w:sz="0" w:space="0" w:color="auto"/>
      </w:divBdr>
      <w:divsChild>
        <w:div w:id="255987840">
          <w:marLeft w:val="0"/>
          <w:marRight w:val="120"/>
          <w:marTop w:val="30"/>
          <w:marBottom w:val="0"/>
          <w:divBdr>
            <w:top w:val="none" w:sz="0" w:space="0" w:color="auto"/>
            <w:left w:val="none" w:sz="0" w:space="0" w:color="auto"/>
            <w:bottom w:val="none" w:sz="0" w:space="0" w:color="auto"/>
            <w:right w:val="none" w:sz="0" w:space="0" w:color="auto"/>
          </w:divBdr>
        </w:div>
        <w:div w:id="262764351">
          <w:marLeft w:val="0"/>
          <w:marRight w:val="0"/>
          <w:marTop w:val="0"/>
          <w:marBottom w:val="30"/>
          <w:divBdr>
            <w:top w:val="none" w:sz="0" w:space="0" w:color="auto"/>
            <w:left w:val="none" w:sz="0" w:space="0" w:color="auto"/>
            <w:bottom w:val="none" w:sz="0" w:space="0" w:color="auto"/>
            <w:right w:val="none" w:sz="0" w:space="0" w:color="auto"/>
          </w:divBdr>
        </w:div>
      </w:divsChild>
    </w:div>
    <w:div w:id="873541866">
      <w:bodyDiv w:val="1"/>
      <w:marLeft w:val="0"/>
      <w:marRight w:val="0"/>
      <w:marTop w:val="0"/>
      <w:marBottom w:val="0"/>
      <w:divBdr>
        <w:top w:val="none" w:sz="0" w:space="0" w:color="auto"/>
        <w:left w:val="none" w:sz="0" w:space="0" w:color="auto"/>
        <w:bottom w:val="none" w:sz="0" w:space="0" w:color="auto"/>
        <w:right w:val="none" w:sz="0" w:space="0" w:color="auto"/>
      </w:divBdr>
      <w:divsChild>
        <w:div w:id="812023461">
          <w:marLeft w:val="0"/>
          <w:marRight w:val="120"/>
          <w:marTop w:val="30"/>
          <w:marBottom w:val="0"/>
          <w:divBdr>
            <w:top w:val="none" w:sz="0" w:space="0" w:color="auto"/>
            <w:left w:val="none" w:sz="0" w:space="0" w:color="auto"/>
            <w:bottom w:val="none" w:sz="0" w:space="0" w:color="auto"/>
            <w:right w:val="none" w:sz="0" w:space="0" w:color="auto"/>
          </w:divBdr>
        </w:div>
        <w:div w:id="822744080">
          <w:marLeft w:val="0"/>
          <w:marRight w:val="0"/>
          <w:marTop w:val="0"/>
          <w:marBottom w:val="30"/>
          <w:divBdr>
            <w:top w:val="none" w:sz="0" w:space="0" w:color="auto"/>
            <w:left w:val="none" w:sz="0" w:space="0" w:color="auto"/>
            <w:bottom w:val="none" w:sz="0" w:space="0" w:color="auto"/>
            <w:right w:val="none" w:sz="0" w:space="0" w:color="auto"/>
          </w:divBdr>
        </w:div>
      </w:divsChild>
    </w:div>
    <w:div w:id="1025789448">
      <w:bodyDiv w:val="1"/>
      <w:marLeft w:val="0"/>
      <w:marRight w:val="0"/>
      <w:marTop w:val="0"/>
      <w:marBottom w:val="0"/>
      <w:divBdr>
        <w:top w:val="none" w:sz="0" w:space="0" w:color="auto"/>
        <w:left w:val="none" w:sz="0" w:space="0" w:color="auto"/>
        <w:bottom w:val="none" w:sz="0" w:space="0" w:color="auto"/>
        <w:right w:val="none" w:sz="0" w:space="0" w:color="auto"/>
      </w:divBdr>
      <w:divsChild>
        <w:div w:id="169564618">
          <w:marLeft w:val="0"/>
          <w:marRight w:val="120"/>
          <w:marTop w:val="30"/>
          <w:marBottom w:val="0"/>
          <w:divBdr>
            <w:top w:val="none" w:sz="0" w:space="0" w:color="auto"/>
            <w:left w:val="none" w:sz="0" w:space="0" w:color="auto"/>
            <w:bottom w:val="none" w:sz="0" w:space="0" w:color="auto"/>
            <w:right w:val="none" w:sz="0" w:space="0" w:color="auto"/>
          </w:divBdr>
        </w:div>
        <w:div w:id="798258491">
          <w:marLeft w:val="0"/>
          <w:marRight w:val="0"/>
          <w:marTop w:val="0"/>
          <w:marBottom w:val="30"/>
          <w:divBdr>
            <w:top w:val="none" w:sz="0" w:space="0" w:color="auto"/>
            <w:left w:val="none" w:sz="0" w:space="0" w:color="auto"/>
            <w:bottom w:val="none" w:sz="0" w:space="0" w:color="auto"/>
            <w:right w:val="none" w:sz="0" w:space="0" w:color="auto"/>
          </w:divBdr>
        </w:div>
      </w:divsChild>
    </w:div>
    <w:div w:id="1031611949">
      <w:bodyDiv w:val="1"/>
      <w:marLeft w:val="0"/>
      <w:marRight w:val="0"/>
      <w:marTop w:val="0"/>
      <w:marBottom w:val="0"/>
      <w:divBdr>
        <w:top w:val="none" w:sz="0" w:space="0" w:color="auto"/>
        <w:left w:val="none" w:sz="0" w:space="0" w:color="auto"/>
        <w:bottom w:val="none" w:sz="0" w:space="0" w:color="auto"/>
        <w:right w:val="none" w:sz="0" w:space="0" w:color="auto"/>
      </w:divBdr>
      <w:divsChild>
        <w:div w:id="1121802232">
          <w:marLeft w:val="0"/>
          <w:marRight w:val="120"/>
          <w:marTop w:val="30"/>
          <w:marBottom w:val="0"/>
          <w:divBdr>
            <w:top w:val="none" w:sz="0" w:space="0" w:color="auto"/>
            <w:left w:val="none" w:sz="0" w:space="0" w:color="auto"/>
            <w:bottom w:val="none" w:sz="0" w:space="0" w:color="auto"/>
            <w:right w:val="none" w:sz="0" w:space="0" w:color="auto"/>
          </w:divBdr>
        </w:div>
        <w:div w:id="1739477853">
          <w:marLeft w:val="0"/>
          <w:marRight w:val="0"/>
          <w:marTop w:val="0"/>
          <w:marBottom w:val="30"/>
          <w:divBdr>
            <w:top w:val="none" w:sz="0" w:space="0" w:color="auto"/>
            <w:left w:val="none" w:sz="0" w:space="0" w:color="auto"/>
            <w:bottom w:val="none" w:sz="0" w:space="0" w:color="auto"/>
            <w:right w:val="none" w:sz="0" w:space="0" w:color="auto"/>
          </w:divBdr>
        </w:div>
      </w:divsChild>
    </w:div>
    <w:div w:id="1105341084">
      <w:bodyDiv w:val="1"/>
      <w:marLeft w:val="0"/>
      <w:marRight w:val="0"/>
      <w:marTop w:val="0"/>
      <w:marBottom w:val="0"/>
      <w:divBdr>
        <w:top w:val="none" w:sz="0" w:space="0" w:color="auto"/>
        <w:left w:val="none" w:sz="0" w:space="0" w:color="auto"/>
        <w:bottom w:val="none" w:sz="0" w:space="0" w:color="auto"/>
        <w:right w:val="none" w:sz="0" w:space="0" w:color="auto"/>
      </w:divBdr>
      <w:divsChild>
        <w:div w:id="58795149">
          <w:marLeft w:val="0"/>
          <w:marRight w:val="120"/>
          <w:marTop w:val="30"/>
          <w:marBottom w:val="0"/>
          <w:divBdr>
            <w:top w:val="none" w:sz="0" w:space="0" w:color="auto"/>
            <w:left w:val="none" w:sz="0" w:space="0" w:color="auto"/>
            <w:bottom w:val="none" w:sz="0" w:space="0" w:color="auto"/>
            <w:right w:val="none" w:sz="0" w:space="0" w:color="auto"/>
          </w:divBdr>
        </w:div>
        <w:div w:id="1329937997">
          <w:marLeft w:val="0"/>
          <w:marRight w:val="0"/>
          <w:marTop w:val="0"/>
          <w:marBottom w:val="30"/>
          <w:divBdr>
            <w:top w:val="none" w:sz="0" w:space="0" w:color="auto"/>
            <w:left w:val="none" w:sz="0" w:space="0" w:color="auto"/>
            <w:bottom w:val="none" w:sz="0" w:space="0" w:color="auto"/>
            <w:right w:val="none" w:sz="0" w:space="0" w:color="auto"/>
          </w:divBdr>
        </w:div>
      </w:divsChild>
    </w:div>
    <w:div w:id="1133717454">
      <w:bodyDiv w:val="1"/>
      <w:marLeft w:val="0"/>
      <w:marRight w:val="0"/>
      <w:marTop w:val="0"/>
      <w:marBottom w:val="0"/>
      <w:divBdr>
        <w:top w:val="none" w:sz="0" w:space="0" w:color="auto"/>
        <w:left w:val="none" w:sz="0" w:space="0" w:color="auto"/>
        <w:bottom w:val="none" w:sz="0" w:space="0" w:color="auto"/>
        <w:right w:val="none" w:sz="0" w:space="0" w:color="auto"/>
      </w:divBdr>
      <w:divsChild>
        <w:div w:id="1251550224">
          <w:marLeft w:val="0"/>
          <w:marRight w:val="120"/>
          <w:marTop w:val="30"/>
          <w:marBottom w:val="0"/>
          <w:divBdr>
            <w:top w:val="none" w:sz="0" w:space="0" w:color="auto"/>
            <w:left w:val="none" w:sz="0" w:space="0" w:color="auto"/>
            <w:bottom w:val="none" w:sz="0" w:space="0" w:color="auto"/>
            <w:right w:val="none" w:sz="0" w:space="0" w:color="auto"/>
          </w:divBdr>
        </w:div>
        <w:div w:id="127944332">
          <w:marLeft w:val="0"/>
          <w:marRight w:val="0"/>
          <w:marTop w:val="0"/>
          <w:marBottom w:val="30"/>
          <w:divBdr>
            <w:top w:val="none" w:sz="0" w:space="0" w:color="auto"/>
            <w:left w:val="none" w:sz="0" w:space="0" w:color="auto"/>
            <w:bottom w:val="none" w:sz="0" w:space="0" w:color="auto"/>
            <w:right w:val="none" w:sz="0" w:space="0" w:color="auto"/>
          </w:divBdr>
        </w:div>
      </w:divsChild>
    </w:div>
    <w:div w:id="1155729299">
      <w:bodyDiv w:val="1"/>
      <w:marLeft w:val="0"/>
      <w:marRight w:val="0"/>
      <w:marTop w:val="0"/>
      <w:marBottom w:val="0"/>
      <w:divBdr>
        <w:top w:val="none" w:sz="0" w:space="0" w:color="auto"/>
        <w:left w:val="none" w:sz="0" w:space="0" w:color="auto"/>
        <w:bottom w:val="none" w:sz="0" w:space="0" w:color="auto"/>
        <w:right w:val="none" w:sz="0" w:space="0" w:color="auto"/>
      </w:divBdr>
      <w:divsChild>
        <w:div w:id="66000850">
          <w:marLeft w:val="0"/>
          <w:marRight w:val="120"/>
          <w:marTop w:val="30"/>
          <w:marBottom w:val="0"/>
          <w:divBdr>
            <w:top w:val="none" w:sz="0" w:space="0" w:color="auto"/>
            <w:left w:val="none" w:sz="0" w:space="0" w:color="auto"/>
            <w:bottom w:val="none" w:sz="0" w:space="0" w:color="auto"/>
            <w:right w:val="none" w:sz="0" w:space="0" w:color="auto"/>
          </w:divBdr>
        </w:div>
        <w:div w:id="1730301777">
          <w:marLeft w:val="0"/>
          <w:marRight w:val="0"/>
          <w:marTop w:val="0"/>
          <w:marBottom w:val="30"/>
          <w:divBdr>
            <w:top w:val="none" w:sz="0" w:space="0" w:color="auto"/>
            <w:left w:val="none" w:sz="0" w:space="0" w:color="auto"/>
            <w:bottom w:val="none" w:sz="0" w:space="0" w:color="auto"/>
            <w:right w:val="none" w:sz="0" w:space="0" w:color="auto"/>
          </w:divBdr>
        </w:div>
      </w:divsChild>
    </w:div>
    <w:div w:id="1157184232">
      <w:bodyDiv w:val="1"/>
      <w:marLeft w:val="0"/>
      <w:marRight w:val="0"/>
      <w:marTop w:val="0"/>
      <w:marBottom w:val="0"/>
      <w:divBdr>
        <w:top w:val="none" w:sz="0" w:space="0" w:color="auto"/>
        <w:left w:val="none" w:sz="0" w:space="0" w:color="auto"/>
        <w:bottom w:val="none" w:sz="0" w:space="0" w:color="auto"/>
        <w:right w:val="none" w:sz="0" w:space="0" w:color="auto"/>
      </w:divBdr>
      <w:divsChild>
        <w:div w:id="250428937">
          <w:marLeft w:val="0"/>
          <w:marRight w:val="120"/>
          <w:marTop w:val="30"/>
          <w:marBottom w:val="0"/>
          <w:divBdr>
            <w:top w:val="none" w:sz="0" w:space="0" w:color="auto"/>
            <w:left w:val="none" w:sz="0" w:space="0" w:color="auto"/>
            <w:bottom w:val="none" w:sz="0" w:space="0" w:color="auto"/>
            <w:right w:val="none" w:sz="0" w:space="0" w:color="auto"/>
          </w:divBdr>
        </w:div>
        <w:div w:id="1994479430">
          <w:marLeft w:val="0"/>
          <w:marRight w:val="0"/>
          <w:marTop w:val="0"/>
          <w:marBottom w:val="30"/>
          <w:divBdr>
            <w:top w:val="none" w:sz="0" w:space="0" w:color="auto"/>
            <w:left w:val="none" w:sz="0" w:space="0" w:color="auto"/>
            <w:bottom w:val="none" w:sz="0" w:space="0" w:color="auto"/>
            <w:right w:val="none" w:sz="0" w:space="0" w:color="auto"/>
          </w:divBdr>
        </w:div>
      </w:divsChild>
    </w:div>
    <w:div w:id="1157957005">
      <w:bodyDiv w:val="1"/>
      <w:marLeft w:val="0"/>
      <w:marRight w:val="0"/>
      <w:marTop w:val="0"/>
      <w:marBottom w:val="0"/>
      <w:divBdr>
        <w:top w:val="none" w:sz="0" w:space="0" w:color="auto"/>
        <w:left w:val="none" w:sz="0" w:space="0" w:color="auto"/>
        <w:bottom w:val="none" w:sz="0" w:space="0" w:color="auto"/>
        <w:right w:val="none" w:sz="0" w:space="0" w:color="auto"/>
      </w:divBdr>
      <w:divsChild>
        <w:div w:id="1902516822">
          <w:marLeft w:val="0"/>
          <w:marRight w:val="120"/>
          <w:marTop w:val="30"/>
          <w:marBottom w:val="0"/>
          <w:divBdr>
            <w:top w:val="none" w:sz="0" w:space="0" w:color="auto"/>
            <w:left w:val="none" w:sz="0" w:space="0" w:color="auto"/>
            <w:bottom w:val="none" w:sz="0" w:space="0" w:color="auto"/>
            <w:right w:val="none" w:sz="0" w:space="0" w:color="auto"/>
          </w:divBdr>
        </w:div>
        <w:div w:id="1820801408">
          <w:marLeft w:val="0"/>
          <w:marRight w:val="0"/>
          <w:marTop w:val="0"/>
          <w:marBottom w:val="30"/>
          <w:divBdr>
            <w:top w:val="none" w:sz="0" w:space="0" w:color="auto"/>
            <w:left w:val="none" w:sz="0" w:space="0" w:color="auto"/>
            <w:bottom w:val="none" w:sz="0" w:space="0" w:color="auto"/>
            <w:right w:val="none" w:sz="0" w:space="0" w:color="auto"/>
          </w:divBdr>
        </w:div>
      </w:divsChild>
    </w:div>
    <w:div w:id="1174564959">
      <w:bodyDiv w:val="1"/>
      <w:marLeft w:val="0"/>
      <w:marRight w:val="0"/>
      <w:marTop w:val="0"/>
      <w:marBottom w:val="0"/>
      <w:divBdr>
        <w:top w:val="none" w:sz="0" w:space="0" w:color="auto"/>
        <w:left w:val="none" w:sz="0" w:space="0" w:color="auto"/>
        <w:bottom w:val="none" w:sz="0" w:space="0" w:color="auto"/>
        <w:right w:val="none" w:sz="0" w:space="0" w:color="auto"/>
      </w:divBdr>
      <w:divsChild>
        <w:div w:id="512499001">
          <w:marLeft w:val="0"/>
          <w:marRight w:val="120"/>
          <w:marTop w:val="30"/>
          <w:marBottom w:val="0"/>
          <w:divBdr>
            <w:top w:val="none" w:sz="0" w:space="0" w:color="auto"/>
            <w:left w:val="none" w:sz="0" w:space="0" w:color="auto"/>
            <w:bottom w:val="none" w:sz="0" w:space="0" w:color="auto"/>
            <w:right w:val="none" w:sz="0" w:space="0" w:color="auto"/>
          </w:divBdr>
        </w:div>
        <w:div w:id="868832061">
          <w:marLeft w:val="0"/>
          <w:marRight w:val="0"/>
          <w:marTop w:val="0"/>
          <w:marBottom w:val="30"/>
          <w:divBdr>
            <w:top w:val="none" w:sz="0" w:space="0" w:color="auto"/>
            <w:left w:val="none" w:sz="0" w:space="0" w:color="auto"/>
            <w:bottom w:val="none" w:sz="0" w:space="0" w:color="auto"/>
            <w:right w:val="none" w:sz="0" w:space="0" w:color="auto"/>
          </w:divBdr>
        </w:div>
      </w:divsChild>
    </w:div>
    <w:div w:id="1197742936">
      <w:bodyDiv w:val="1"/>
      <w:marLeft w:val="0"/>
      <w:marRight w:val="0"/>
      <w:marTop w:val="0"/>
      <w:marBottom w:val="0"/>
      <w:divBdr>
        <w:top w:val="none" w:sz="0" w:space="0" w:color="auto"/>
        <w:left w:val="none" w:sz="0" w:space="0" w:color="auto"/>
        <w:bottom w:val="none" w:sz="0" w:space="0" w:color="auto"/>
        <w:right w:val="none" w:sz="0" w:space="0" w:color="auto"/>
      </w:divBdr>
      <w:divsChild>
        <w:div w:id="396435199">
          <w:marLeft w:val="0"/>
          <w:marRight w:val="120"/>
          <w:marTop w:val="30"/>
          <w:marBottom w:val="0"/>
          <w:divBdr>
            <w:top w:val="none" w:sz="0" w:space="0" w:color="auto"/>
            <w:left w:val="none" w:sz="0" w:space="0" w:color="auto"/>
            <w:bottom w:val="none" w:sz="0" w:space="0" w:color="auto"/>
            <w:right w:val="none" w:sz="0" w:space="0" w:color="auto"/>
          </w:divBdr>
        </w:div>
        <w:div w:id="1062487066">
          <w:marLeft w:val="0"/>
          <w:marRight w:val="0"/>
          <w:marTop w:val="0"/>
          <w:marBottom w:val="30"/>
          <w:divBdr>
            <w:top w:val="none" w:sz="0" w:space="0" w:color="auto"/>
            <w:left w:val="none" w:sz="0" w:space="0" w:color="auto"/>
            <w:bottom w:val="none" w:sz="0" w:space="0" w:color="auto"/>
            <w:right w:val="none" w:sz="0" w:space="0" w:color="auto"/>
          </w:divBdr>
        </w:div>
      </w:divsChild>
    </w:div>
    <w:div w:id="1216619489">
      <w:bodyDiv w:val="1"/>
      <w:marLeft w:val="0"/>
      <w:marRight w:val="0"/>
      <w:marTop w:val="0"/>
      <w:marBottom w:val="0"/>
      <w:divBdr>
        <w:top w:val="none" w:sz="0" w:space="0" w:color="auto"/>
        <w:left w:val="none" w:sz="0" w:space="0" w:color="auto"/>
        <w:bottom w:val="none" w:sz="0" w:space="0" w:color="auto"/>
        <w:right w:val="none" w:sz="0" w:space="0" w:color="auto"/>
      </w:divBdr>
      <w:divsChild>
        <w:div w:id="47656441">
          <w:marLeft w:val="0"/>
          <w:marRight w:val="120"/>
          <w:marTop w:val="30"/>
          <w:marBottom w:val="0"/>
          <w:divBdr>
            <w:top w:val="none" w:sz="0" w:space="0" w:color="auto"/>
            <w:left w:val="none" w:sz="0" w:space="0" w:color="auto"/>
            <w:bottom w:val="none" w:sz="0" w:space="0" w:color="auto"/>
            <w:right w:val="none" w:sz="0" w:space="0" w:color="auto"/>
          </w:divBdr>
        </w:div>
        <w:div w:id="1280837032">
          <w:marLeft w:val="0"/>
          <w:marRight w:val="0"/>
          <w:marTop w:val="0"/>
          <w:marBottom w:val="30"/>
          <w:divBdr>
            <w:top w:val="none" w:sz="0" w:space="0" w:color="auto"/>
            <w:left w:val="none" w:sz="0" w:space="0" w:color="auto"/>
            <w:bottom w:val="none" w:sz="0" w:space="0" w:color="auto"/>
            <w:right w:val="none" w:sz="0" w:space="0" w:color="auto"/>
          </w:divBdr>
        </w:div>
      </w:divsChild>
    </w:div>
    <w:div w:id="12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039620117">
          <w:marLeft w:val="0"/>
          <w:marRight w:val="120"/>
          <w:marTop w:val="30"/>
          <w:marBottom w:val="0"/>
          <w:divBdr>
            <w:top w:val="none" w:sz="0" w:space="0" w:color="auto"/>
            <w:left w:val="none" w:sz="0" w:space="0" w:color="auto"/>
            <w:bottom w:val="none" w:sz="0" w:space="0" w:color="auto"/>
            <w:right w:val="none" w:sz="0" w:space="0" w:color="auto"/>
          </w:divBdr>
        </w:div>
        <w:div w:id="178396392">
          <w:marLeft w:val="0"/>
          <w:marRight w:val="0"/>
          <w:marTop w:val="0"/>
          <w:marBottom w:val="30"/>
          <w:divBdr>
            <w:top w:val="none" w:sz="0" w:space="0" w:color="auto"/>
            <w:left w:val="none" w:sz="0" w:space="0" w:color="auto"/>
            <w:bottom w:val="none" w:sz="0" w:space="0" w:color="auto"/>
            <w:right w:val="none" w:sz="0" w:space="0" w:color="auto"/>
          </w:divBdr>
        </w:div>
      </w:divsChild>
    </w:div>
    <w:div w:id="1236668183">
      <w:bodyDiv w:val="1"/>
      <w:marLeft w:val="0"/>
      <w:marRight w:val="0"/>
      <w:marTop w:val="0"/>
      <w:marBottom w:val="0"/>
      <w:divBdr>
        <w:top w:val="none" w:sz="0" w:space="0" w:color="auto"/>
        <w:left w:val="none" w:sz="0" w:space="0" w:color="auto"/>
        <w:bottom w:val="none" w:sz="0" w:space="0" w:color="auto"/>
        <w:right w:val="none" w:sz="0" w:space="0" w:color="auto"/>
      </w:divBdr>
      <w:divsChild>
        <w:div w:id="1009478483">
          <w:marLeft w:val="0"/>
          <w:marRight w:val="120"/>
          <w:marTop w:val="30"/>
          <w:marBottom w:val="0"/>
          <w:divBdr>
            <w:top w:val="none" w:sz="0" w:space="0" w:color="auto"/>
            <w:left w:val="none" w:sz="0" w:space="0" w:color="auto"/>
            <w:bottom w:val="none" w:sz="0" w:space="0" w:color="auto"/>
            <w:right w:val="none" w:sz="0" w:space="0" w:color="auto"/>
          </w:divBdr>
        </w:div>
        <w:div w:id="1874417332">
          <w:marLeft w:val="0"/>
          <w:marRight w:val="0"/>
          <w:marTop w:val="0"/>
          <w:marBottom w:val="30"/>
          <w:divBdr>
            <w:top w:val="none" w:sz="0" w:space="0" w:color="auto"/>
            <w:left w:val="none" w:sz="0" w:space="0" w:color="auto"/>
            <w:bottom w:val="none" w:sz="0" w:space="0" w:color="auto"/>
            <w:right w:val="none" w:sz="0" w:space="0" w:color="auto"/>
          </w:divBdr>
        </w:div>
      </w:divsChild>
    </w:div>
    <w:div w:id="1318533375">
      <w:bodyDiv w:val="1"/>
      <w:marLeft w:val="0"/>
      <w:marRight w:val="0"/>
      <w:marTop w:val="0"/>
      <w:marBottom w:val="0"/>
      <w:divBdr>
        <w:top w:val="none" w:sz="0" w:space="0" w:color="auto"/>
        <w:left w:val="none" w:sz="0" w:space="0" w:color="auto"/>
        <w:bottom w:val="none" w:sz="0" w:space="0" w:color="auto"/>
        <w:right w:val="none" w:sz="0" w:space="0" w:color="auto"/>
      </w:divBdr>
      <w:divsChild>
        <w:div w:id="622613744">
          <w:marLeft w:val="0"/>
          <w:marRight w:val="120"/>
          <w:marTop w:val="30"/>
          <w:marBottom w:val="0"/>
          <w:divBdr>
            <w:top w:val="none" w:sz="0" w:space="0" w:color="auto"/>
            <w:left w:val="none" w:sz="0" w:space="0" w:color="auto"/>
            <w:bottom w:val="none" w:sz="0" w:space="0" w:color="auto"/>
            <w:right w:val="none" w:sz="0" w:space="0" w:color="auto"/>
          </w:divBdr>
        </w:div>
        <w:div w:id="449476765">
          <w:marLeft w:val="0"/>
          <w:marRight w:val="0"/>
          <w:marTop w:val="0"/>
          <w:marBottom w:val="30"/>
          <w:divBdr>
            <w:top w:val="none" w:sz="0" w:space="0" w:color="auto"/>
            <w:left w:val="none" w:sz="0" w:space="0" w:color="auto"/>
            <w:bottom w:val="none" w:sz="0" w:space="0" w:color="auto"/>
            <w:right w:val="none" w:sz="0" w:space="0" w:color="auto"/>
          </w:divBdr>
        </w:div>
      </w:divsChild>
    </w:div>
    <w:div w:id="1391731015">
      <w:bodyDiv w:val="1"/>
      <w:marLeft w:val="0"/>
      <w:marRight w:val="0"/>
      <w:marTop w:val="0"/>
      <w:marBottom w:val="0"/>
      <w:divBdr>
        <w:top w:val="none" w:sz="0" w:space="0" w:color="auto"/>
        <w:left w:val="none" w:sz="0" w:space="0" w:color="auto"/>
        <w:bottom w:val="none" w:sz="0" w:space="0" w:color="auto"/>
        <w:right w:val="none" w:sz="0" w:space="0" w:color="auto"/>
      </w:divBdr>
      <w:divsChild>
        <w:div w:id="1046677990">
          <w:marLeft w:val="0"/>
          <w:marRight w:val="120"/>
          <w:marTop w:val="30"/>
          <w:marBottom w:val="0"/>
          <w:divBdr>
            <w:top w:val="none" w:sz="0" w:space="0" w:color="auto"/>
            <w:left w:val="none" w:sz="0" w:space="0" w:color="auto"/>
            <w:bottom w:val="none" w:sz="0" w:space="0" w:color="auto"/>
            <w:right w:val="none" w:sz="0" w:space="0" w:color="auto"/>
          </w:divBdr>
        </w:div>
        <w:div w:id="1291084974">
          <w:marLeft w:val="0"/>
          <w:marRight w:val="0"/>
          <w:marTop w:val="0"/>
          <w:marBottom w:val="30"/>
          <w:divBdr>
            <w:top w:val="none" w:sz="0" w:space="0" w:color="auto"/>
            <w:left w:val="none" w:sz="0" w:space="0" w:color="auto"/>
            <w:bottom w:val="none" w:sz="0" w:space="0" w:color="auto"/>
            <w:right w:val="none" w:sz="0" w:space="0" w:color="auto"/>
          </w:divBdr>
        </w:div>
      </w:divsChild>
    </w:div>
    <w:div w:id="1435129606">
      <w:bodyDiv w:val="1"/>
      <w:marLeft w:val="0"/>
      <w:marRight w:val="0"/>
      <w:marTop w:val="0"/>
      <w:marBottom w:val="0"/>
      <w:divBdr>
        <w:top w:val="none" w:sz="0" w:space="0" w:color="auto"/>
        <w:left w:val="none" w:sz="0" w:space="0" w:color="auto"/>
        <w:bottom w:val="none" w:sz="0" w:space="0" w:color="auto"/>
        <w:right w:val="none" w:sz="0" w:space="0" w:color="auto"/>
      </w:divBdr>
      <w:divsChild>
        <w:div w:id="1945185591">
          <w:marLeft w:val="0"/>
          <w:marRight w:val="120"/>
          <w:marTop w:val="30"/>
          <w:marBottom w:val="0"/>
          <w:divBdr>
            <w:top w:val="none" w:sz="0" w:space="0" w:color="auto"/>
            <w:left w:val="none" w:sz="0" w:space="0" w:color="auto"/>
            <w:bottom w:val="none" w:sz="0" w:space="0" w:color="auto"/>
            <w:right w:val="none" w:sz="0" w:space="0" w:color="auto"/>
          </w:divBdr>
        </w:div>
        <w:div w:id="987637544">
          <w:marLeft w:val="0"/>
          <w:marRight w:val="0"/>
          <w:marTop w:val="0"/>
          <w:marBottom w:val="30"/>
          <w:divBdr>
            <w:top w:val="none" w:sz="0" w:space="0" w:color="auto"/>
            <w:left w:val="none" w:sz="0" w:space="0" w:color="auto"/>
            <w:bottom w:val="none" w:sz="0" w:space="0" w:color="auto"/>
            <w:right w:val="none" w:sz="0" w:space="0" w:color="auto"/>
          </w:divBdr>
        </w:div>
      </w:divsChild>
    </w:div>
    <w:div w:id="1435831916">
      <w:bodyDiv w:val="1"/>
      <w:marLeft w:val="0"/>
      <w:marRight w:val="0"/>
      <w:marTop w:val="0"/>
      <w:marBottom w:val="0"/>
      <w:divBdr>
        <w:top w:val="none" w:sz="0" w:space="0" w:color="auto"/>
        <w:left w:val="none" w:sz="0" w:space="0" w:color="auto"/>
        <w:bottom w:val="none" w:sz="0" w:space="0" w:color="auto"/>
        <w:right w:val="none" w:sz="0" w:space="0" w:color="auto"/>
      </w:divBdr>
      <w:divsChild>
        <w:div w:id="1464151380">
          <w:marLeft w:val="-60"/>
          <w:marRight w:val="-60"/>
          <w:marTop w:val="0"/>
          <w:marBottom w:val="0"/>
          <w:divBdr>
            <w:top w:val="none" w:sz="0" w:space="0" w:color="auto"/>
            <w:left w:val="none" w:sz="0" w:space="0" w:color="auto"/>
            <w:bottom w:val="none" w:sz="0" w:space="0" w:color="auto"/>
            <w:right w:val="none" w:sz="0" w:space="0" w:color="auto"/>
          </w:divBdr>
        </w:div>
        <w:div w:id="1288118944">
          <w:marLeft w:val="0"/>
          <w:marRight w:val="0"/>
          <w:marTop w:val="225"/>
          <w:marBottom w:val="0"/>
          <w:divBdr>
            <w:top w:val="none" w:sz="0" w:space="0" w:color="auto"/>
            <w:left w:val="none" w:sz="0" w:space="0" w:color="auto"/>
            <w:bottom w:val="none" w:sz="0" w:space="0" w:color="auto"/>
            <w:right w:val="none" w:sz="0" w:space="0" w:color="auto"/>
          </w:divBdr>
          <w:divsChild>
            <w:div w:id="1992564254">
              <w:marLeft w:val="0"/>
              <w:marRight w:val="120"/>
              <w:marTop w:val="30"/>
              <w:marBottom w:val="0"/>
              <w:divBdr>
                <w:top w:val="none" w:sz="0" w:space="0" w:color="auto"/>
                <w:left w:val="none" w:sz="0" w:space="0" w:color="auto"/>
                <w:bottom w:val="none" w:sz="0" w:space="0" w:color="auto"/>
                <w:right w:val="none" w:sz="0" w:space="0" w:color="auto"/>
              </w:divBdr>
            </w:div>
            <w:div w:id="185048736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472209954">
      <w:bodyDiv w:val="1"/>
      <w:marLeft w:val="0"/>
      <w:marRight w:val="0"/>
      <w:marTop w:val="0"/>
      <w:marBottom w:val="0"/>
      <w:divBdr>
        <w:top w:val="none" w:sz="0" w:space="0" w:color="auto"/>
        <w:left w:val="none" w:sz="0" w:space="0" w:color="auto"/>
        <w:bottom w:val="none" w:sz="0" w:space="0" w:color="auto"/>
        <w:right w:val="none" w:sz="0" w:space="0" w:color="auto"/>
      </w:divBdr>
      <w:divsChild>
        <w:div w:id="1411610444">
          <w:marLeft w:val="0"/>
          <w:marRight w:val="120"/>
          <w:marTop w:val="30"/>
          <w:marBottom w:val="0"/>
          <w:divBdr>
            <w:top w:val="none" w:sz="0" w:space="0" w:color="auto"/>
            <w:left w:val="none" w:sz="0" w:space="0" w:color="auto"/>
            <w:bottom w:val="none" w:sz="0" w:space="0" w:color="auto"/>
            <w:right w:val="none" w:sz="0" w:space="0" w:color="auto"/>
          </w:divBdr>
        </w:div>
        <w:div w:id="1214779695">
          <w:marLeft w:val="0"/>
          <w:marRight w:val="0"/>
          <w:marTop w:val="0"/>
          <w:marBottom w:val="30"/>
          <w:divBdr>
            <w:top w:val="none" w:sz="0" w:space="0" w:color="auto"/>
            <w:left w:val="none" w:sz="0" w:space="0" w:color="auto"/>
            <w:bottom w:val="none" w:sz="0" w:space="0" w:color="auto"/>
            <w:right w:val="none" w:sz="0" w:space="0" w:color="auto"/>
          </w:divBdr>
        </w:div>
      </w:divsChild>
    </w:div>
    <w:div w:id="1502348956">
      <w:bodyDiv w:val="1"/>
      <w:marLeft w:val="0"/>
      <w:marRight w:val="0"/>
      <w:marTop w:val="0"/>
      <w:marBottom w:val="0"/>
      <w:divBdr>
        <w:top w:val="none" w:sz="0" w:space="0" w:color="auto"/>
        <w:left w:val="none" w:sz="0" w:space="0" w:color="auto"/>
        <w:bottom w:val="none" w:sz="0" w:space="0" w:color="auto"/>
        <w:right w:val="none" w:sz="0" w:space="0" w:color="auto"/>
      </w:divBdr>
      <w:divsChild>
        <w:div w:id="1282110794">
          <w:marLeft w:val="0"/>
          <w:marRight w:val="120"/>
          <w:marTop w:val="30"/>
          <w:marBottom w:val="0"/>
          <w:divBdr>
            <w:top w:val="none" w:sz="0" w:space="0" w:color="auto"/>
            <w:left w:val="none" w:sz="0" w:space="0" w:color="auto"/>
            <w:bottom w:val="none" w:sz="0" w:space="0" w:color="auto"/>
            <w:right w:val="none" w:sz="0" w:space="0" w:color="auto"/>
          </w:divBdr>
        </w:div>
        <w:div w:id="1192378431">
          <w:marLeft w:val="0"/>
          <w:marRight w:val="0"/>
          <w:marTop w:val="0"/>
          <w:marBottom w:val="30"/>
          <w:divBdr>
            <w:top w:val="none" w:sz="0" w:space="0" w:color="auto"/>
            <w:left w:val="none" w:sz="0" w:space="0" w:color="auto"/>
            <w:bottom w:val="none" w:sz="0" w:space="0" w:color="auto"/>
            <w:right w:val="none" w:sz="0" w:space="0" w:color="auto"/>
          </w:divBdr>
        </w:div>
      </w:divsChild>
    </w:div>
    <w:div w:id="1520313517">
      <w:bodyDiv w:val="1"/>
      <w:marLeft w:val="0"/>
      <w:marRight w:val="0"/>
      <w:marTop w:val="0"/>
      <w:marBottom w:val="0"/>
      <w:divBdr>
        <w:top w:val="none" w:sz="0" w:space="0" w:color="auto"/>
        <w:left w:val="none" w:sz="0" w:space="0" w:color="auto"/>
        <w:bottom w:val="none" w:sz="0" w:space="0" w:color="auto"/>
        <w:right w:val="none" w:sz="0" w:space="0" w:color="auto"/>
      </w:divBdr>
      <w:divsChild>
        <w:div w:id="1799765226">
          <w:marLeft w:val="0"/>
          <w:marRight w:val="120"/>
          <w:marTop w:val="30"/>
          <w:marBottom w:val="0"/>
          <w:divBdr>
            <w:top w:val="none" w:sz="0" w:space="0" w:color="auto"/>
            <w:left w:val="none" w:sz="0" w:space="0" w:color="auto"/>
            <w:bottom w:val="none" w:sz="0" w:space="0" w:color="auto"/>
            <w:right w:val="none" w:sz="0" w:space="0" w:color="auto"/>
          </w:divBdr>
        </w:div>
        <w:div w:id="1921979970">
          <w:marLeft w:val="0"/>
          <w:marRight w:val="0"/>
          <w:marTop w:val="0"/>
          <w:marBottom w:val="30"/>
          <w:divBdr>
            <w:top w:val="none" w:sz="0" w:space="0" w:color="auto"/>
            <w:left w:val="none" w:sz="0" w:space="0" w:color="auto"/>
            <w:bottom w:val="none" w:sz="0" w:space="0" w:color="auto"/>
            <w:right w:val="none" w:sz="0" w:space="0" w:color="auto"/>
          </w:divBdr>
        </w:div>
      </w:divsChild>
    </w:div>
    <w:div w:id="1534877775">
      <w:bodyDiv w:val="1"/>
      <w:marLeft w:val="0"/>
      <w:marRight w:val="0"/>
      <w:marTop w:val="0"/>
      <w:marBottom w:val="0"/>
      <w:divBdr>
        <w:top w:val="none" w:sz="0" w:space="0" w:color="auto"/>
        <w:left w:val="none" w:sz="0" w:space="0" w:color="auto"/>
        <w:bottom w:val="none" w:sz="0" w:space="0" w:color="auto"/>
        <w:right w:val="none" w:sz="0" w:space="0" w:color="auto"/>
      </w:divBdr>
      <w:divsChild>
        <w:div w:id="805974529">
          <w:marLeft w:val="0"/>
          <w:marRight w:val="120"/>
          <w:marTop w:val="30"/>
          <w:marBottom w:val="0"/>
          <w:divBdr>
            <w:top w:val="none" w:sz="0" w:space="0" w:color="auto"/>
            <w:left w:val="none" w:sz="0" w:space="0" w:color="auto"/>
            <w:bottom w:val="none" w:sz="0" w:space="0" w:color="auto"/>
            <w:right w:val="none" w:sz="0" w:space="0" w:color="auto"/>
          </w:divBdr>
        </w:div>
        <w:div w:id="1978804393">
          <w:marLeft w:val="0"/>
          <w:marRight w:val="0"/>
          <w:marTop w:val="0"/>
          <w:marBottom w:val="30"/>
          <w:divBdr>
            <w:top w:val="none" w:sz="0" w:space="0" w:color="auto"/>
            <w:left w:val="none" w:sz="0" w:space="0" w:color="auto"/>
            <w:bottom w:val="none" w:sz="0" w:space="0" w:color="auto"/>
            <w:right w:val="none" w:sz="0" w:space="0" w:color="auto"/>
          </w:divBdr>
        </w:div>
      </w:divsChild>
    </w:div>
    <w:div w:id="1595821457">
      <w:bodyDiv w:val="1"/>
      <w:marLeft w:val="0"/>
      <w:marRight w:val="0"/>
      <w:marTop w:val="0"/>
      <w:marBottom w:val="0"/>
      <w:divBdr>
        <w:top w:val="none" w:sz="0" w:space="0" w:color="auto"/>
        <w:left w:val="none" w:sz="0" w:space="0" w:color="auto"/>
        <w:bottom w:val="none" w:sz="0" w:space="0" w:color="auto"/>
        <w:right w:val="none" w:sz="0" w:space="0" w:color="auto"/>
      </w:divBdr>
      <w:divsChild>
        <w:div w:id="1300651712">
          <w:marLeft w:val="0"/>
          <w:marRight w:val="120"/>
          <w:marTop w:val="30"/>
          <w:marBottom w:val="0"/>
          <w:divBdr>
            <w:top w:val="none" w:sz="0" w:space="0" w:color="auto"/>
            <w:left w:val="none" w:sz="0" w:space="0" w:color="auto"/>
            <w:bottom w:val="none" w:sz="0" w:space="0" w:color="auto"/>
            <w:right w:val="none" w:sz="0" w:space="0" w:color="auto"/>
          </w:divBdr>
        </w:div>
        <w:div w:id="160893058">
          <w:marLeft w:val="0"/>
          <w:marRight w:val="0"/>
          <w:marTop w:val="0"/>
          <w:marBottom w:val="30"/>
          <w:divBdr>
            <w:top w:val="none" w:sz="0" w:space="0" w:color="auto"/>
            <w:left w:val="none" w:sz="0" w:space="0" w:color="auto"/>
            <w:bottom w:val="none" w:sz="0" w:space="0" w:color="auto"/>
            <w:right w:val="none" w:sz="0" w:space="0" w:color="auto"/>
          </w:divBdr>
        </w:div>
      </w:divsChild>
    </w:div>
    <w:div w:id="1617255691">
      <w:bodyDiv w:val="1"/>
      <w:marLeft w:val="0"/>
      <w:marRight w:val="0"/>
      <w:marTop w:val="0"/>
      <w:marBottom w:val="0"/>
      <w:divBdr>
        <w:top w:val="none" w:sz="0" w:space="0" w:color="auto"/>
        <w:left w:val="none" w:sz="0" w:space="0" w:color="auto"/>
        <w:bottom w:val="none" w:sz="0" w:space="0" w:color="auto"/>
        <w:right w:val="none" w:sz="0" w:space="0" w:color="auto"/>
      </w:divBdr>
      <w:divsChild>
        <w:div w:id="1591543184">
          <w:marLeft w:val="0"/>
          <w:marRight w:val="120"/>
          <w:marTop w:val="30"/>
          <w:marBottom w:val="0"/>
          <w:divBdr>
            <w:top w:val="none" w:sz="0" w:space="0" w:color="auto"/>
            <w:left w:val="none" w:sz="0" w:space="0" w:color="auto"/>
            <w:bottom w:val="none" w:sz="0" w:space="0" w:color="auto"/>
            <w:right w:val="none" w:sz="0" w:space="0" w:color="auto"/>
          </w:divBdr>
        </w:div>
        <w:div w:id="1628270208">
          <w:marLeft w:val="0"/>
          <w:marRight w:val="0"/>
          <w:marTop w:val="0"/>
          <w:marBottom w:val="30"/>
          <w:divBdr>
            <w:top w:val="none" w:sz="0" w:space="0" w:color="auto"/>
            <w:left w:val="none" w:sz="0" w:space="0" w:color="auto"/>
            <w:bottom w:val="none" w:sz="0" w:space="0" w:color="auto"/>
            <w:right w:val="none" w:sz="0" w:space="0" w:color="auto"/>
          </w:divBdr>
        </w:div>
      </w:divsChild>
    </w:div>
    <w:div w:id="1649090678">
      <w:bodyDiv w:val="1"/>
      <w:marLeft w:val="0"/>
      <w:marRight w:val="0"/>
      <w:marTop w:val="0"/>
      <w:marBottom w:val="0"/>
      <w:divBdr>
        <w:top w:val="none" w:sz="0" w:space="0" w:color="auto"/>
        <w:left w:val="none" w:sz="0" w:space="0" w:color="auto"/>
        <w:bottom w:val="none" w:sz="0" w:space="0" w:color="auto"/>
        <w:right w:val="none" w:sz="0" w:space="0" w:color="auto"/>
      </w:divBdr>
      <w:divsChild>
        <w:div w:id="1594314847">
          <w:marLeft w:val="0"/>
          <w:marRight w:val="120"/>
          <w:marTop w:val="30"/>
          <w:marBottom w:val="0"/>
          <w:divBdr>
            <w:top w:val="none" w:sz="0" w:space="0" w:color="auto"/>
            <w:left w:val="none" w:sz="0" w:space="0" w:color="auto"/>
            <w:bottom w:val="none" w:sz="0" w:space="0" w:color="auto"/>
            <w:right w:val="none" w:sz="0" w:space="0" w:color="auto"/>
          </w:divBdr>
        </w:div>
        <w:div w:id="1978681245">
          <w:marLeft w:val="0"/>
          <w:marRight w:val="0"/>
          <w:marTop w:val="0"/>
          <w:marBottom w:val="30"/>
          <w:divBdr>
            <w:top w:val="none" w:sz="0" w:space="0" w:color="auto"/>
            <w:left w:val="none" w:sz="0" w:space="0" w:color="auto"/>
            <w:bottom w:val="none" w:sz="0" w:space="0" w:color="auto"/>
            <w:right w:val="none" w:sz="0" w:space="0" w:color="auto"/>
          </w:divBdr>
        </w:div>
      </w:divsChild>
    </w:div>
    <w:div w:id="1764184510">
      <w:bodyDiv w:val="1"/>
      <w:marLeft w:val="0"/>
      <w:marRight w:val="0"/>
      <w:marTop w:val="0"/>
      <w:marBottom w:val="0"/>
      <w:divBdr>
        <w:top w:val="none" w:sz="0" w:space="0" w:color="auto"/>
        <w:left w:val="none" w:sz="0" w:space="0" w:color="auto"/>
        <w:bottom w:val="none" w:sz="0" w:space="0" w:color="auto"/>
        <w:right w:val="none" w:sz="0" w:space="0" w:color="auto"/>
      </w:divBdr>
      <w:divsChild>
        <w:div w:id="1537238146">
          <w:marLeft w:val="0"/>
          <w:marRight w:val="120"/>
          <w:marTop w:val="30"/>
          <w:marBottom w:val="0"/>
          <w:divBdr>
            <w:top w:val="none" w:sz="0" w:space="0" w:color="auto"/>
            <w:left w:val="none" w:sz="0" w:space="0" w:color="auto"/>
            <w:bottom w:val="none" w:sz="0" w:space="0" w:color="auto"/>
            <w:right w:val="none" w:sz="0" w:space="0" w:color="auto"/>
          </w:divBdr>
        </w:div>
        <w:div w:id="2109154105">
          <w:marLeft w:val="0"/>
          <w:marRight w:val="0"/>
          <w:marTop w:val="0"/>
          <w:marBottom w:val="30"/>
          <w:divBdr>
            <w:top w:val="none" w:sz="0" w:space="0" w:color="auto"/>
            <w:left w:val="none" w:sz="0" w:space="0" w:color="auto"/>
            <w:bottom w:val="none" w:sz="0" w:space="0" w:color="auto"/>
            <w:right w:val="none" w:sz="0" w:space="0" w:color="auto"/>
          </w:divBdr>
        </w:div>
      </w:divsChild>
    </w:div>
    <w:div w:id="1774857314">
      <w:bodyDiv w:val="1"/>
      <w:marLeft w:val="0"/>
      <w:marRight w:val="0"/>
      <w:marTop w:val="0"/>
      <w:marBottom w:val="0"/>
      <w:divBdr>
        <w:top w:val="none" w:sz="0" w:space="0" w:color="auto"/>
        <w:left w:val="none" w:sz="0" w:space="0" w:color="auto"/>
        <w:bottom w:val="none" w:sz="0" w:space="0" w:color="auto"/>
        <w:right w:val="none" w:sz="0" w:space="0" w:color="auto"/>
      </w:divBdr>
      <w:divsChild>
        <w:div w:id="733939544">
          <w:marLeft w:val="0"/>
          <w:marRight w:val="0"/>
          <w:marTop w:val="0"/>
          <w:marBottom w:val="120"/>
          <w:divBdr>
            <w:top w:val="none" w:sz="0" w:space="0" w:color="auto"/>
            <w:left w:val="none" w:sz="0" w:space="0" w:color="auto"/>
            <w:bottom w:val="none" w:sz="0" w:space="0" w:color="auto"/>
            <w:right w:val="none" w:sz="0" w:space="0" w:color="auto"/>
          </w:divBdr>
        </w:div>
        <w:div w:id="1313020583">
          <w:marLeft w:val="0"/>
          <w:marRight w:val="0"/>
          <w:marTop w:val="0"/>
          <w:marBottom w:val="0"/>
          <w:divBdr>
            <w:top w:val="none" w:sz="0" w:space="0" w:color="auto"/>
            <w:left w:val="none" w:sz="0" w:space="0" w:color="auto"/>
            <w:bottom w:val="none" w:sz="0" w:space="0" w:color="auto"/>
            <w:right w:val="none" w:sz="0" w:space="0" w:color="auto"/>
          </w:divBdr>
        </w:div>
        <w:div w:id="1917782525">
          <w:marLeft w:val="0"/>
          <w:marRight w:val="0"/>
          <w:marTop w:val="0"/>
          <w:marBottom w:val="0"/>
          <w:divBdr>
            <w:top w:val="none" w:sz="0" w:space="0" w:color="auto"/>
            <w:left w:val="none" w:sz="0" w:space="0" w:color="auto"/>
            <w:bottom w:val="none" w:sz="0" w:space="0" w:color="auto"/>
            <w:right w:val="none" w:sz="0" w:space="0" w:color="auto"/>
          </w:divBdr>
        </w:div>
        <w:div w:id="979308765">
          <w:marLeft w:val="0"/>
          <w:marRight w:val="0"/>
          <w:marTop w:val="0"/>
          <w:marBottom w:val="0"/>
          <w:divBdr>
            <w:top w:val="none" w:sz="0" w:space="0" w:color="auto"/>
            <w:left w:val="none" w:sz="0" w:space="0" w:color="auto"/>
            <w:bottom w:val="none" w:sz="0" w:space="0" w:color="auto"/>
            <w:right w:val="none" w:sz="0" w:space="0" w:color="auto"/>
          </w:divBdr>
        </w:div>
      </w:divsChild>
    </w:div>
    <w:div w:id="1807628606">
      <w:bodyDiv w:val="1"/>
      <w:marLeft w:val="0"/>
      <w:marRight w:val="0"/>
      <w:marTop w:val="0"/>
      <w:marBottom w:val="0"/>
      <w:divBdr>
        <w:top w:val="none" w:sz="0" w:space="0" w:color="auto"/>
        <w:left w:val="none" w:sz="0" w:space="0" w:color="auto"/>
        <w:bottom w:val="none" w:sz="0" w:space="0" w:color="auto"/>
        <w:right w:val="none" w:sz="0" w:space="0" w:color="auto"/>
      </w:divBdr>
      <w:divsChild>
        <w:div w:id="1161920508">
          <w:marLeft w:val="0"/>
          <w:marRight w:val="120"/>
          <w:marTop w:val="30"/>
          <w:marBottom w:val="0"/>
          <w:divBdr>
            <w:top w:val="none" w:sz="0" w:space="0" w:color="auto"/>
            <w:left w:val="none" w:sz="0" w:space="0" w:color="auto"/>
            <w:bottom w:val="none" w:sz="0" w:space="0" w:color="auto"/>
            <w:right w:val="none" w:sz="0" w:space="0" w:color="auto"/>
          </w:divBdr>
        </w:div>
        <w:div w:id="218789289">
          <w:marLeft w:val="0"/>
          <w:marRight w:val="0"/>
          <w:marTop w:val="0"/>
          <w:marBottom w:val="30"/>
          <w:divBdr>
            <w:top w:val="none" w:sz="0" w:space="0" w:color="auto"/>
            <w:left w:val="none" w:sz="0" w:space="0" w:color="auto"/>
            <w:bottom w:val="none" w:sz="0" w:space="0" w:color="auto"/>
            <w:right w:val="none" w:sz="0" w:space="0" w:color="auto"/>
          </w:divBdr>
        </w:div>
      </w:divsChild>
    </w:div>
    <w:div w:id="1854566450">
      <w:bodyDiv w:val="1"/>
      <w:marLeft w:val="0"/>
      <w:marRight w:val="0"/>
      <w:marTop w:val="0"/>
      <w:marBottom w:val="0"/>
      <w:divBdr>
        <w:top w:val="none" w:sz="0" w:space="0" w:color="auto"/>
        <w:left w:val="none" w:sz="0" w:space="0" w:color="auto"/>
        <w:bottom w:val="none" w:sz="0" w:space="0" w:color="auto"/>
        <w:right w:val="none" w:sz="0" w:space="0" w:color="auto"/>
      </w:divBdr>
    </w:div>
    <w:div w:id="2003772926">
      <w:bodyDiv w:val="1"/>
      <w:marLeft w:val="0"/>
      <w:marRight w:val="0"/>
      <w:marTop w:val="0"/>
      <w:marBottom w:val="0"/>
      <w:divBdr>
        <w:top w:val="none" w:sz="0" w:space="0" w:color="auto"/>
        <w:left w:val="none" w:sz="0" w:space="0" w:color="auto"/>
        <w:bottom w:val="none" w:sz="0" w:space="0" w:color="auto"/>
        <w:right w:val="none" w:sz="0" w:space="0" w:color="auto"/>
      </w:divBdr>
      <w:divsChild>
        <w:div w:id="1477986824">
          <w:marLeft w:val="0"/>
          <w:marRight w:val="120"/>
          <w:marTop w:val="30"/>
          <w:marBottom w:val="0"/>
          <w:divBdr>
            <w:top w:val="none" w:sz="0" w:space="0" w:color="auto"/>
            <w:left w:val="none" w:sz="0" w:space="0" w:color="auto"/>
            <w:bottom w:val="none" w:sz="0" w:space="0" w:color="auto"/>
            <w:right w:val="none" w:sz="0" w:space="0" w:color="auto"/>
          </w:divBdr>
        </w:div>
        <w:div w:id="683172381">
          <w:marLeft w:val="0"/>
          <w:marRight w:val="0"/>
          <w:marTop w:val="0"/>
          <w:marBottom w:val="30"/>
          <w:divBdr>
            <w:top w:val="none" w:sz="0" w:space="0" w:color="auto"/>
            <w:left w:val="none" w:sz="0" w:space="0" w:color="auto"/>
            <w:bottom w:val="none" w:sz="0" w:space="0" w:color="auto"/>
            <w:right w:val="none" w:sz="0" w:space="0" w:color="auto"/>
          </w:divBdr>
        </w:div>
      </w:divsChild>
    </w:div>
    <w:div w:id="2029136113">
      <w:bodyDiv w:val="1"/>
      <w:marLeft w:val="0"/>
      <w:marRight w:val="0"/>
      <w:marTop w:val="0"/>
      <w:marBottom w:val="0"/>
      <w:divBdr>
        <w:top w:val="none" w:sz="0" w:space="0" w:color="auto"/>
        <w:left w:val="none" w:sz="0" w:space="0" w:color="auto"/>
        <w:bottom w:val="none" w:sz="0" w:space="0" w:color="auto"/>
        <w:right w:val="none" w:sz="0" w:space="0" w:color="auto"/>
      </w:divBdr>
      <w:divsChild>
        <w:div w:id="881945135">
          <w:marLeft w:val="0"/>
          <w:marRight w:val="120"/>
          <w:marTop w:val="30"/>
          <w:marBottom w:val="0"/>
          <w:divBdr>
            <w:top w:val="none" w:sz="0" w:space="0" w:color="auto"/>
            <w:left w:val="none" w:sz="0" w:space="0" w:color="auto"/>
            <w:bottom w:val="none" w:sz="0" w:space="0" w:color="auto"/>
            <w:right w:val="none" w:sz="0" w:space="0" w:color="auto"/>
          </w:divBdr>
        </w:div>
        <w:div w:id="1157501647">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n.wikipedia.org/wiki/Metre" TargetMode="External"/><Relationship Id="rId26" Type="http://schemas.openxmlformats.org/officeDocument/2006/relationships/hyperlink" Target="https://en.wikipedia.org/wiki/Inch" TargetMode="External"/><Relationship Id="rId39" Type="http://schemas.openxmlformats.org/officeDocument/2006/relationships/hyperlink" Target="https://en.wikipedia.org/wiki/Proper_length" TargetMode="External"/><Relationship Id="rId21" Type="http://schemas.openxmlformats.org/officeDocument/2006/relationships/hyperlink" Target="https://en.wikipedia.org/wiki/Kilometre" TargetMode="External"/><Relationship Id="rId34" Type="http://schemas.openxmlformats.org/officeDocument/2006/relationships/hyperlink" Target="https://en.wikipedia.org/wiki/Equator" TargetMode="External"/><Relationship Id="rId42" Type="http://schemas.openxmlformats.org/officeDocument/2006/relationships/hyperlink" Target="https://en.wikipedia.org/wiki/2019_redefinition_of_the_SI_base_units" TargetMode="External"/><Relationship Id="rId47" Type="http://schemas.openxmlformats.org/officeDocument/2006/relationships/hyperlink" Target="https://en.wikipedia.org/wiki/English_units" TargetMode="External"/><Relationship Id="rId50" Type="http://schemas.openxmlformats.org/officeDocument/2006/relationships/hyperlink" Target="https://en.wikipedia.org/wiki/Comparison_of_the_imperial_and_US_customary_measurement_systems" TargetMode="External"/><Relationship Id="rId55" Type="http://schemas.openxmlformats.org/officeDocument/2006/relationships/hyperlink" Target="https://en.wikipedia.org/wiki/International_yard_and_pound" TargetMode="External"/><Relationship Id="rId63" Type="http://schemas.openxmlformats.org/officeDocument/2006/relationships/fontTable" Target="fontTable.xml"/><Relationship Id="rId7" Type="http://schemas.openxmlformats.org/officeDocument/2006/relationships/hyperlink" Target="https://www.visionlearning.com/en/glossary/view/mass/pop" TargetMode="External"/><Relationship Id="rId2" Type="http://schemas.openxmlformats.org/officeDocument/2006/relationships/styles" Target="styles.xml"/><Relationship Id="rId16" Type="http://schemas.openxmlformats.org/officeDocument/2006/relationships/hyperlink" Target="https://en.wikipedia.org/wiki/Length" TargetMode="External"/><Relationship Id="rId29" Type="http://schemas.openxmlformats.org/officeDocument/2006/relationships/hyperlink" Target="https://en.wikipedia.org/wiki/American_and_British_English_spelling_differences" TargetMode="External"/><Relationship Id="rId11" Type="http://schemas.openxmlformats.org/officeDocument/2006/relationships/hyperlink" Target="https://en.wikipedia.org/wiki/Meter_(disambiguation)" TargetMode="External"/><Relationship Id="rId24" Type="http://schemas.openxmlformats.org/officeDocument/2006/relationships/hyperlink" Target="https://en.wikipedia.org/wiki/Yard" TargetMode="External"/><Relationship Id="rId32" Type="http://schemas.openxmlformats.org/officeDocument/2006/relationships/hyperlink" Target="https://en.wikipedia.org/wiki/International_System_of_Units" TargetMode="External"/><Relationship Id="rId37" Type="http://schemas.openxmlformats.org/officeDocument/2006/relationships/hyperlink" Target="https://en.wikipedia.org/wiki/Earth%27s_circumference" TargetMode="External"/><Relationship Id="rId40" Type="http://schemas.openxmlformats.org/officeDocument/2006/relationships/hyperlink" Target="https://en.wikipedia.org/wiki/Light" TargetMode="External"/><Relationship Id="rId45" Type="http://schemas.openxmlformats.org/officeDocument/2006/relationships/hyperlink" Target="https://en.wikipedia.org/wiki/Territories_of_the_United_States" TargetMode="External"/><Relationship Id="rId53" Type="http://schemas.openxmlformats.org/officeDocument/2006/relationships/hyperlink" Target="https://en.wikipedia.org/wiki/Mendenhall_Order" TargetMode="External"/><Relationship Id="rId58" Type="http://schemas.openxmlformats.org/officeDocument/2006/relationships/hyperlink" Target="https://en.wikipedia.org/wiki/Metric_system" TargetMode="External"/><Relationship Id="rId5" Type="http://schemas.openxmlformats.org/officeDocument/2006/relationships/hyperlink" Target="https://www.visionlearning.com/en/glossary/view/system/pop" TargetMode="External"/><Relationship Id="rId61" Type="http://schemas.openxmlformats.org/officeDocument/2006/relationships/hyperlink" Target="https://en.wikipedia.org/wiki/Electrical_resistance" TargetMode="External"/><Relationship Id="rId19" Type="http://schemas.openxmlformats.org/officeDocument/2006/relationships/hyperlink" Target="https://en.wikipedia.org/wiki/SI_units" TargetMode="External"/><Relationship Id="rId14" Type="http://schemas.openxmlformats.org/officeDocument/2006/relationships/hyperlink" Target="https://en.wikipedia.org/wiki/System_of_measurement" TargetMode="External"/><Relationship Id="rId22" Type="http://schemas.openxmlformats.org/officeDocument/2006/relationships/hyperlink" Target="https://en.wikipedia.org/wiki/Imperial_units" TargetMode="External"/><Relationship Id="rId27" Type="http://schemas.openxmlformats.org/officeDocument/2006/relationships/hyperlink" Target="https://en.wikipedia.org/wiki/British_English" TargetMode="External"/><Relationship Id="rId30" Type="http://schemas.openxmlformats.org/officeDocument/2006/relationships/hyperlink" Target="https://en.wikipedia.org/wiki/Greek_language" TargetMode="External"/><Relationship Id="rId35" Type="http://schemas.openxmlformats.org/officeDocument/2006/relationships/hyperlink" Target="https://en.wikipedia.org/wiki/North_Pole" TargetMode="External"/><Relationship Id="rId43" Type="http://schemas.openxmlformats.org/officeDocument/2006/relationships/hyperlink" Target="https://en.wikipedia.org/wiki/Units_of_measurement" TargetMode="External"/><Relationship Id="rId48" Type="http://schemas.openxmlformats.org/officeDocument/2006/relationships/hyperlink" Target="https://en.wikipedia.org/wiki/British_Empire" TargetMode="External"/><Relationship Id="rId56" Type="http://schemas.openxmlformats.org/officeDocument/2006/relationships/hyperlink" Target="https://en.wikipedia.org/wiki/United_States_customary_units" TargetMode="External"/><Relationship Id="rId64" Type="http://schemas.openxmlformats.org/officeDocument/2006/relationships/theme" Target="theme/theme1.xml"/><Relationship Id="rId8" Type="http://schemas.openxmlformats.org/officeDocument/2006/relationships/hyperlink" Target="https://www.visionlearning.com/en/glossary/view/volume/pop" TargetMode="External"/><Relationship Id="rId51" Type="http://schemas.openxmlformats.org/officeDocument/2006/relationships/hyperlink" Target="https://en.wikipedia.org/wiki/Metre" TargetMode="External"/><Relationship Id="rId3" Type="http://schemas.openxmlformats.org/officeDocument/2006/relationships/settings" Target="settings.xml"/><Relationship Id="rId12" Type="http://schemas.openxmlformats.org/officeDocument/2006/relationships/hyperlink" Target="https://en.wikipedia.org/wiki/File:Metric_seal.svg" TargetMode="External"/><Relationship Id="rId17" Type="http://schemas.openxmlformats.org/officeDocument/2006/relationships/hyperlink" Target="https://en.wikipedia.org/wiki/Metre" TargetMode="External"/><Relationship Id="rId25" Type="http://schemas.openxmlformats.org/officeDocument/2006/relationships/hyperlink" Target="https://en.wikipedia.org/wiki/Foot_(unit)" TargetMode="External"/><Relationship Id="rId33" Type="http://schemas.openxmlformats.org/officeDocument/2006/relationships/hyperlink" Target="https://en.wikipedia.org/wiki/Metric_prefix" TargetMode="External"/><Relationship Id="rId38" Type="http://schemas.openxmlformats.org/officeDocument/2006/relationships/hyperlink" Target="https://en.wikipedia.org/wiki/Krypton-86" TargetMode="External"/><Relationship Id="rId46" Type="http://schemas.openxmlformats.org/officeDocument/2006/relationships/hyperlink" Target="https://en.wikipedia.org/wiki/United_States_customary_units" TargetMode="External"/><Relationship Id="rId59" Type="http://schemas.openxmlformats.org/officeDocument/2006/relationships/hyperlink" Target="https://en.wikipedia.org/wiki/National_Institute_of_Standards_and_Technology" TargetMode="External"/><Relationship Id="rId20" Type="http://schemas.openxmlformats.org/officeDocument/2006/relationships/hyperlink" Target="https://en.wikipedia.org/wiki/Millimetre" TargetMode="External"/><Relationship Id="rId41" Type="http://schemas.openxmlformats.org/officeDocument/2006/relationships/hyperlink" Target="https://en.wikipedia.org/wiki/Second" TargetMode="External"/><Relationship Id="rId54" Type="http://schemas.openxmlformats.org/officeDocument/2006/relationships/hyperlink" Target="https://en.wikipedia.org/wiki/United_States_customary_units" TargetMode="External"/><Relationship Id="rId62" Type="http://schemas.openxmlformats.org/officeDocument/2006/relationships/hyperlink" Target="https://en.wikipedia.org/wiki/Ohm" TargetMode="External"/><Relationship Id="rId1" Type="http://schemas.openxmlformats.org/officeDocument/2006/relationships/numbering" Target="numbering.xml"/><Relationship Id="rId6" Type="http://schemas.openxmlformats.org/officeDocument/2006/relationships/hyperlink" Target="https://www.visionlearning.com/en/glossary/view/unit/pop" TargetMode="External"/><Relationship Id="rId15" Type="http://schemas.openxmlformats.org/officeDocument/2006/relationships/hyperlink" Target="https://en.wikipedia.org/wiki/SI" TargetMode="External"/><Relationship Id="rId23" Type="http://schemas.openxmlformats.org/officeDocument/2006/relationships/hyperlink" Target="https://en.wikipedia.org/wiki/US_customary_units" TargetMode="External"/><Relationship Id="rId28" Type="http://schemas.openxmlformats.org/officeDocument/2006/relationships/hyperlink" Target="https://en.wikipedia.org/wiki/American_English" TargetMode="External"/><Relationship Id="rId36" Type="http://schemas.openxmlformats.org/officeDocument/2006/relationships/hyperlink" Target="https://en.wikipedia.org/wiki/Great_circle" TargetMode="External"/><Relationship Id="rId49" Type="http://schemas.openxmlformats.org/officeDocument/2006/relationships/hyperlink" Target="https://en.wikipedia.org/wiki/Imperial_system" TargetMode="External"/><Relationship Id="rId57" Type="http://schemas.openxmlformats.org/officeDocument/2006/relationships/hyperlink" Target="https://en.wikipedia.org/wiki/International_System_of_Units" TargetMode="External"/><Relationship Id="rId10" Type="http://schemas.openxmlformats.org/officeDocument/2006/relationships/hyperlink" Target="https://www.visionlearning.com/en/glossary/view/system/pop" TargetMode="External"/><Relationship Id="rId31" Type="http://schemas.openxmlformats.org/officeDocument/2006/relationships/hyperlink" Target="https://en.wikipedia.org/wiki/Length" TargetMode="External"/><Relationship Id="rId44" Type="http://schemas.openxmlformats.org/officeDocument/2006/relationships/hyperlink" Target="https://en.wikipedia.org/wiki/United_States" TargetMode="External"/><Relationship Id="rId52" Type="http://schemas.openxmlformats.org/officeDocument/2006/relationships/hyperlink" Target="https://en.wikipedia.org/wiki/Kilogram" TargetMode="External"/><Relationship Id="rId60" Type="http://schemas.openxmlformats.org/officeDocument/2006/relationships/hyperlink" Target="https://en.wikipedia.org/wiki/United_States_customary_units" TargetMode="External"/><Relationship Id="rId4" Type="http://schemas.openxmlformats.org/officeDocument/2006/relationships/webSettings" Target="webSettings.xml"/><Relationship Id="rId9" Type="http://schemas.openxmlformats.org/officeDocument/2006/relationships/hyperlink" Target="https://www.visionlearning.com/en/glossary/view/unit/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 LOVER</dc:creator>
  <cp:keywords/>
  <dc:description/>
  <cp:lastModifiedBy>ANIME LOVER</cp:lastModifiedBy>
  <cp:revision>4</cp:revision>
  <dcterms:created xsi:type="dcterms:W3CDTF">2022-12-21T07:37:00Z</dcterms:created>
  <dcterms:modified xsi:type="dcterms:W3CDTF">2022-12-22T14:55:00Z</dcterms:modified>
</cp:coreProperties>
</file>