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66" w:rsidRDefault="00126524" w:rsidP="00126524">
      <w:pPr>
        <w:pStyle w:val="1"/>
        <w:spacing w:before="52"/>
        <w:ind w:left="0" w:right="-1" w:firstLine="709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Финансово-экономическое обоснование </w:t>
      </w:r>
    </w:p>
    <w:p w:rsidR="00126524" w:rsidRPr="00D6368B" w:rsidRDefault="00126524" w:rsidP="00126524">
      <w:pPr>
        <w:pStyle w:val="1"/>
        <w:spacing w:before="52"/>
        <w:ind w:left="0" w:right="-1" w:firstLine="709"/>
        <w:jc w:val="center"/>
        <w:rPr>
          <w:spacing w:val="-1"/>
          <w:lang w:val="ru-RU"/>
        </w:rPr>
      </w:pPr>
      <w:r w:rsidRPr="00D6368B">
        <w:rPr>
          <w:spacing w:val="-1"/>
          <w:lang w:val="ru-RU"/>
        </w:rPr>
        <w:t>проекта Приходно-расходной сметы</w:t>
      </w:r>
      <w:r w:rsidR="00D6368B" w:rsidRPr="00D6368B">
        <w:rPr>
          <w:spacing w:val="-1"/>
          <w:lang w:val="ru-RU"/>
        </w:rPr>
        <w:t xml:space="preserve"> </w:t>
      </w:r>
      <w:r w:rsidR="001449A1">
        <w:rPr>
          <w:spacing w:val="-1"/>
          <w:lang w:val="ru-RU"/>
        </w:rPr>
        <w:t xml:space="preserve">ТСН </w:t>
      </w:r>
      <w:r w:rsidRPr="00D6368B">
        <w:rPr>
          <w:spacing w:val="-1"/>
          <w:lang w:val="ru-RU"/>
        </w:rPr>
        <w:t>СНТ «</w:t>
      </w:r>
      <w:r w:rsidR="001449A1">
        <w:rPr>
          <w:spacing w:val="-1"/>
          <w:lang w:val="ru-RU"/>
        </w:rPr>
        <w:t>Маяк-1</w:t>
      </w:r>
      <w:r w:rsidRPr="00D6368B">
        <w:rPr>
          <w:spacing w:val="-1"/>
          <w:lang w:val="ru-RU"/>
        </w:rPr>
        <w:t>»</w:t>
      </w:r>
    </w:p>
    <w:p w:rsidR="00126524" w:rsidRPr="00D6368B" w:rsidRDefault="00126524" w:rsidP="00126524">
      <w:pPr>
        <w:pStyle w:val="1"/>
        <w:spacing w:before="52"/>
        <w:ind w:left="0" w:right="-1" w:firstLine="709"/>
        <w:jc w:val="center"/>
        <w:rPr>
          <w:spacing w:val="-1"/>
          <w:lang w:val="ru-RU"/>
        </w:rPr>
      </w:pPr>
      <w:r w:rsidRPr="00D6368B">
        <w:rPr>
          <w:spacing w:val="-1"/>
          <w:lang w:val="ru-RU"/>
        </w:rPr>
        <w:t>на период: 20</w:t>
      </w:r>
      <w:r w:rsidR="00517BE2">
        <w:rPr>
          <w:spacing w:val="-1"/>
          <w:lang w:val="ru-RU"/>
        </w:rPr>
        <w:t>2</w:t>
      </w:r>
      <w:r w:rsidR="00F71B2E">
        <w:rPr>
          <w:spacing w:val="-1"/>
          <w:lang w:val="ru-RU"/>
        </w:rPr>
        <w:t>4</w:t>
      </w:r>
      <w:r w:rsidR="001449A1">
        <w:rPr>
          <w:spacing w:val="-1"/>
          <w:lang w:val="ru-RU"/>
        </w:rPr>
        <w:t xml:space="preserve"> </w:t>
      </w:r>
      <w:r w:rsidRPr="00D6368B">
        <w:rPr>
          <w:spacing w:val="-1"/>
          <w:lang w:val="ru-RU"/>
        </w:rPr>
        <w:t>г.</w:t>
      </w:r>
    </w:p>
    <w:p w:rsidR="002A6F93" w:rsidRPr="00D6368B" w:rsidRDefault="002A6F93" w:rsidP="00126524">
      <w:pPr>
        <w:ind w:right="-1" w:firstLine="709"/>
        <w:jc w:val="center"/>
        <w:rPr>
          <w:spacing w:val="-1"/>
          <w:sz w:val="24"/>
          <w:szCs w:val="24"/>
          <w:lang w:val="ru-RU"/>
        </w:rPr>
      </w:pPr>
    </w:p>
    <w:p w:rsidR="00FC5566" w:rsidRPr="00D6368B" w:rsidRDefault="00FC5566" w:rsidP="00126524">
      <w:pPr>
        <w:pStyle w:val="a3"/>
        <w:spacing w:line="239" w:lineRule="auto"/>
        <w:ind w:left="0" w:right="-1" w:firstLine="709"/>
        <w:jc w:val="both"/>
        <w:rPr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>Настоящее</w:t>
      </w:r>
      <w:r w:rsidRPr="00D6368B">
        <w:rPr>
          <w:sz w:val="24"/>
          <w:szCs w:val="24"/>
          <w:lang w:val="ru-RU"/>
        </w:rPr>
        <w:t xml:space="preserve"> </w:t>
      </w:r>
      <w:r w:rsidR="000B7FDB">
        <w:rPr>
          <w:spacing w:val="-1"/>
          <w:sz w:val="24"/>
          <w:szCs w:val="24"/>
          <w:lang w:val="ru-RU"/>
        </w:rPr>
        <w:t>ф</w:t>
      </w:r>
      <w:r w:rsidRPr="00D6368B">
        <w:rPr>
          <w:spacing w:val="-1"/>
          <w:sz w:val="24"/>
          <w:szCs w:val="24"/>
          <w:lang w:val="ru-RU"/>
        </w:rPr>
        <w:t>инансово-экономическое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обоснование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является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неотъемлемой</w:t>
      </w:r>
      <w:r w:rsidRPr="00D6368B">
        <w:rPr>
          <w:spacing w:val="39"/>
          <w:sz w:val="24"/>
          <w:szCs w:val="24"/>
          <w:lang w:val="ru-RU"/>
        </w:rPr>
        <w:t xml:space="preserve"> </w:t>
      </w:r>
      <w:r w:rsidRPr="00D6368B">
        <w:rPr>
          <w:sz w:val="24"/>
          <w:szCs w:val="24"/>
          <w:lang w:val="ru-RU"/>
        </w:rPr>
        <w:t>частью</w:t>
      </w:r>
      <w:r w:rsidRPr="00D6368B">
        <w:rPr>
          <w:spacing w:val="-2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Проекта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2"/>
          <w:sz w:val="24"/>
          <w:szCs w:val="24"/>
          <w:lang w:val="ru-RU"/>
        </w:rPr>
        <w:t>приходно-расходной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сметы</w:t>
      </w:r>
      <w:r w:rsidRPr="00D6368B">
        <w:rPr>
          <w:spacing w:val="2"/>
          <w:sz w:val="24"/>
          <w:szCs w:val="24"/>
          <w:lang w:val="ru-RU"/>
        </w:rPr>
        <w:t xml:space="preserve"> </w:t>
      </w:r>
      <w:r w:rsidR="001449A1">
        <w:rPr>
          <w:spacing w:val="2"/>
          <w:sz w:val="24"/>
          <w:szCs w:val="24"/>
          <w:lang w:val="ru-RU"/>
        </w:rPr>
        <w:t xml:space="preserve">ТСН </w:t>
      </w:r>
      <w:r w:rsidR="00D6368B" w:rsidRPr="00D6368B">
        <w:rPr>
          <w:spacing w:val="-1"/>
          <w:sz w:val="24"/>
          <w:szCs w:val="24"/>
          <w:lang w:val="ru-RU"/>
        </w:rPr>
        <w:t>СНТ</w:t>
      </w:r>
      <w:r w:rsidR="00D6368B" w:rsidRPr="00D6368B">
        <w:rPr>
          <w:sz w:val="24"/>
          <w:szCs w:val="24"/>
          <w:lang w:val="ru-RU"/>
        </w:rPr>
        <w:t xml:space="preserve"> </w:t>
      </w:r>
      <w:r w:rsidR="00D6368B" w:rsidRPr="00D6368B">
        <w:rPr>
          <w:spacing w:val="-1"/>
          <w:sz w:val="24"/>
          <w:szCs w:val="24"/>
          <w:lang w:val="ru-RU"/>
        </w:rPr>
        <w:t>«</w:t>
      </w:r>
      <w:r w:rsidR="001449A1">
        <w:rPr>
          <w:spacing w:val="-1"/>
          <w:sz w:val="24"/>
          <w:szCs w:val="24"/>
          <w:lang w:val="ru-RU"/>
        </w:rPr>
        <w:t>Маяк-1</w:t>
      </w:r>
      <w:r w:rsidR="0031569D">
        <w:rPr>
          <w:spacing w:val="-1"/>
          <w:sz w:val="24"/>
          <w:szCs w:val="24"/>
          <w:lang w:val="ru-RU"/>
        </w:rPr>
        <w:t>»</w:t>
      </w:r>
      <w:r w:rsidRPr="00D6368B">
        <w:rPr>
          <w:spacing w:val="-1"/>
          <w:sz w:val="24"/>
          <w:szCs w:val="24"/>
          <w:lang w:val="ru-RU"/>
        </w:rPr>
        <w:t xml:space="preserve"> на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20</w:t>
      </w:r>
      <w:r w:rsidR="00517BE2">
        <w:rPr>
          <w:spacing w:val="-1"/>
          <w:sz w:val="24"/>
          <w:szCs w:val="24"/>
          <w:lang w:val="ru-RU"/>
        </w:rPr>
        <w:t>2</w:t>
      </w:r>
      <w:r w:rsidR="00F71B2E">
        <w:rPr>
          <w:spacing w:val="-1"/>
          <w:sz w:val="24"/>
          <w:szCs w:val="24"/>
          <w:lang w:val="ru-RU"/>
        </w:rPr>
        <w:t>4</w:t>
      </w:r>
      <w:r w:rsidRPr="00D6368B">
        <w:rPr>
          <w:sz w:val="24"/>
          <w:szCs w:val="24"/>
          <w:lang w:val="ru-RU"/>
        </w:rPr>
        <w:t xml:space="preserve"> </w:t>
      </w:r>
      <w:r w:rsidR="0031569D">
        <w:rPr>
          <w:spacing w:val="-1"/>
          <w:sz w:val="24"/>
          <w:szCs w:val="24"/>
          <w:lang w:val="ru-RU"/>
        </w:rPr>
        <w:t>год.</w:t>
      </w:r>
    </w:p>
    <w:p w:rsidR="00FC5566" w:rsidRDefault="00FC5566" w:rsidP="00126524">
      <w:pPr>
        <w:pStyle w:val="a3"/>
        <w:spacing w:line="238" w:lineRule="auto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D6368B">
        <w:rPr>
          <w:sz w:val="24"/>
          <w:szCs w:val="24"/>
          <w:lang w:val="ru-RU"/>
        </w:rPr>
        <w:t xml:space="preserve">Все </w:t>
      </w:r>
      <w:r w:rsidRPr="00D6368B">
        <w:rPr>
          <w:spacing w:val="-1"/>
          <w:sz w:val="24"/>
          <w:szCs w:val="24"/>
          <w:lang w:val="ru-RU"/>
        </w:rPr>
        <w:t xml:space="preserve">данные, </w:t>
      </w:r>
      <w:r w:rsidRPr="00D6368B">
        <w:rPr>
          <w:sz w:val="24"/>
          <w:szCs w:val="24"/>
          <w:lang w:val="ru-RU"/>
        </w:rPr>
        <w:t xml:space="preserve">а </w:t>
      </w:r>
      <w:r w:rsidRPr="00D6368B">
        <w:rPr>
          <w:spacing w:val="-1"/>
          <w:sz w:val="24"/>
          <w:szCs w:val="24"/>
          <w:lang w:val="ru-RU"/>
        </w:rPr>
        <w:t>также</w:t>
      </w:r>
      <w:r w:rsidRPr="00D6368B">
        <w:rPr>
          <w:spacing w:val="-2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стоимостные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величины</w:t>
      </w:r>
      <w:r w:rsidRPr="00D6368B">
        <w:rPr>
          <w:sz w:val="24"/>
          <w:szCs w:val="24"/>
          <w:lang w:val="ru-RU"/>
        </w:rPr>
        <w:t xml:space="preserve"> в</w:t>
      </w:r>
      <w:r w:rsidRPr="00D6368B">
        <w:rPr>
          <w:spacing w:val="-1"/>
          <w:sz w:val="24"/>
          <w:szCs w:val="24"/>
          <w:lang w:val="ru-RU"/>
        </w:rPr>
        <w:t xml:space="preserve"> данном</w:t>
      </w:r>
      <w:r w:rsidRPr="00D6368B">
        <w:rPr>
          <w:spacing w:val="1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документе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взяты</w:t>
      </w:r>
      <w:r w:rsidRPr="00D6368B">
        <w:rPr>
          <w:sz w:val="24"/>
          <w:szCs w:val="24"/>
          <w:lang w:val="ru-RU"/>
        </w:rPr>
        <w:t xml:space="preserve"> из</w:t>
      </w:r>
      <w:r w:rsidRPr="00D6368B">
        <w:rPr>
          <w:spacing w:val="35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открытых</w:t>
      </w:r>
      <w:r w:rsidRPr="00D6368B">
        <w:rPr>
          <w:spacing w:val="1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 xml:space="preserve">источников </w:t>
      </w:r>
      <w:r w:rsidRPr="00D6368B">
        <w:rPr>
          <w:sz w:val="24"/>
          <w:szCs w:val="24"/>
          <w:lang w:val="ru-RU"/>
        </w:rPr>
        <w:t>в</w:t>
      </w:r>
      <w:r w:rsidRPr="00D6368B">
        <w:rPr>
          <w:spacing w:val="-1"/>
          <w:sz w:val="24"/>
          <w:szCs w:val="24"/>
          <w:lang w:val="ru-RU"/>
        </w:rPr>
        <w:t xml:space="preserve"> </w:t>
      </w:r>
      <w:r w:rsidRPr="00D6368B">
        <w:rPr>
          <w:sz w:val="24"/>
          <w:szCs w:val="24"/>
          <w:lang w:val="ru-RU"/>
        </w:rPr>
        <w:t>сети</w:t>
      </w:r>
      <w:r w:rsidRPr="00D6368B">
        <w:rPr>
          <w:spacing w:val="-3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интернет,</w:t>
      </w:r>
      <w:r w:rsidRPr="00D6368B">
        <w:rPr>
          <w:spacing w:val="-2"/>
          <w:sz w:val="24"/>
          <w:szCs w:val="24"/>
          <w:lang w:val="ru-RU"/>
        </w:rPr>
        <w:t xml:space="preserve"> </w:t>
      </w:r>
      <w:r w:rsidRPr="00D6368B">
        <w:rPr>
          <w:sz w:val="24"/>
          <w:szCs w:val="24"/>
          <w:lang w:val="ru-RU"/>
        </w:rPr>
        <w:t>а также</w:t>
      </w:r>
      <w:r w:rsidRPr="00D6368B">
        <w:rPr>
          <w:spacing w:val="-3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исходя</w:t>
      </w:r>
      <w:r w:rsidRPr="00D6368B">
        <w:rPr>
          <w:sz w:val="24"/>
          <w:szCs w:val="24"/>
          <w:lang w:val="ru-RU"/>
        </w:rPr>
        <w:t xml:space="preserve"> из </w:t>
      </w:r>
      <w:r w:rsidRPr="00D6368B">
        <w:rPr>
          <w:spacing w:val="-1"/>
          <w:sz w:val="24"/>
          <w:szCs w:val="24"/>
          <w:lang w:val="ru-RU"/>
        </w:rPr>
        <w:t>сложившейся</w:t>
      </w:r>
      <w:r w:rsidRPr="00D6368B">
        <w:rPr>
          <w:spacing w:val="21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практики</w:t>
      </w:r>
      <w:r w:rsidRPr="00D6368B">
        <w:rPr>
          <w:spacing w:val="-2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реализации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приходно-расходной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сметы</w:t>
      </w:r>
      <w:r w:rsidRPr="00D6368B">
        <w:rPr>
          <w:sz w:val="24"/>
          <w:szCs w:val="24"/>
          <w:lang w:val="ru-RU"/>
        </w:rPr>
        <w:t xml:space="preserve"> </w:t>
      </w:r>
      <w:r w:rsidR="005B456E">
        <w:rPr>
          <w:sz w:val="24"/>
          <w:szCs w:val="24"/>
          <w:lang w:val="ru-RU"/>
        </w:rPr>
        <w:t>и акт</w:t>
      </w:r>
      <w:r w:rsidR="006C1F3E">
        <w:rPr>
          <w:sz w:val="24"/>
          <w:szCs w:val="24"/>
          <w:lang w:val="ru-RU"/>
        </w:rPr>
        <w:t>а</w:t>
      </w:r>
      <w:r w:rsidR="005B456E">
        <w:rPr>
          <w:sz w:val="24"/>
          <w:szCs w:val="24"/>
          <w:lang w:val="ru-RU"/>
        </w:rPr>
        <w:t xml:space="preserve"> ревизии </w:t>
      </w:r>
      <w:r w:rsidRPr="00D6368B">
        <w:rPr>
          <w:sz w:val="24"/>
          <w:szCs w:val="24"/>
          <w:lang w:val="ru-RU"/>
        </w:rPr>
        <w:t>в</w:t>
      </w:r>
      <w:r w:rsidRPr="00D6368B">
        <w:rPr>
          <w:spacing w:val="-4"/>
          <w:sz w:val="24"/>
          <w:szCs w:val="24"/>
          <w:lang w:val="ru-RU"/>
        </w:rPr>
        <w:t xml:space="preserve"> </w:t>
      </w:r>
      <w:r w:rsidRPr="00D6368B">
        <w:rPr>
          <w:sz w:val="24"/>
          <w:szCs w:val="24"/>
          <w:lang w:val="ru-RU"/>
        </w:rPr>
        <w:t>20</w:t>
      </w:r>
      <w:r w:rsidR="0051744A">
        <w:rPr>
          <w:sz w:val="24"/>
          <w:szCs w:val="24"/>
          <w:lang w:val="ru-RU"/>
        </w:rPr>
        <w:t>2</w:t>
      </w:r>
      <w:r w:rsidR="00F71B2E">
        <w:rPr>
          <w:sz w:val="24"/>
          <w:szCs w:val="24"/>
          <w:lang w:val="ru-RU"/>
        </w:rPr>
        <w:t>3</w:t>
      </w:r>
      <w:r w:rsidRPr="00D6368B">
        <w:rPr>
          <w:sz w:val="24"/>
          <w:szCs w:val="24"/>
          <w:lang w:val="ru-RU"/>
        </w:rPr>
        <w:t xml:space="preserve"> </w:t>
      </w:r>
      <w:r w:rsidRPr="00D6368B">
        <w:rPr>
          <w:spacing w:val="-2"/>
          <w:sz w:val="24"/>
          <w:szCs w:val="24"/>
          <w:lang w:val="ru-RU"/>
        </w:rPr>
        <w:t>году</w:t>
      </w:r>
      <w:r w:rsidRPr="00D6368B">
        <w:rPr>
          <w:spacing w:val="-1"/>
          <w:sz w:val="24"/>
          <w:szCs w:val="24"/>
          <w:lang w:val="ru-RU"/>
        </w:rPr>
        <w:t xml:space="preserve"> </w:t>
      </w:r>
      <w:r w:rsidRPr="00D6368B">
        <w:rPr>
          <w:sz w:val="24"/>
          <w:szCs w:val="24"/>
          <w:lang w:val="ru-RU"/>
        </w:rPr>
        <w:t>в</w:t>
      </w:r>
      <w:r w:rsidRPr="00D6368B">
        <w:rPr>
          <w:spacing w:val="-2"/>
          <w:sz w:val="24"/>
          <w:szCs w:val="24"/>
          <w:lang w:val="ru-RU"/>
        </w:rPr>
        <w:t xml:space="preserve"> </w:t>
      </w:r>
      <w:r w:rsidR="0031569D">
        <w:rPr>
          <w:spacing w:val="2"/>
          <w:sz w:val="24"/>
          <w:szCs w:val="24"/>
          <w:lang w:val="ru-RU"/>
        </w:rPr>
        <w:t xml:space="preserve">ТСН </w:t>
      </w:r>
      <w:r w:rsidR="0031569D" w:rsidRPr="00D6368B">
        <w:rPr>
          <w:spacing w:val="-1"/>
          <w:sz w:val="24"/>
          <w:szCs w:val="24"/>
          <w:lang w:val="ru-RU"/>
        </w:rPr>
        <w:t>СНТ</w:t>
      </w:r>
      <w:r w:rsidR="0031569D" w:rsidRPr="00D6368B">
        <w:rPr>
          <w:sz w:val="24"/>
          <w:szCs w:val="24"/>
          <w:lang w:val="ru-RU"/>
        </w:rPr>
        <w:t xml:space="preserve"> </w:t>
      </w:r>
      <w:r w:rsidR="0031569D" w:rsidRPr="00D6368B">
        <w:rPr>
          <w:spacing w:val="-1"/>
          <w:sz w:val="24"/>
          <w:szCs w:val="24"/>
          <w:lang w:val="ru-RU"/>
        </w:rPr>
        <w:t>«</w:t>
      </w:r>
      <w:r w:rsidR="0031569D">
        <w:rPr>
          <w:spacing w:val="-1"/>
          <w:sz w:val="24"/>
          <w:szCs w:val="24"/>
          <w:lang w:val="ru-RU"/>
        </w:rPr>
        <w:t>Маяк-1».</w:t>
      </w:r>
    </w:p>
    <w:p w:rsidR="00C30A82" w:rsidRDefault="00C30A82" w:rsidP="00126524">
      <w:pPr>
        <w:pStyle w:val="a3"/>
        <w:spacing w:line="238" w:lineRule="auto"/>
        <w:ind w:left="0" w:right="-1" w:firstLine="709"/>
        <w:jc w:val="both"/>
        <w:rPr>
          <w:spacing w:val="-1"/>
          <w:sz w:val="24"/>
          <w:szCs w:val="24"/>
          <w:u w:val="single"/>
          <w:lang w:val="ru-RU"/>
        </w:rPr>
      </w:pPr>
      <w:r w:rsidRPr="00650171">
        <w:rPr>
          <w:spacing w:val="-1"/>
          <w:sz w:val="24"/>
          <w:szCs w:val="24"/>
          <w:lang w:val="ru-RU"/>
        </w:rPr>
        <w:t xml:space="preserve">Размер </w:t>
      </w:r>
      <w:r w:rsidR="0031569D">
        <w:rPr>
          <w:spacing w:val="-1"/>
          <w:sz w:val="24"/>
          <w:szCs w:val="24"/>
          <w:lang w:val="ru-RU"/>
        </w:rPr>
        <w:t>годового</w:t>
      </w:r>
      <w:r w:rsidRPr="00650171">
        <w:rPr>
          <w:spacing w:val="-1"/>
          <w:sz w:val="24"/>
          <w:szCs w:val="24"/>
          <w:lang w:val="ru-RU"/>
        </w:rPr>
        <w:t xml:space="preserve"> </w:t>
      </w:r>
      <w:r w:rsidR="0031569D">
        <w:rPr>
          <w:spacing w:val="-1"/>
          <w:sz w:val="24"/>
          <w:szCs w:val="24"/>
          <w:lang w:val="ru-RU"/>
        </w:rPr>
        <w:t xml:space="preserve">членского </w:t>
      </w:r>
      <w:r w:rsidRPr="00650171">
        <w:rPr>
          <w:spacing w:val="-1"/>
          <w:sz w:val="24"/>
          <w:szCs w:val="24"/>
          <w:lang w:val="ru-RU"/>
        </w:rPr>
        <w:t xml:space="preserve">взноса для членов </w:t>
      </w:r>
      <w:r w:rsidR="0031569D">
        <w:rPr>
          <w:spacing w:val="-1"/>
          <w:sz w:val="24"/>
          <w:szCs w:val="24"/>
          <w:lang w:val="ru-RU"/>
        </w:rPr>
        <w:t xml:space="preserve">ТСН </w:t>
      </w:r>
      <w:r w:rsidRPr="00650171">
        <w:rPr>
          <w:spacing w:val="-1"/>
          <w:sz w:val="24"/>
          <w:szCs w:val="24"/>
          <w:lang w:val="ru-RU"/>
        </w:rPr>
        <w:t>СНТ и садоводов-</w:t>
      </w:r>
      <w:proofErr w:type="spellStart"/>
      <w:r w:rsidRPr="00650171">
        <w:rPr>
          <w:spacing w:val="-1"/>
          <w:sz w:val="24"/>
          <w:szCs w:val="24"/>
          <w:lang w:val="ru-RU"/>
        </w:rPr>
        <w:t>индивидуалов</w:t>
      </w:r>
      <w:proofErr w:type="spellEnd"/>
      <w:r w:rsidRPr="00650171">
        <w:rPr>
          <w:spacing w:val="-1"/>
          <w:sz w:val="24"/>
          <w:szCs w:val="24"/>
          <w:lang w:val="ru-RU"/>
        </w:rPr>
        <w:t xml:space="preserve"> </w:t>
      </w:r>
      <w:r w:rsidR="00650171" w:rsidRPr="00650171">
        <w:rPr>
          <w:spacing w:val="-1"/>
          <w:sz w:val="24"/>
          <w:szCs w:val="24"/>
          <w:lang w:val="ru-RU"/>
        </w:rPr>
        <w:t>на очередной финансово-хозяйственный год</w:t>
      </w:r>
      <w:r w:rsidR="00650171" w:rsidRPr="0031569D">
        <w:rPr>
          <w:spacing w:val="-1"/>
          <w:sz w:val="24"/>
          <w:szCs w:val="24"/>
          <w:lang w:val="ru-RU"/>
        </w:rPr>
        <w:t xml:space="preserve"> </w:t>
      </w:r>
      <w:r w:rsidR="0031569D" w:rsidRPr="0031569D">
        <w:rPr>
          <w:spacing w:val="-1"/>
          <w:sz w:val="24"/>
          <w:szCs w:val="24"/>
          <w:lang w:val="ru-RU"/>
        </w:rPr>
        <w:t xml:space="preserve">составляет </w:t>
      </w:r>
      <w:r w:rsidR="00517BE2">
        <w:rPr>
          <w:spacing w:val="-1"/>
          <w:sz w:val="24"/>
          <w:szCs w:val="24"/>
          <w:lang w:val="ru-RU"/>
        </w:rPr>
        <w:t xml:space="preserve">1 </w:t>
      </w:r>
      <w:r w:rsidR="00EA1A20">
        <w:rPr>
          <w:spacing w:val="-1"/>
          <w:sz w:val="24"/>
          <w:szCs w:val="24"/>
          <w:lang w:val="ru-RU"/>
        </w:rPr>
        <w:t>4</w:t>
      </w:r>
      <w:r w:rsidR="0031569D">
        <w:rPr>
          <w:spacing w:val="-1"/>
          <w:sz w:val="24"/>
          <w:szCs w:val="24"/>
          <w:lang w:val="ru-RU"/>
        </w:rPr>
        <w:t>00,00 рублей за 1 сотку.</w:t>
      </w:r>
    </w:p>
    <w:p w:rsidR="00EA1A20" w:rsidRPr="00D6368B" w:rsidRDefault="00FC5566" w:rsidP="00EA1A20">
      <w:pPr>
        <w:pStyle w:val="a3"/>
        <w:spacing w:line="239" w:lineRule="auto"/>
        <w:ind w:left="0" w:right="-1" w:firstLine="709"/>
        <w:jc w:val="both"/>
        <w:rPr>
          <w:sz w:val="24"/>
          <w:szCs w:val="24"/>
          <w:lang w:val="ru-RU"/>
        </w:rPr>
      </w:pPr>
      <w:r w:rsidRPr="00D6368B">
        <w:rPr>
          <w:sz w:val="24"/>
          <w:szCs w:val="24"/>
          <w:lang w:val="ru-RU"/>
        </w:rPr>
        <w:t xml:space="preserve">Размер </w:t>
      </w:r>
      <w:r w:rsidR="0031569D">
        <w:rPr>
          <w:spacing w:val="-1"/>
          <w:sz w:val="24"/>
          <w:szCs w:val="24"/>
          <w:lang w:val="ru-RU"/>
        </w:rPr>
        <w:t>целевого взноса</w:t>
      </w:r>
      <w:r w:rsidR="00EA1A20">
        <w:rPr>
          <w:spacing w:val="-1"/>
          <w:sz w:val="24"/>
          <w:szCs w:val="24"/>
          <w:lang w:val="ru-RU"/>
        </w:rPr>
        <w:t xml:space="preserve"> № 1 на ремонт электролиний</w:t>
      </w:r>
      <w:r w:rsidR="0031569D">
        <w:rPr>
          <w:spacing w:val="-1"/>
          <w:sz w:val="24"/>
          <w:szCs w:val="24"/>
          <w:lang w:val="ru-RU"/>
        </w:rPr>
        <w:t xml:space="preserve"> составляет </w:t>
      </w:r>
      <w:r w:rsidR="00F71B2E">
        <w:rPr>
          <w:spacing w:val="-1"/>
          <w:sz w:val="24"/>
          <w:szCs w:val="24"/>
          <w:lang w:val="ru-RU"/>
        </w:rPr>
        <w:t>1</w:t>
      </w:r>
      <w:r w:rsidR="00F75432">
        <w:rPr>
          <w:spacing w:val="-1"/>
          <w:sz w:val="24"/>
          <w:szCs w:val="24"/>
          <w:lang w:val="ru-RU"/>
        </w:rPr>
        <w:t xml:space="preserve"> </w:t>
      </w:r>
      <w:r w:rsidR="00F71B2E">
        <w:rPr>
          <w:spacing w:val="-1"/>
          <w:sz w:val="24"/>
          <w:szCs w:val="24"/>
          <w:lang w:val="ru-RU"/>
        </w:rPr>
        <w:t>5</w:t>
      </w:r>
      <w:r w:rsidR="0031569D">
        <w:rPr>
          <w:spacing w:val="-1"/>
          <w:sz w:val="24"/>
          <w:szCs w:val="24"/>
          <w:lang w:val="ru-RU"/>
        </w:rPr>
        <w:t>00,00 рублей с одного участка.</w:t>
      </w:r>
      <w:r w:rsidR="00EA1A20">
        <w:rPr>
          <w:spacing w:val="-1"/>
          <w:sz w:val="24"/>
          <w:szCs w:val="24"/>
          <w:lang w:val="ru-RU"/>
        </w:rPr>
        <w:t xml:space="preserve"> </w:t>
      </w:r>
    </w:p>
    <w:p w:rsidR="00FC5566" w:rsidRPr="00D6368B" w:rsidRDefault="00FC5566" w:rsidP="00126524">
      <w:pPr>
        <w:pStyle w:val="a3"/>
        <w:spacing w:line="239" w:lineRule="auto"/>
        <w:ind w:left="0" w:right="-1" w:firstLine="709"/>
        <w:jc w:val="both"/>
        <w:rPr>
          <w:sz w:val="24"/>
          <w:szCs w:val="24"/>
          <w:lang w:val="ru-RU"/>
        </w:rPr>
      </w:pPr>
    </w:p>
    <w:p w:rsidR="00A62A05" w:rsidRDefault="00FC5566" w:rsidP="00D6368B">
      <w:pPr>
        <w:pStyle w:val="a3"/>
        <w:spacing w:line="319" w:lineRule="exact"/>
        <w:ind w:left="0" w:right="-1" w:firstLine="709"/>
        <w:jc w:val="center"/>
        <w:rPr>
          <w:i/>
          <w:spacing w:val="-1"/>
          <w:sz w:val="24"/>
          <w:szCs w:val="24"/>
          <w:lang w:val="ru-RU"/>
        </w:rPr>
      </w:pPr>
      <w:r w:rsidRPr="00D6368B">
        <w:rPr>
          <w:i/>
          <w:spacing w:val="-1"/>
          <w:sz w:val="24"/>
          <w:szCs w:val="24"/>
          <w:lang w:val="ru-RU"/>
        </w:rPr>
        <w:t xml:space="preserve">РАСШИФРОВКА СТАТЕЙ </w:t>
      </w:r>
    </w:p>
    <w:p w:rsidR="00FC5566" w:rsidRPr="00D6368B" w:rsidRDefault="00D6368B" w:rsidP="00D6368B">
      <w:pPr>
        <w:pStyle w:val="a3"/>
        <w:spacing w:line="319" w:lineRule="exact"/>
        <w:ind w:left="0" w:right="-1" w:firstLine="709"/>
        <w:jc w:val="center"/>
        <w:rPr>
          <w:i/>
          <w:spacing w:val="-1"/>
          <w:sz w:val="24"/>
          <w:szCs w:val="24"/>
          <w:lang w:val="ru-RU"/>
        </w:rPr>
      </w:pPr>
      <w:r w:rsidRPr="00D6368B">
        <w:rPr>
          <w:i/>
          <w:spacing w:val="-1"/>
          <w:sz w:val="24"/>
          <w:szCs w:val="24"/>
          <w:lang w:val="ru-RU"/>
        </w:rPr>
        <w:t xml:space="preserve">проекта приходно-расходной </w:t>
      </w:r>
      <w:r w:rsidR="00FC5566" w:rsidRPr="00D6368B">
        <w:rPr>
          <w:i/>
          <w:spacing w:val="-1"/>
          <w:sz w:val="24"/>
          <w:szCs w:val="24"/>
          <w:lang w:val="ru-RU"/>
        </w:rPr>
        <w:t>сметы</w:t>
      </w:r>
      <w:r w:rsidRPr="00D6368B">
        <w:rPr>
          <w:i/>
          <w:spacing w:val="-1"/>
          <w:sz w:val="24"/>
          <w:szCs w:val="24"/>
          <w:lang w:val="ru-RU"/>
        </w:rPr>
        <w:t xml:space="preserve"> на 20</w:t>
      </w:r>
      <w:r w:rsidR="006C1F3E">
        <w:rPr>
          <w:i/>
          <w:spacing w:val="-1"/>
          <w:sz w:val="24"/>
          <w:szCs w:val="24"/>
          <w:lang w:val="ru-RU"/>
        </w:rPr>
        <w:t>2</w:t>
      </w:r>
      <w:r w:rsidR="00F71B2E">
        <w:rPr>
          <w:i/>
          <w:spacing w:val="-1"/>
          <w:sz w:val="24"/>
          <w:szCs w:val="24"/>
          <w:lang w:val="ru-RU"/>
        </w:rPr>
        <w:t>4</w:t>
      </w:r>
      <w:r w:rsidRPr="00D6368B">
        <w:rPr>
          <w:i/>
          <w:spacing w:val="-1"/>
          <w:sz w:val="24"/>
          <w:szCs w:val="24"/>
          <w:lang w:val="ru-RU"/>
        </w:rPr>
        <w:t>г</w:t>
      </w:r>
      <w:r w:rsidR="00FC5566" w:rsidRPr="00D6368B">
        <w:rPr>
          <w:i/>
          <w:spacing w:val="-1"/>
          <w:sz w:val="24"/>
          <w:szCs w:val="24"/>
          <w:lang w:val="ru-RU"/>
        </w:rPr>
        <w:t>:</w:t>
      </w:r>
    </w:p>
    <w:p w:rsidR="00FC5566" w:rsidRPr="00D6368B" w:rsidRDefault="00FC5566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517BE2" w:rsidRDefault="005B645B" w:rsidP="00517BE2">
      <w:pPr>
        <w:pStyle w:val="a3"/>
        <w:numPr>
          <w:ilvl w:val="0"/>
          <w:numId w:val="3"/>
        </w:numPr>
        <w:spacing w:line="319" w:lineRule="exact"/>
        <w:ind w:right="-1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Ц</w:t>
      </w:r>
      <w:r w:rsidR="00517BE2" w:rsidRPr="00517BE2">
        <w:rPr>
          <w:b/>
          <w:sz w:val="24"/>
          <w:szCs w:val="24"/>
          <w:lang w:val="ru-RU"/>
        </w:rPr>
        <w:t>елевой взнос</w:t>
      </w:r>
      <w:r>
        <w:rPr>
          <w:b/>
          <w:sz w:val="24"/>
          <w:szCs w:val="24"/>
          <w:lang w:val="ru-RU"/>
        </w:rPr>
        <w:t xml:space="preserve"> № 1:</w:t>
      </w:r>
      <w:r w:rsidRPr="005B645B">
        <w:rPr>
          <w:b/>
          <w:sz w:val="24"/>
          <w:szCs w:val="24"/>
          <w:lang w:val="ru-RU"/>
        </w:rPr>
        <w:t xml:space="preserve"> </w:t>
      </w:r>
      <w:r w:rsidRPr="00517BE2">
        <w:rPr>
          <w:b/>
          <w:sz w:val="24"/>
          <w:szCs w:val="24"/>
          <w:lang w:val="ru-RU"/>
        </w:rPr>
        <w:t>Ремонт электролиний</w:t>
      </w:r>
      <w:r>
        <w:rPr>
          <w:b/>
          <w:sz w:val="24"/>
          <w:szCs w:val="24"/>
          <w:lang w:val="ru-RU"/>
        </w:rPr>
        <w:t xml:space="preserve"> на территории ТСН СНТ «Маяк-1».</w:t>
      </w:r>
    </w:p>
    <w:p w:rsidR="00517BE2" w:rsidRDefault="00C94A7F" w:rsidP="00F71B2E">
      <w:pPr>
        <w:pStyle w:val="a3"/>
        <w:spacing w:line="319" w:lineRule="exact"/>
        <w:ind w:right="-1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Мероприятия: </w:t>
      </w:r>
      <w:r w:rsidR="00F71B2E" w:rsidRPr="00F71B2E">
        <w:rPr>
          <w:sz w:val="24"/>
          <w:szCs w:val="24"/>
          <w:lang w:val="ru-RU"/>
        </w:rPr>
        <w:t xml:space="preserve">В 2024году </w:t>
      </w:r>
      <w:r w:rsidR="00F71B2E">
        <w:rPr>
          <w:sz w:val="24"/>
          <w:szCs w:val="24"/>
          <w:lang w:val="ru-RU"/>
        </w:rPr>
        <w:t>планируется</w:t>
      </w:r>
      <w:r w:rsidR="00F71B2E" w:rsidRPr="00F71B2E">
        <w:rPr>
          <w:sz w:val="24"/>
          <w:szCs w:val="24"/>
          <w:lang w:val="ru-RU"/>
        </w:rPr>
        <w:t xml:space="preserve"> произве</w:t>
      </w:r>
      <w:r w:rsidR="00F71B2E">
        <w:rPr>
          <w:sz w:val="24"/>
          <w:szCs w:val="24"/>
          <w:lang w:val="ru-RU"/>
        </w:rPr>
        <w:t>сти</w:t>
      </w:r>
      <w:r w:rsidR="00F71B2E" w:rsidRPr="00F71B2E">
        <w:rPr>
          <w:sz w:val="24"/>
          <w:szCs w:val="24"/>
          <w:lang w:val="ru-RU"/>
        </w:rPr>
        <w:t xml:space="preserve"> замен</w:t>
      </w:r>
      <w:r w:rsidR="00F71B2E">
        <w:rPr>
          <w:sz w:val="24"/>
          <w:szCs w:val="24"/>
          <w:lang w:val="ru-RU"/>
        </w:rPr>
        <w:t>у</w:t>
      </w:r>
      <w:r w:rsidR="00F71B2E" w:rsidRPr="00F71B2E">
        <w:rPr>
          <w:sz w:val="24"/>
          <w:szCs w:val="24"/>
          <w:lang w:val="ru-RU"/>
        </w:rPr>
        <w:t xml:space="preserve"> линии опор в районе участков №</w:t>
      </w:r>
      <w:r w:rsidR="00F71B2E">
        <w:rPr>
          <w:sz w:val="24"/>
          <w:szCs w:val="24"/>
          <w:lang w:val="ru-RU"/>
        </w:rPr>
        <w:t> </w:t>
      </w:r>
      <w:r w:rsidR="00F71B2E" w:rsidRPr="00F71B2E">
        <w:rPr>
          <w:sz w:val="24"/>
          <w:szCs w:val="24"/>
          <w:lang w:val="ru-RU"/>
        </w:rPr>
        <w:t>207,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223,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224,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246,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238</w:t>
      </w:r>
      <w:r w:rsidR="00F71B2E">
        <w:rPr>
          <w:sz w:val="24"/>
          <w:szCs w:val="24"/>
          <w:lang w:val="ru-RU"/>
        </w:rPr>
        <w:t xml:space="preserve">, </w:t>
      </w:r>
      <w:r w:rsidR="00F71B2E" w:rsidRPr="00F71B2E">
        <w:rPr>
          <w:sz w:val="24"/>
          <w:szCs w:val="24"/>
          <w:lang w:val="ru-RU"/>
        </w:rPr>
        <w:t>26 и 25а.</w:t>
      </w:r>
      <w:r w:rsidR="00F71B2E">
        <w:rPr>
          <w:sz w:val="24"/>
          <w:szCs w:val="24"/>
          <w:lang w:val="ru-RU"/>
        </w:rPr>
        <w:t xml:space="preserve"> </w:t>
      </w:r>
      <w:proofErr w:type="gramStart"/>
      <w:r w:rsidR="00F71B2E">
        <w:rPr>
          <w:sz w:val="24"/>
          <w:szCs w:val="24"/>
          <w:lang w:val="ru-RU"/>
        </w:rPr>
        <w:t xml:space="preserve">Планируется провести </w:t>
      </w:r>
      <w:r w:rsidR="00F71B2E" w:rsidRPr="00F71B2E">
        <w:rPr>
          <w:sz w:val="24"/>
          <w:szCs w:val="24"/>
          <w:lang w:val="ru-RU"/>
        </w:rPr>
        <w:t>освещение в районе уч</w:t>
      </w:r>
      <w:r w:rsidR="00F71B2E">
        <w:rPr>
          <w:sz w:val="24"/>
          <w:szCs w:val="24"/>
          <w:lang w:val="ru-RU"/>
        </w:rPr>
        <w:t>астков </w:t>
      </w:r>
      <w:r w:rsidR="00F71B2E" w:rsidRPr="00F71B2E">
        <w:rPr>
          <w:sz w:val="24"/>
          <w:szCs w:val="24"/>
          <w:lang w:val="ru-RU"/>
        </w:rPr>
        <w:t>№</w:t>
      </w:r>
      <w:r w:rsidR="00F71B2E">
        <w:rPr>
          <w:sz w:val="24"/>
          <w:szCs w:val="24"/>
          <w:lang w:val="ru-RU"/>
        </w:rPr>
        <w:t> </w:t>
      </w:r>
      <w:r w:rsidR="00F71B2E" w:rsidRPr="00F71B2E">
        <w:rPr>
          <w:sz w:val="24"/>
          <w:szCs w:val="24"/>
          <w:lang w:val="ru-RU"/>
        </w:rPr>
        <w:t>223,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212,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246,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231,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241,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153,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151,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147,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144,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140,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156,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112,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114,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121,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131,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133,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134,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130,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105,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102,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60,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95,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91,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87,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298,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300,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303,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287,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309,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312,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317,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318,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326,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332,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39,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61А,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73,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69,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78,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23,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25,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25А,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26,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2,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4,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9,</w:t>
      </w:r>
      <w:r w:rsid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194А.</w:t>
      </w:r>
      <w:proofErr w:type="gramEnd"/>
      <w:r w:rsidR="00F71B2E">
        <w:rPr>
          <w:sz w:val="24"/>
          <w:szCs w:val="24"/>
          <w:lang w:val="ru-RU"/>
        </w:rPr>
        <w:t xml:space="preserve"> А т</w:t>
      </w:r>
      <w:r w:rsidR="00F71B2E" w:rsidRPr="00F71B2E">
        <w:rPr>
          <w:sz w:val="24"/>
          <w:szCs w:val="24"/>
          <w:lang w:val="ru-RU"/>
        </w:rPr>
        <w:t xml:space="preserve">ак же </w:t>
      </w:r>
      <w:r w:rsidR="00F71B2E">
        <w:rPr>
          <w:sz w:val="24"/>
          <w:szCs w:val="24"/>
          <w:lang w:val="ru-RU"/>
        </w:rPr>
        <w:t>заменить</w:t>
      </w:r>
      <w:r w:rsidR="00F71B2E" w:rsidRPr="00F71B2E">
        <w:rPr>
          <w:sz w:val="24"/>
          <w:szCs w:val="24"/>
          <w:lang w:val="ru-RU"/>
        </w:rPr>
        <w:t xml:space="preserve"> лампы на более мощные по ас</w:t>
      </w:r>
      <w:r w:rsidR="00F71B2E">
        <w:rPr>
          <w:sz w:val="24"/>
          <w:szCs w:val="24"/>
          <w:lang w:val="ru-RU"/>
        </w:rPr>
        <w:t>фальтированной дороге и заменить</w:t>
      </w:r>
      <w:r w:rsidR="00F71B2E" w:rsidRPr="00F71B2E">
        <w:rPr>
          <w:sz w:val="24"/>
          <w:szCs w:val="24"/>
          <w:lang w:val="ru-RU"/>
        </w:rPr>
        <w:t xml:space="preserve"> неработающие</w:t>
      </w:r>
      <w:r w:rsidR="00F71B2E" w:rsidRPr="00F71B2E">
        <w:rPr>
          <w:sz w:val="24"/>
          <w:szCs w:val="24"/>
          <w:lang w:val="ru-RU"/>
        </w:rPr>
        <w:t xml:space="preserve"> </w:t>
      </w:r>
      <w:r w:rsidR="00F71B2E" w:rsidRPr="00F71B2E">
        <w:rPr>
          <w:sz w:val="24"/>
          <w:szCs w:val="24"/>
          <w:lang w:val="ru-RU"/>
        </w:rPr>
        <w:t>светильники</w:t>
      </w:r>
      <w:r>
        <w:rPr>
          <w:sz w:val="24"/>
          <w:szCs w:val="24"/>
          <w:lang w:val="ru-RU"/>
        </w:rPr>
        <w:t>. Н</w:t>
      </w:r>
      <w:r w:rsidR="00E0763E">
        <w:rPr>
          <w:sz w:val="24"/>
          <w:szCs w:val="24"/>
          <w:lang w:val="ru-RU"/>
        </w:rPr>
        <w:t xml:space="preserve">а основании </w:t>
      </w:r>
      <w:r w:rsidR="008276E4">
        <w:rPr>
          <w:sz w:val="24"/>
          <w:szCs w:val="24"/>
          <w:lang w:val="ru-RU"/>
        </w:rPr>
        <w:t>предварительной калькуляции</w:t>
      </w:r>
      <w:r w:rsidR="00E0763E">
        <w:rPr>
          <w:sz w:val="24"/>
          <w:szCs w:val="24"/>
          <w:lang w:val="ru-RU"/>
        </w:rPr>
        <w:t xml:space="preserve"> организации </w:t>
      </w:r>
      <w:r w:rsidR="00F75432">
        <w:rPr>
          <w:sz w:val="24"/>
          <w:szCs w:val="24"/>
          <w:lang w:val="ru-RU"/>
        </w:rPr>
        <w:t>ИП</w:t>
      </w:r>
      <w:r w:rsidR="00E0763E">
        <w:rPr>
          <w:sz w:val="24"/>
          <w:szCs w:val="24"/>
          <w:lang w:val="ru-RU"/>
        </w:rPr>
        <w:t xml:space="preserve"> </w:t>
      </w:r>
      <w:proofErr w:type="spellStart"/>
      <w:r w:rsidR="00F75432">
        <w:rPr>
          <w:sz w:val="24"/>
          <w:szCs w:val="24"/>
          <w:lang w:val="ru-RU"/>
        </w:rPr>
        <w:t>Святковский</w:t>
      </w:r>
      <w:proofErr w:type="spellEnd"/>
      <w:r w:rsidR="00F75432">
        <w:rPr>
          <w:sz w:val="24"/>
          <w:szCs w:val="24"/>
          <w:lang w:val="ru-RU"/>
        </w:rPr>
        <w:t xml:space="preserve"> Е.А</w:t>
      </w:r>
      <w:r w:rsidR="00E0763E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(прилагается)</w:t>
      </w:r>
      <w:r w:rsidR="009D7AEC">
        <w:rPr>
          <w:sz w:val="24"/>
          <w:szCs w:val="24"/>
          <w:lang w:val="ru-RU"/>
        </w:rPr>
        <w:t xml:space="preserve"> стоимость составляет </w:t>
      </w:r>
      <w:r w:rsidR="00F71B2E">
        <w:rPr>
          <w:sz w:val="24"/>
          <w:szCs w:val="24"/>
          <w:lang w:val="ru-RU"/>
        </w:rPr>
        <w:t>498 540</w:t>
      </w:r>
      <w:r w:rsidR="009D7AEC">
        <w:rPr>
          <w:sz w:val="24"/>
          <w:szCs w:val="24"/>
          <w:lang w:val="ru-RU"/>
        </w:rPr>
        <w:t>,00 руб</w:t>
      </w:r>
      <w:r>
        <w:rPr>
          <w:sz w:val="24"/>
          <w:szCs w:val="24"/>
          <w:lang w:val="ru-RU"/>
        </w:rPr>
        <w:t>.</w:t>
      </w:r>
    </w:p>
    <w:p w:rsidR="0031569D" w:rsidRDefault="00F71B2E" w:rsidP="006421EC">
      <w:pPr>
        <w:pStyle w:val="a3"/>
        <w:spacing w:line="319" w:lineRule="exact"/>
        <w:ind w:left="709" w:right="-1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</w:t>
      </w:r>
      <w:r w:rsidR="006421EC">
        <w:rPr>
          <w:b/>
          <w:sz w:val="24"/>
          <w:szCs w:val="24"/>
          <w:lang w:val="ru-RU"/>
        </w:rPr>
        <w:t>. </w:t>
      </w:r>
      <w:r w:rsidR="0031569D">
        <w:rPr>
          <w:b/>
          <w:sz w:val="24"/>
          <w:szCs w:val="24"/>
          <w:lang w:val="ru-RU"/>
        </w:rPr>
        <w:t>Договор</w:t>
      </w:r>
      <w:r w:rsidR="008D623C">
        <w:rPr>
          <w:b/>
          <w:sz w:val="24"/>
          <w:szCs w:val="24"/>
          <w:lang w:val="ru-RU"/>
        </w:rPr>
        <w:t>а</w:t>
      </w:r>
      <w:r w:rsidR="0031569D">
        <w:rPr>
          <w:b/>
          <w:sz w:val="24"/>
          <w:szCs w:val="24"/>
          <w:lang w:val="ru-RU"/>
        </w:rPr>
        <w:t xml:space="preserve"> подряда (покос травы, содержание системы водоснабжения).</w:t>
      </w:r>
    </w:p>
    <w:p w:rsidR="006421EC" w:rsidRDefault="0031569D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 xml:space="preserve">Данная статья расходов предполагает следующие мероприятия: содержание, текущий ремонт системы водоснабжения, насосной, </w:t>
      </w:r>
      <w:r>
        <w:rPr>
          <w:spacing w:val="-1"/>
          <w:sz w:val="24"/>
          <w:szCs w:val="24"/>
          <w:lang w:val="ru-RU"/>
        </w:rPr>
        <w:t>водоразборной колонки</w:t>
      </w:r>
      <w:r w:rsidR="001314EC">
        <w:rPr>
          <w:spacing w:val="-1"/>
          <w:sz w:val="24"/>
          <w:szCs w:val="24"/>
          <w:lang w:val="ru-RU"/>
        </w:rPr>
        <w:t xml:space="preserve">, покос травы вдоль </w:t>
      </w:r>
      <w:r w:rsidR="00B0773C">
        <w:rPr>
          <w:spacing w:val="-1"/>
          <w:sz w:val="24"/>
          <w:szCs w:val="24"/>
          <w:lang w:val="ru-RU"/>
        </w:rPr>
        <w:t>дорог на территории ТСН</w:t>
      </w:r>
      <w:r w:rsidR="00EE30F1">
        <w:rPr>
          <w:spacing w:val="-1"/>
          <w:sz w:val="24"/>
          <w:szCs w:val="24"/>
          <w:lang w:val="ru-RU"/>
        </w:rPr>
        <w:t xml:space="preserve"> СНТ «Маяк-1»</w:t>
      </w:r>
      <w:r w:rsidR="00B0773C">
        <w:rPr>
          <w:spacing w:val="-1"/>
          <w:sz w:val="24"/>
          <w:szCs w:val="24"/>
          <w:lang w:val="ru-RU"/>
        </w:rPr>
        <w:t>.</w:t>
      </w:r>
      <w:r w:rsidR="00B0773C" w:rsidRPr="00DB68E4">
        <w:rPr>
          <w:spacing w:val="-1"/>
          <w:sz w:val="24"/>
          <w:szCs w:val="24"/>
          <w:lang w:val="ru-RU"/>
        </w:rPr>
        <w:t xml:space="preserve"> </w:t>
      </w:r>
      <w:r w:rsidR="00BE4472" w:rsidRPr="00DB68E4">
        <w:rPr>
          <w:spacing w:val="-1"/>
          <w:sz w:val="24"/>
          <w:szCs w:val="24"/>
          <w:lang w:val="ru-RU"/>
        </w:rPr>
        <w:t>Оплата слесаря</w:t>
      </w:r>
      <w:r w:rsidR="00BE4472">
        <w:rPr>
          <w:spacing w:val="-1"/>
          <w:sz w:val="24"/>
          <w:szCs w:val="24"/>
          <w:lang w:val="ru-RU"/>
        </w:rPr>
        <w:t xml:space="preserve"> за работу по управлению системой полива. </w:t>
      </w:r>
      <w:r w:rsidR="00B0773C" w:rsidRPr="00B0773C">
        <w:rPr>
          <w:spacing w:val="-1"/>
          <w:sz w:val="24"/>
          <w:szCs w:val="24"/>
          <w:lang w:val="ru-RU"/>
        </w:rPr>
        <w:t>В рамках выполнения этих мероприятий также возможны расходы на  оказание услуг спецтехники, привлечение дополнительных трудовых ресурсов</w:t>
      </w:r>
      <w:r w:rsidR="00B0773C">
        <w:rPr>
          <w:spacing w:val="-1"/>
          <w:sz w:val="24"/>
          <w:szCs w:val="24"/>
          <w:lang w:val="ru-RU"/>
        </w:rPr>
        <w:t>.</w:t>
      </w:r>
      <w:r w:rsidR="00EE30F1">
        <w:rPr>
          <w:spacing w:val="-1"/>
          <w:sz w:val="24"/>
          <w:szCs w:val="24"/>
          <w:lang w:val="ru-RU"/>
        </w:rPr>
        <w:t xml:space="preserve"> </w:t>
      </w:r>
    </w:p>
    <w:p w:rsidR="006421EC" w:rsidRPr="006421EC" w:rsidRDefault="00F71B2E" w:rsidP="0031569D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3</w:t>
      </w:r>
      <w:r w:rsidR="006421EC" w:rsidRPr="006421EC">
        <w:rPr>
          <w:b/>
          <w:spacing w:val="-1"/>
          <w:sz w:val="24"/>
          <w:szCs w:val="24"/>
          <w:lang w:val="ru-RU"/>
        </w:rPr>
        <w:t xml:space="preserve">. Ремонт системы </w:t>
      </w:r>
      <w:r w:rsidR="00B0773C">
        <w:rPr>
          <w:b/>
          <w:spacing w:val="-1"/>
          <w:sz w:val="24"/>
          <w:szCs w:val="24"/>
          <w:lang w:val="ru-RU"/>
        </w:rPr>
        <w:t xml:space="preserve">водоснабжения </w:t>
      </w:r>
      <w:r w:rsidR="006421EC" w:rsidRPr="006421EC">
        <w:rPr>
          <w:b/>
          <w:spacing w:val="-1"/>
          <w:sz w:val="24"/>
          <w:szCs w:val="24"/>
          <w:lang w:val="ru-RU"/>
        </w:rPr>
        <w:t>(материалы).</w:t>
      </w:r>
    </w:p>
    <w:p w:rsidR="006421EC" w:rsidRDefault="0031569D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 </w:t>
      </w:r>
      <w:r w:rsidR="006421EC">
        <w:rPr>
          <w:spacing w:val="-1"/>
          <w:sz w:val="24"/>
          <w:szCs w:val="24"/>
          <w:lang w:val="ru-RU"/>
        </w:rPr>
        <w:t>Расходы на приобретение материалов</w:t>
      </w:r>
      <w:r w:rsidR="00BE4472">
        <w:rPr>
          <w:spacing w:val="-1"/>
          <w:sz w:val="24"/>
          <w:szCs w:val="24"/>
          <w:lang w:val="ru-RU"/>
        </w:rPr>
        <w:t xml:space="preserve"> для текущего ремонта системы водоснабжения</w:t>
      </w:r>
      <w:r w:rsidR="006421EC">
        <w:rPr>
          <w:spacing w:val="-1"/>
          <w:sz w:val="24"/>
          <w:szCs w:val="24"/>
          <w:lang w:val="ru-RU"/>
        </w:rPr>
        <w:t>.</w:t>
      </w:r>
    </w:p>
    <w:p w:rsidR="006421EC" w:rsidRPr="006421EC" w:rsidRDefault="00F71B2E" w:rsidP="0031569D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4</w:t>
      </w:r>
      <w:r w:rsidR="006421EC" w:rsidRPr="006421EC">
        <w:rPr>
          <w:b/>
          <w:spacing w:val="-1"/>
          <w:sz w:val="24"/>
          <w:szCs w:val="24"/>
          <w:lang w:val="ru-RU"/>
        </w:rPr>
        <w:t xml:space="preserve">. Оплата электроэнергии в </w:t>
      </w:r>
      <w:r w:rsidR="00FE7AF2">
        <w:rPr>
          <w:b/>
          <w:spacing w:val="-1"/>
          <w:sz w:val="24"/>
          <w:szCs w:val="24"/>
          <w:lang w:val="ru-RU"/>
        </w:rPr>
        <w:t xml:space="preserve">помещении </w:t>
      </w:r>
      <w:r w:rsidR="006421EC" w:rsidRPr="006421EC">
        <w:rPr>
          <w:b/>
          <w:spacing w:val="-1"/>
          <w:sz w:val="24"/>
          <w:szCs w:val="24"/>
          <w:lang w:val="ru-RU"/>
        </w:rPr>
        <w:t>насосной.</w:t>
      </w:r>
    </w:p>
    <w:p w:rsidR="00F94087" w:rsidRDefault="00294BAF" w:rsidP="00F94087">
      <w:pPr>
        <w:pStyle w:val="a3"/>
        <w:spacing w:line="319" w:lineRule="exact"/>
        <w:ind w:left="709" w:right="-1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П</w:t>
      </w:r>
      <w:r w:rsidRPr="00D6368B">
        <w:rPr>
          <w:spacing w:val="-1"/>
          <w:sz w:val="24"/>
          <w:szCs w:val="24"/>
          <w:lang w:val="ru-RU"/>
        </w:rPr>
        <w:t>отребность</w:t>
      </w:r>
      <w:r>
        <w:rPr>
          <w:spacing w:val="-1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 xml:space="preserve">в </w:t>
      </w:r>
      <w:r>
        <w:rPr>
          <w:spacing w:val="-1"/>
          <w:sz w:val="24"/>
          <w:szCs w:val="24"/>
          <w:lang w:val="ru-RU"/>
        </w:rPr>
        <w:t>электроэнергии</w:t>
      </w:r>
      <w:r w:rsidRPr="00D6368B">
        <w:rPr>
          <w:spacing w:val="-1"/>
          <w:sz w:val="24"/>
          <w:szCs w:val="24"/>
          <w:lang w:val="ru-RU"/>
        </w:rPr>
        <w:t xml:space="preserve"> определена на основании уже п</w:t>
      </w:r>
      <w:r>
        <w:rPr>
          <w:spacing w:val="-1"/>
          <w:sz w:val="24"/>
          <w:szCs w:val="24"/>
          <w:lang w:val="ru-RU"/>
        </w:rPr>
        <w:t xml:space="preserve">роизведенных расходов за </w:t>
      </w:r>
      <w:r w:rsidRPr="00D6368B">
        <w:rPr>
          <w:spacing w:val="-1"/>
          <w:sz w:val="24"/>
          <w:szCs w:val="24"/>
          <w:lang w:val="ru-RU"/>
        </w:rPr>
        <w:t>20</w:t>
      </w:r>
      <w:r>
        <w:rPr>
          <w:spacing w:val="-1"/>
          <w:sz w:val="24"/>
          <w:szCs w:val="24"/>
          <w:lang w:val="ru-RU"/>
        </w:rPr>
        <w:t>2</w:t>
      </w:r>
      <w:r w:rsidR="00F71B2E">
        <w:rPr>
          <w:spacing w:val="-1"/>
          <w:sz w:val="24"/>
          <w:szCs w:val="24"/>
          <w:lang w:val="ru-RU"/>
        </w:rPr>
        <w:t>3</w:t>
      </w:r>
      <w:r w:rsidRPr="00D6368B">
        <w:rPr>
          <w:spacing w:val="-1"/>
          <w:sz w:val="24"/>
          <w:szCs w:val="24"/>
          <w:lang w:val="ru-RU"/>
        </w:rPr>
        <w:t xml:space="preserve"> г</w:t>
      </w:r>
      <w:r w:rsidR="0015024B">
        <w:rPr>
          <w:spacing w:val="-1"/>
          <w:sz w:val="24"/>
          <w:szCs w:val="24"/>
          <w:lang w:val="ru-RU"/>
        </w:rPr>
        <w:t xml:space="preserve">.: </w:t>
      </w:r>
      <w:r w:rsidR="00F71B2E" w:rsidRPr="00F71B2E">
        <w:rPr>
          <w:spacing w:val="-1"/>
          <w:sz w:val="24"/>
          <w:szCs w:val="24"/>
          <w:lang w:val="ru-RU"/>
        </w:rPr>
        <w:t>1500*20</w:t>
      </w:r>
      <w:r w:rsidR="00F71B2E">
        <w:rPr>
          <w:spacing w:val="-1"/>
          <w:sz w:val="24"/>
          <w:szCs w:val="24"/>
          <w:lang w:val="ru-RU"/>
        </w:rPr>
        <w:t>=</w:t>
      </w:r>
      <w:r w:rsidR="00F71B2E" w:rsidRPr="00F71B2E">
        <w:rPr>
          <w:spacing w:val="-1"/>
          <w:sz w:val="24"/>
          <w:szCs w:val="24"/>
          <w:lang w:val="ru-RU"/>
        </w:rPr>
        <w:t xml:space="preserve">30000 кВт. </w:t>
      </w:r>
      <w:r w:rsidR="00F94087">
        <w:rPr>
          <w:spacing w:val="-1"/>
          <w:sz w:val="24"/>
          <w:szCs w:val="24"/>
          <w:lang w:val="ru-RU"/>
        </w:rPr>
        <w:t xml:space="preserve">   </w:t>
      </w:r>
      <w:r w:rsidR="00F71B2E" w:rsidRPr="00F71B2E">
        <w:rPr>
          <w:spacing w:val="-1"/>
          <w:sz w:val="24"/>
          <w:szCs w:val="24"/>
          <w:lang w:val="ru-RU"/>
        </w:rPr>
        <w:t xml:space="preserve">В месяц 30000/6 мес.= 5000кВт.  </w:t>
      </w:r>
    </w:p>
    <w:p w:rsidR="00C71747" w:rsidRDefault="006421EC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Оплата электроэнергии по счетчику</w:t>
      </w:r>
      <w:r w:rsidR="00FE7AF2">
        <w:rPr>
          <w:spacing w:val="-1"/>
          <w:sz w:val="24"/>
          <w:szCs w:val="24"/>
          <w:lang w:val="ru-RU"/>
        </w:rPr>
        <w:t xml:space="preserve"> в помещении насосной</w:t>
      </w:r>
      <w:r>
        <w:rPr>
          <w:spacing w:val="-1"/>
          <w:sz w:val="24"/>
          <w:szCs w:val="24"/>
          <w:lang w:val="ru-RU"/>
        </w:rPr>
        <w:t xml:space="preserve"> в поливной сезон </w:t>
      </w:r>
      <w:r w:rsidR="00F60146">
        <w:rPr>
          <w:spacing w:val="-1"/>
          <w:sz w:val="24"/>
          <w:szCs w:val="24"/>
          <w:lang w:val="ru-RU"/>
        </w:rPr>
        <w:t>из расчета:</w:t>
      </w:r>
    </w:p>
    <w:p w:rsidR="00C71747" w:rsidRDefault="00C71747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2509"/>
        <w:gridCol w:w="2519"/>
        <w:gridCol w:w="2499"/>
        <w:gridCol w:w="2509"/>
      </w:tblGrid>
      <w:tr w:rsidR="00C71747" w:rsidTr="0021550C">
        <w:tc>
          <w:tcPr>
            <w:tcW w:w="2509" w:type="dxa"/>
          </w:tcPr>
          <w:p w:rsidR="00C71747" w:rsidRDefault="00B63356" w:rsidP="00C71747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 w:rsidRPr="00B63356">
              <w:rPr>
                <w:spacing w:val="-1"/>
                <w:sz w:val="24"/>
                <w:szCs w:val="24"/>
                <w:lang w:val="ru-RU"/>
              </w:rPr>
              <w:t>Объем электроэнергии</w:t>
            </w:r>
            <w:r w:rsidR="00B93DB1">
              <w:rPr>
                <w:spacing w:val="-1"/>
                <w:sz w:val="24"/>
                <w:szCs w:val="24"/>
                <w:lang w:val="ru-RU"/>
              </w:rPr>
              <w:t xml:space="preserve"> по нормативу</w:t>
            </w:r>
            <w:r w:rsidRPr="00B63356">
              <w:rPr>
                <w:spacing w:val="-1"/>
                <w:sz w:val="24"/>
                <w:szCs w:val="24"/>
                <w:lang w:val="ru-RU"/>
              </w:rPr>
              <w:t>, кВт</w:t>
            </w:r>
          </w:p>
        </w:tc>
        <w:tc>
          <w:tcPr>
            <w:tcW w:w="2519" w:type="dxa"/>
          </w:tcPr>
          <w:p w:rsidR="00C71747" w:rsidRDefault="00C71747" w:rsidP="00C71747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Объем электроэнергии</w:t>
            </w:r>
            <w:r w:rsidR="005E6D8E">
              <w:rPr>
                <w:spacing w:val="-1"/>
                <w:sz w:val="24"/>
                <w:szCs w:val="24"/>
                <w:lang w:val="ru-RU"/>
              </w:rPr>
              <w:t xml:space="preserve"> в месяц</w:t>
            </w:r>
            <w:r>
              <w:rPr>
                <w:spacing w:val="-1"/>
                <w:sz w:val="24"/>
                <w:szCs w:val="24"/>
                <w:lang w:val="ru-RU"/>
              </w:rPr>
              <w:t>, кВт</w:t>
            </w:r>
          </w:p>
        </w:tc>
        <w:tc>
          <w:tcPr>
            <w:tcW w:w="2499" w:type="dxa"/>
          </w:tcPr>
          <w:p w:rsidR="00C71747" w:rsidRDefault="00C71747" w:rsidP="00C71747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Размер тарифа за 1 кВт, руб.</w:t>
            </w:r>
          </w:p>
        </w:tc>
        <w:tc>
          <w:tcPr>
            <w:tcW w:w="2509" w:type="dxa"/>
          </w:tcPr>
          <w:p w:rsidR="00C71747" w:rsidRDefault="00C71747" w:rsidP="00C71747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Стоимость</w:t>
            </w:r>
            <w:r w:rsidR="005E6D8E">
              <w:rPr>
                <w:spacing w:val="-1"/>
                <w:sz w:val="24"/>
                <w:szCs w:val="24"/>
                <w:lang w:val="ru-RU"/>
              </w:rPr>
              <w:t xml:space="preserve"> электроэнергии</w:t>
            </w:r>
            <w:r>
              <w:rPr>
                <w:spacing w:val="-1"/>
                <w:sz w:val="24"/>
                <w:szCs w:val="24"/>
                <w:lang w:val="ru-RU"/>
              </w:rPr>
              <w:t>, руб.</w:t>
            </w:r>
          </w:p>
        </w:tc>
      </w:tr>
      <w:tr w:rsidR="00B63356" w:rsidTr="0021550C">
        <w:tc>
          <w:tcPr>
            <w:tcW w:w="2509" w:type="dxa"/>
          </w:tcPr>
          <w:p w:rsidR="00B63356" w:rsidRPr="00B63356" w:rsidRDefault="00B93DB1" w:rsidP="00B6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>о 150</w:t>
            </w:r>
          </w:p>
        </w:tc>
        <w:tc>
          <w:tcPr>
            <w:tcW w:w="2519" w:type="dxa"/>
          </w:tcPr>
          <w:p w:rsidR="00B63356" w:rsidRDefault="00B63356" w:rsidP="0021550C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150</w:t>
            </w:r>
          </w:p>
        </w:tc>
        <w:tc>
          <w:tcPr>
            <w:tcW w:w="249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4,</w:t>
            </w:r>
            <w:r w:rsidR="00F71B2E">
              <w:rPr>
                <w:spacing w:val="-1"/>
                <w:sz w:val="24"/>
                <w:szCs w:val="24"/>
                <w:lang w:val="ru-RU"/>
              </w:rPr>
              <w:t>49</w:t>
            </w:r>
          </w:p>
        </w:tc>
        <w:tc>
          <w:tcPr>
            <w:tcW w:w="250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</w:t>
            </w:r>
            <w:r w:rsidR="00F71B2E">
              <w:rPr>
                <w:spacing w:val="-1"/>
                <w:sz w:val="24"/>
                <w:szCs w:val="24"/>
                <w:lang w:val="ru-RU"/>
              </w:rPr>
              <w:t>73</w:t>
            </w:r>
            <w:r>
              <w:rPr>
                <w:spacing w:val="-1"/>
                <w:sz w:val="24"/>
                <w:szCs w:val="24"/>
                <w:lang w:val="ru-RU"/>
              </w:rPr>
              <w:t>,50</w:t>
            </w:r>
          </w:p>
        </w:tc>
      </w:tr>
      <w:tr w:rsidR="00B63356" w:rsidTr="0021550C">
        <w:tc>
          <w:tcPr>
            <w:tcW w:w="2509" w:type="dxa"/>
          </w:tcPr>
          <w:p w:rsidR="00B63356" w:rsidRPr="00B63356" w:rsidRDefault="00B93DB1" w:rsidP="00B6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 xml:space="preserve">т 151 </w:t>
            </w:r>
            <w:proofErr w:type="spellStart"/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 xml:space="preserve"> 600</w:t>
            </w:r>
          </w:p>
        </w:tc>
        <w:tc>
          <w:tcPr>
            <w:tcW w:w="2519" w:type="dxa"/>
          </w:tcPr>
          <w:p w:rsidR="00B63356" w:rsidRDefault="00B63356" w:rsidP="00B63356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450</w:t>
            </w:r>
          </w:p>
        </w:tc>
        <w:tc>
          <w:tcPr>
            <w:tcW w:w="249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4,8</w:t>
            </w:r>
            <w:r w:rsidR="00F71B2E">
              <w:rPr>
                <w:spacing w:val="-1"/>
                <w:sz w:val="24"/>
                <w:szCs w:val="24"/>
                <w:lang w:val="ru-RU"/>
              </w:rPr>
              <w:t>2</w:t>
            </w:r>
          </w:p>
        </w:tc>
        <w:tc>
          <w:tcPr>
            <w:tcW w:w="250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2 1</w:t>
            </w:r>
            <w:r w:rsidR="00F71B2E">
              <w:rPr>
                <w:spacing w:val="-1"/>
                <w:sz w:val="24"/>
                <w:szCs w:val="24"/>
                <w:lang w:val="ru-RU"/>
              </w:rPr>
              <w:t>69</w:t>
            </w:r>
            <w:r>
              <w:rPr>
                <w:spacing w:val="-1"/>
                <w:sz w:val="24"/>
                <w:szCs w:val="24"/>
                <w:lang w:val="ru-RU"/>
              </w:rPr>
              <w:t>,00</w:t>
            </w:r>
          </w:p>
        </w:tc>
      </w:tr>
      <w:tr w:rsidR="00B63356" w:rsidTr="0021550C">
        <w:tc>
          <w:tcPr>
            <w:tcW w:w="2509" w:type="dxa"/>
          </w:tcPr>
          <w:p w:rsidR="00B63356" w:rsidRPr="00B63356" w:rsidRDefault="00B93DB1" w:rsidP="00B63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 xml:space="preserve">т 601 и </w:t>
            </w:r>
            <w:proofErr w:type="spellStart"/>
            <w:r w:rsidR="00B63356" w:rsidRPr="00B63356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  <w:proofErr w:type="spellEnd"/>
          </w:p>
        </w:tc>
        <w:tc>
          <w:tcPr>
            <w:tcW w:w="251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4</w:t>
            </w:r>
            <w:r w:rsidR="00F71B2E">
              <w:rPr>
                <w:spacing w:val="-1"/>
                <w:sz w:val="24"/>
                <w:szCs w:val="24"/>
                <w:lang w:val="ru-RU"/>
              </w:rPr>
              <w:t>400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9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8,</w:t>
            </w:r>
            <w:r w:rsidR="00F71B2E">
              <w:rPr>
                <w:spacing w:val="-1"/>
                <w:sz w:val="24"/>
                <w:szCs w:val="24"/>
                <w:lang w:val="ru-RU"/>
              </w:rPr>
              <w:t>28</w:t>
            </w:r>
          </w:p>
        </w:tc>
        <w:tc>
          <w:tcPr>
            <w:tcW w:w="2509" w:type="dxa"/>
          </w:tcPr>
          <w:p w:rsidR="00B63356" w:rsidRDefault="00B63356" w:rsidP="00F71B2E">
            <w:pPr>
              <w:pStyle w:val="a3"/>
              <w:spacing w:line="319" w:lineRule="exact"/>
              <w:ind w:left="0" w:right="-1"/>
              <w:jc w:val="center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3</w:t>
            </w:r>
            <w:r w:rsidR="00F71B2E">
              <w:rPr>
                <w:spacing w:val="-1"/>
                <w:sz w:val="24"/>
                <w:szCs w:val="24"/>
                <w:lang w:val="ru-RU"/>
              </w:rPr>
              <w:t>6 432</w:t>
            </w:r>
            <w:r>
              <w:rPr>
                <w:spacing w:val="-1"/>
                <w:sz w:val="24"/>
                <w:szCs w:val="24"/>
                <w:lang w:val="ru-RU"/>
              </w:rPr>
              <w:t>,</w:t>
            </w:r>
            <w:r w:rsidR="00F71B2E">
              <w:rPr>
                <w:spacing w:val="-1"/>
                <w:sz w:val="24"/>
                <w:szCs w:val="24"/>
                <w:lang w:val="ru-RU"/>
              </w:rPr>
              <w:t>0</w:t>
            </w:r>
            <w:r>
              <w:rPr>
                <w:spacing w:val="-1"/>
                <w:sz w:val="24"/>
                <w:szCs w:val="24"/>
                <w:lang w:val="ru-RU"/>
              </w:rPr>
              <w:t>0</w:t>
            </w:r>
          </w:p>
        </w:tc>
      </w:tr>
      <w:tr w:rsidR="0021550C" w:rsidTr="0021550C">
        <w:tc>
          <w:tcPr>
            <w:tcW w:w="7527" w:type="dxa"/>
            <w:gridSpan w:val="3"/>
            <w:vAlign w:val="center"/>
          </w:tcPr>
          <w:p w:rsidR="0021550C" w:rsidRPr="0021550C" w:rsidRDefault="0021550C" w:rsidP="005E6D8E">
            <w:pPr>
              <w:pStyle w:val="a3"/>
              <w:spacing w:line="319" w:lineRule="exact"/>
              <w:ind w:left="0" w:right="-1"/>
              <w:jc w:val="right"/>
              <w:rPr>
                <w:b/>
                <w:spacing w:val="-1"/>
                <w:sz w:val="24"/>
                <w:szCs w:val="24"/>
                <w:lang w:val="ru-RU"/>
              </w:rPr>
            </w:pPr>
            <w:r w:rsidRPr="0021550C">
              <w:rPr>
                <w:b/>
                <w:spacing w:val="-1"/>
                <w:sz w:val="24"/>
                <w:szCs w:val="24"/>
                <w:lang w:val="ru-RU"/>
              </w:rPr>
              <w:t>И</w:t>
            </w:r>
            <w:r w:rsidR="005E6D8E">
              <w:rPr>
                <w:b/>
                <w:spacing w:val="-1"/>
                <w:sz w:val="24"/>
                <w:szCs w:val="24"/>
                <w:lang w:val="ru-RU"/>
              </w:rPr>
              <w:t>того в месяц</w:t>
            </w:r>
          </w:p>
        </w:tc>
        <w:tc>
          <w:tcPr>
            <w:tcW w:w="2509" w:type="dxa"/>
            <w:vAlign w:val="center"/>
          </w:tcPr>
          <w:p w:rsidR="0021550C" w:rsidRPr="0021550C" w:rsidRDefault="00F94087" w:rsidP="00F94087">
            <w:pPr>
              <w:pStyle w:val="a3"/>
              <w:spacing w:line="319" w:lineRule="exact"/>
              <w:ind w:left="0" w:right="-1"/>
              <w:jc w:val="center"/>
              <w:rPr>
                <w:b/>
                <w:spacing w:val="-1"/>
                <w:sz w:val="24"/>
                <w:szCs w:val="24"/>
                <w:lang w:val="ru-RU"/>
              </w:rPr>
            </w:pPr>
            <w:r>
              <w:rPr>
                <w:b/>
                <w:spacing w:val="-1"/>
                <w:sz w:val="24"/>
                <w:szCs w:val="24"/>
                <w:lang w:val="ru-RU"/>
              </w:rPr>
              <w:t>39 274</w:t>
            </w:r>
            <w:r w:rsidR="0021550C" w:rsidRPr="0021550C">
              <w:rPr>
                <w:b/>
                <w:spacing w:val="-1"/>
                <w:sz w:val="24"/>
                <w:szCs w:val="24"/>
                <w:lang w:val="ru-RU"/>
              </w:rPr>
              <w:t>,</w:t>
            </w:r>
            <w:r>
              <w:rPr>
                <w:b/>
                <w:spacing w:val="-1"/>
                <w:sz w:val="24"/>
                <w:szCs w:val="24"/>
                <w:lang w:val="ru-RU"/>
              </w:rPr>
              <w:t>5</w:t>
            </w:r>
            <w:r w:rsidR="0021550C" w:rsidRPr="0021550C">
              <w:rPr>
                <w:b/>
                <w:spacing w:val="-1"/>
                <w:sz w:val="24"/>
                <w:szCs w:val="24"/>
                <w:lang w:val="ru-RU"/>
              </w:rPr>
              <w:t>0</w:t>
            </w:r>
          </w:p>
        </w:tc>
      </w:tr>
      <w:tr w:rsidR="005E6D8E" w:rsidTr="0021550C">
        <w:tc>
          <w:tcPr>
            <w:tcW w:w="7527" w:type="dxa"/>
            <w:gridSpan w:val="3"/>
            <w:vAlign w:val="center"/>
          </w:tcPr>
          <w:p w:rsidR="005E6D8E" w:rsidRPr="0021550C" w:rsidRDefault="005E6D8E" w:rsidP="0021550C">
            <w:pPr>
              <w:pStyle w:val="a3"/>
              <w:spacing w:line="319" w:lineRule="exact"/>
              <w:ind w:left="0" w:right="-1"/>
              <w:jc w:val="right"/>
              <w:rPr>
                <w:b/>
                <w:spacing w:val="-1"/>
                <w:sz w:val="24"/>
                <w:szCs w:val="24"/>
                <w:lang w:val="ru-RU"/>
              </w:rPr>
            </w:pPr>
            <w:r>
              <w:rPr>
                <w:b/>
                <w:spacing w:val="-1"/>
                <w:sz w:val="24"/>
                <w:szCs w:val="24"/>
                <w:lang w:val="ru-RU"/>
              </w:rPr>
              <w:lastRenderedPageBreak/>
              <w:t>Итого в год</w:t>
            </w:r>
          </w:p>
        </w:tc>
        <w:tc>
          <w:tcPr>
            <w:tcW w:w="2509" w:type="dxa"/>
            <w:vAlign w:val="center"/>
          </w:tcPr>
          <w:p w:rsidR="005E6D8E" w:rsidRDefault="00F94087" w:rsidP="00F94087">
            <w:pPr>
              <w:pStyle w:val="a3"/>
              <w:spacing w:line="319" w:lineRule="exact"/>
              <w:ind w:left="0" w:right="-1"/>
              <w:jc w:val="center"/>
              <w:rPr>
                <w:b/>
                <w:spacing w:val="-1"/>
                <w:sz w:val="24"/>
                <w:szCs w:val="24"/>
                <w:lang w:val="ru-RU"/>
              </w:rPr>
            </w:pPr>
            <w:r>
              <w:rPr>
                <w:b/>
                <w:spacing w:val="-1"/>
                <w:sz w:val="24"/>
                <w:szCs w:val="24"/>
                <w:lang w:val="ru-RU"/>
              </w:rPr>
              <w:t>235 647</w:t>
            </w:r>
            <w:r w:rsidR="005E6D8E">
              <w:rPr>
                <w:b/>
                <w:spacing w:val="-1"/>
                <w:sz w:val="24"/>
                <w:szCs w:val="24"/>
                <w:lang w:val="ru-RU"/>
              </w:rPr>
              <w:t>,</w:t>
            </w:r>
            <w:r>
              <w:rPr>
                <w:b/>
                <w:spacing w:val="-1"/>
                <w:sz w:val="24"/>
                <w:szCs w:val="24"/>
                <w:lang w:val="ru-RU"/>
              </w:rPr>
              <w:t>0</w:t>
            </w:r>
            <w:r w:rsidR="005E6D8E">
              <w:rPr>
                <w:b/>
                <w:spacing w:val="-1"/>
                <w:sz w:val="24"/>
                <w:szCs w:val="24"/>
                <w:lang w:val="ru-RU"/>
              </w:rPr>
              <w:t>0</w:t>
            </w:r>
          </w:p>
        </w:tc>
      </w:tr>
    </w:tbl>
    <w:p w:rsidR="0021550C" w:rsidRDefault="0021550C" w:rsidP="0021550C">
      <w:pPr>
        <w:pStyle w:val="a3"/>
        <w:spacing w:line="319" w:lineRule="exact"/>
        <w:ind w:right="-1" w:firstLine="607"/>
        <w:jc w:val="both"/>
        <w:rPr>
          <w:spacing w:val="-1"/>
          <w:sz w:val="24"/>
          <w:szCs w:val="24"/>
          <w:lang w:val="ru-RU"/>
        </w:rPr>
      </w:pPr>
    </w:p>
    <w:p w:rsidR="00D17D95" w:rsidRDefault="0021550C" w:rsidP="00D17D95">
      <w:pPr>
        <w:pStyle w:val="a3"/>
        <w:spacing w:line="319" w:lineRule="exact"/>
        <w:ind w:right="-1" w:firstLine="607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Размеры тарифов на электроэнергию установлены Приказом Управления по тарифам города Севастополя от </w:t>
      </w:r>
      <w:r w:rsidR="00D17D95" w:rsidRPr="00D17D95">
        <w:rPr>
          <w:spacing w:val="-1"/>
          <w:sz w:val="24"/>
          <w:szCs w:val="24"/>
          <w:lang w:val="ru-RU"/>
        </w:rPr>
        <w:t>19.12.2023 № 313-УТ «Об установлении цен (тарифов) на электрическую энергию для населения и приравненных к нему категорий потребителей по городу Севастополю на 2024 год»</w:t>
      </w:r>
      <w:r w:rsidR="00D17D95">
        <w:rPr>
          <w:spacing w:val="-1"/>
          <w:sz w:val="24"/>
          <w:szCs w:val="24"/>
          <w:lang w:val="ru-RU"/>
        </w:rPr>
        <w:t>.</w:t>
      </w:r>
    </w:p>
    <w:p w:rsidR="006421EC" w:rsidRDefault="00FA607E" w:rsidP="00D17D95">
      <w:pPr>
        <w:pStyle w:val="a3"/>
        <w:spacing w:line="319" w:lineRule="exact"/>
        <w:ind w:right="-1" w:firstLine="607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5</w:t>
      </w:r>
      <w:r w:rsidR="00F60146" w:rsidRPr="00B27ACE">
        <w:rPr>
          <w:b/>
          <w:spacing w:val="-1"/>
          <w:sz w:val="24"/>
          <w:szCs w:val="24"/>
          <w:lang w:val="ru-RU"/>
        </w:rPr>
        <w:t>. Налог на землю.</w:t>
      </w:r>
    </w:p>
    <w:p w:rsidR="00B27ACE" w:rsidRPr="00B27ACE" w:rsidRDefault="00B27ACE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B27ACE">
        <w:rPr>
          <w:spacing w:val="-1"/>
          <w:sz w:val="24"/>
          <w:szCs w:val="24"/>
          <w:lang w:val="ru-RU"/>
        </w:rPr>
        <w:t>В соответствии с Законом города Севастополя</w:t>
      </w:r>
      <w:r>
        <w:rPr>
          <w:spacing w:val="-1"/>
          <w:sz w:val="24"/>
          <w:szCs w:val="24"/>
          <w:lang w:val="ru-RU"/>
        </w:rPr>
        <w:t xml:space="preserve"> от 26.11.2014 № 81-ЗС «О земельном налоге».</w:t>
      </w:r>
    </w:p>
    <w:p w:rsidR="00F60146" w:rsidRDefault="00954254" w:rsidP="0031569D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Кадастровая стоимость </w:t>
      </w:r>
      <w:r w:rsidR="008B4BA3">
        <w:rPr>
          <w:spacing w:val="-1"/>
          <w:sz w:val="24"/>
          <w:szCs w:val="24"/>
          <w:lang w:val="ru-RU"/>
        </w:rPr>
        <w:t xml:space="preserve"> на 01.01.202</w:t>
      </w:r>
      <w:r w:rsidR="005B2048">
        <w:rPr>
          <w:spacing w:val="-1"/>
          <w:sz w:val="24"/>
          <w:szCs w:val="24"/>
          <w:lang w:val="ru-RU"/>
        </w:rPr>
        <w:t>4</w:t>
      </w:r>
      <w:r w:rsidR="008B4BA3">
        <w:rPr>
          <w:spacing w:val="-1"/>
          <w:sz w:val="24"/>
          <w:szCs w:val="24"/>
          <w:lang w:val="ru-RU"/>
        </w:rPr>
        <w:t xml:space="preserve">г.: </w:t>
      </w:r>
      <w:r w:rsidR="00003753">
        <w:rPr>
          <w:spacing w:val="-1"/>
          <w:sz w:val="24"/>
          <w:szCs w:val="24"/>
          <w:lang w:val="ru-RU"/>
        </w:rPr>
        <w:t>4</w:t>
      </w:r>
      <w:r w:rsidR="008B4BA3">
        <w:rPr>
          <w:spacing w:val="-1"/>
          <w:sz w:val="24"/>
          <w:szCs w:val="24"/>
          <w:lang w:val="ru-RU"/>
        </w:rPr>
        <w:t>5</w:t>
      </w:r>
      <w:r w:rsidR="00BE4472">
        <w:rPr>
          <w:spacing w:val="-1"/>
          <w:sz w:val="24"/>
          <w:szCs w:val="24"/>
          <w:lang w:val="ru-RU"/>
        </w:rPr>
        <w:t> </w:t>
      </w:r>
      <w:r w:rsidR="008B4BA3">
        <w:rPr>
          <w:spacing w:val="-1"/>
          <w:sz w:val="24"/>
          <w:szCs w:val="24"/>
          <w:lang w:val="ru-RU"/>
        </w:rPr>
        <w:t>937</w:t>
      </w:r>
      <w:r w:rsidR="00BE4472">
        <w:rPr>
          <w:spacing w:val="-1"/>
          <w:sz w:val="24"/>
          <w:szCs w:val="24"/>
          <w:lang w:val="ru-RU"/>
        </w:rPr>
        <w:t> </w:t>
      </w:r>
      <w:r w:rsidR="00003753">
        <w:rPr>
          <w:spacing w:val="-1"/>
          <w:sz w:val="24"/>
          <w:szCs w:val="24"/>
          <w:lang w:val="ru-RU"/>
        </w:rPr>
        <w:t>9</w:t>
      </w:r>
      <w:r w:rsidR="008B4BA3">
        <w:rPr>
          <w:spacing w:val="-1"/>
          <w:sz w:val="24"/>
          <w:szCs w:val="24"/>
          <w:lang w:val="ru-RU"/>
        </w:rPr>
        <w:t>28</w:t>
      </w:r>
      <w:r w:rsidR="00BE4472">
        <w:rPr>
          <w:spacing w:val="-1"/>
          <w:sz w:val="24"/>
          <w:szCs w:val="24"/>
          <w:lang w:val="ru-RU"/>
        </w:rPr>
        <w:t>,</w:t>
      </w:r>
      <w:r w:rsidR="00003753">
        <w:rPr>
          <w:spacing w:val="-1"/>
          <w:sz w:val="24"/>
          <w:szCs w:val="24"/>
          <w:lang w:val="ru-RU"/>
        </w:rPr>
        <w:t>5</w:t>
      </w:r>
      <w:r w:rsidR="008B4BA3">
        <w:rPr>
          <w:spacing w:val="-1"/>
          <w:sz w:val="24"/>
          <w:szCs w:val="24"/>
          <w:lang w:val="ru-RU"/>
        </w:rPr>
        <w:t>1</w:t>
      </w:r>
      <w:r>
        <w:rPr>
          <w:spacing w:val="-1"/>
          <w:sz w:val="24"/>
          <w:szCs w:val="24"/>
          <w:lang w:val="ru-RU"/>
        </w:rPr>
        <w:t>*0,025</w:t>
      </w:r>
      <w:r w:rsidR="00E84A05">
        <w:rPr>
          <w:spacing w:val="-1"/>
          <w:sz w:val="24"/>
          <w:szCs w:val="24"/>
          <w:lang w:val="ru-RU"/>
        </w:rPr>
        <w:t>/100</w:t>
      </w:r>
      <w:r>
        <w:rPr>
          <w:spacing w:val="-1"/>
          <w:sz w:val="24"/>
          <w:szCs w:val="24"/>
          <w:lang w:val="ru-RU"/>
        </w:rPr>
        <w:t>=</w:t>
      </w:r>
      <w:r w:rsidR="00003753" w:rsidRPr="00003753">
        <w:rPr>
          <w:b/>
          <w:spacing w:val="-1"/>
          <w:sz w:val="24"/>
          <w:szCs w:val="24"/>
          <w:lang w:val="ru-RU"/>
        </w:rPr>
        <w:t>11</w:t>
      </w:r>
      <w:r w:rsidR="00BE4472" w:rsidRPr="00003753">
        <w:rPr>
          <w:b/>
          <w:spacing w:val="-1"/>
          <w:sz w:val="24"/>
          <w:szCs w:val="24"/>
          <w:lang w:val="ru-RU"/>
        </w:rPr>
        <w:t xml:space="preserve"> </w:t>
      </w:r>
      <w:r w:rsidR="008B4BA3">
        <w:rPr>
          <w:b/>
          <w:spacing w:val="-1"/>
          <w:sz w:val="24"/>
          <w:szCs w:val="24"/>
          <w:lang w:val="ru-RU"/>
        </w:rPr>
        <w:t>485</w:t>
      </w:r>
      <w:r w:rsidRPr="00003753">
        <w:rPr>
          <w:b/>
          <w:spacing w:val="-1"/>
          <w:sz w:val="24"/>
          <w:szCs w:val="24"/>
          <w:lang w:val="ru-RU"/>
        </w:rPr>
        <w:t>,00 рублей</w:t>
      </w:r>
      <w:r w:rsidR="008B4BA3">
        <w:rPr>
          <w:spacing w:val="-1"/>
          <w:sz w:val="24"/>
          <w:szCs w:val="24"/>
          <w:lang w:val="ru-RU"/>
        </w:rPr>
        <w:t>.</w:t>
      </w:r>
    </w:p>
    <w:p w:rsidR="00346277" w:rsidRPr="00D6368B" w:rsidRDefault="00FA607E" w:rsidP="00B27ACE">
      <w:pPr>
        <w:pStyle w:val="a3"/>
        <w:spacing w:line="319" w:lineRule="exact"/>
        <w:ind w:left="709" w:right="-1"/>
        <w:jc w:val="both"/>
        <w:rPr>
          <w:b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6</w:t>
      </w:r>
      <w:r w:rsidR="00064CDA">
        <w:rPr>
          <w:b/>
          <w:spacing w:val="-1"/>
          <w:sz w:val="24"/>
          <w:szCs w:val="24"/>
          <w:lang w:val="ru-RU"/>
        </w:rPr>
        <w:t>.</w:t>
      </w:r>
      <w:r w:rsidR="00B27ACE">
        <w:rPr>
          <w:b/>
          <w:spacing w:val="-1"/>
          <w:sz w:val="24"/>
          <w:szCs w:val="24"/>
          <w:lang w:val="ru-RU"/>
        </w:rPr>
        <w:t xml:space="preserve"> </w:t>
      </w:r>
      <w:r w:rsidR="00346277" w:rsidRPr="00D6368B">
        <w:rPr>
          <w:b/>
          <w:spacing w:val="-1"/>
          <w:sz w:val="24"/>
          <w:szCs w:val="24"/>
          <w:lang w:val="ru-RU"/>
        </w:rPr>
        <w:t>Вывоз мусора.</w:t>
      </w:r>
    </w:p>
    <w:p w:rsidR="00003753" w:rsidRDefault="00346277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>В данной статье предусмотрены расходы на вывоз твердых бытовых отходов</w:t>
      </w:r>
      <w:r w:rsidR="007961C2" w:rsidRPr="00D6368B">
        <w:rPr>
          <w:spacing w:val="-1"/>
          <w:sz w:val="24"/>
          <w:szCs w:val="24"/>
          <w:lang w:val="ru-RU"/>
        </w:rPr>
        <w:t xml:space="preserve"> с мусорной площадки </w:t>
      </w:r>
      <w:r w:rsidR="00B27ACE">
        <w:rPr>
          <w:spacing w:val="-1"/>
          <w:sz w:val="24"/>
          <w:szCs w:val="24"/>
          <w:lang w:val="ru-RU"/>
        </w:rPr>
        <w:t xml:space="preserve">ТСН </w:t>
      </w:r>
      <w:r w:rsidR="007961C2" w:rsidRPr="00D6368B">
        <w:rPr>
          <w:spacing w:val="-1"/>
          <w:sz w:val="24"/>
          <w:szCs w:val="24"/>
          <w:lang w:val="ru-RU"/>
        </w:rPr>
        <w:t xml:space="preserve">СНТ </w:t>
      </w:r>
      <w:r w:rsidR="00B27ACE">
        <w:rPr>
          <w:spacing w:val="-1"/>
          <w:sz w:val="24"/>
          <w:szCs w:val="24"/>
          <w:lang w:val="ru-RU"/>
        </w:rPr>
        <w:t>«Маяк-1»</w:t>
      </w:r>
      <w:r w:rsidRPr="00D6368B">
        <w:rPr>
          <w:spacing w:val="-1"/>
          <w:sz w:val="24"/>
          <w:szCs w:val="24"/>
          <w:lang w:val="ru-RU"/>
        </w:rPr>
        <w:t xml:space="preserve">. </w:t>
      </w:r>
      <w:r w:rsidR="005D11B1" w:rsidRPr="00D6368B">
        <w:rPr>
          <w:spacing w:val="-1"/>
          <w:sz w:val="24"/>
          <w:szCs w:val="24"/>
          <w:lang w:val="ru-RU"/>
        </w:rPr>
        <w:t>У</w:t>
      </w:r>
      <w:r w:rsidRPr="00D6368B">
        <w:rPr>
          <w:spacing w:val="-1"/>
          <w:sz w:val="24"/>
          <w:szCs w:val="24"/>
          <w:lang w:val="ru-RU"/>
        </w:rPr>
        <w:t xml:space="preserve">слуги оказывает </w:t>
      </w:r>
      <w:r w:rsidR="00B27ACE">
        <w:rPr>
          <w:spacing w:val="-1"/>
          <w:sz w:val="24"/>
          <w:szCs w:val="24"/>
          <w:lang w:val="ru-RU"/>
        </w:rPr>
        <w:t>ООО</w:t>
      </w:r>
      <w:r w:rsidRPr="00D6368B">
        <w:rPr>
          <w:spacing w:val="-1"/>
          <w:sz w:val="24"/>
          <w:szCs w:val="24"/>
          <w:lang w:val="ru-RU"/>
        </w:rPr>
        <w:t xml:space="preserve"> «</w:t>
      </w:r>
      <w:r w:rsidR="00B27ACE">
        <w:rPr>
          <w:spacing w:val="-1"/>
          <w:sz w:val="24"/>
          <w:szCs w:val="24"/>
          <w:lang w:val="ru-RU"/>
        </w:rPr>
        <w:t>Благоустройство города Севастополя</w:t>
      </w:r>
      <w:r w:rsidRPr="00D6368B">
        <w:rPr>
          <w:spacing w:val="-1"/>
          <w:sz w:val="24"/>
          <w:szCs w:val="24"/>
          <w:lang w:val="ru-RU"/>
        </w:rPr>
        <w:t>»</w:t>
      </w:r>
      <w:r w:rsidR="00B27ACE">
        <w:rPr>
          <w:spacing w:val="-1"/>
          <w:sz w:val="24"/>
          <w:szCs w:val="24"/>
          <w:lang w:val="ru-RU"/>
        </w:rPr>
        <w:t xml:space="preserve"> (ООО «БГС»)</w:t>
      </w:r>
      <w:r w:rsidR="00BD7034">
        <w:rPr>
          <w:spacing w:val="-1"/>
          <w:sz w:val="24"/>
          <w:szCs w:val="24"/>
          <w:lang w:val="ru-RU"/>
        </w:rPr>
        <w:t xml:space="preserve"> на основании</w:t>
      </w:r>
      <w:r w:rsidR="00BD7034" w:rsidRPr="00BD7034">
        <w:rPr>
          <w:lang w:val="ru-RU"/>
        </w:rPr>
        <w:t xml:space="preserve"> </w:t>
      </w:r>
      <w:r w:rsidR="00BD7034">
        <w:rPr>
          <w:spacing w:val="-1"/>
          <w:sz w:val="24"/>
          <w:szCs w:val="24"/>
          <w:lang w:val="ru-RU"/>
        </w:rPr>
        <w:t>на</w:t>
      </w:r>
      <w:r w:rsidR="00BD7034" w:rsidRPr="00BD7034">
        <w:rPr>
          <w:spacing w:val="-1"/>
          <w:sz w:val="24"/>
          <w:szCs w:val="24"/>
          <w:lang w:val="ru-RU"/>
        </w:rPr>
        <w:t xml:space="preserve"> договор</w:t>
      </w:r>
      <w:r w:rsidR="00BD7034">
        <w:rPr>
          <w:spacing w:val="-1"/>
          <w:sz w:val="24"/>
          <w:szCs w:val="24"/>
          <w:lang w:val="ru-RU"/>
        </w:rPr>
        <w:t>а</w:t>
      </w:r>
      <w:r w:rsidR="00BD7034" w:rsidRPr="00BD7034">
        <w:rPr>
          <w:spacing w:val="-1"/>
          <w:sz w:val="24"/>
          <w:szCs w:val="24"/>
          <w:lang w:val="ru-RU"/>
        </w:rPr>
        <w:t xml:space="preserve"> от 15.12.2017 № 18-ГЗ</w:t>
      </w:r>
      <w:r w:rsidRPr="00D6368B">
        <w:rPr>
          <w:spacing w:val="-1"/>
          <w:sz w:val="24"/>
          <w:szCs w:val="24"/>
          <w:lang w:val="ru-RU"/>
        </w:rPr>
        <w:t xml:space="preserve">. </w:t>
      </w:r>
      <w:proofErr w:type="gramStart"/>
      <w:r w:rsidRPr="00D6368B">
        <w:rPr>
          <w:spacing w:val="-1"/>
          <w:sz w:val="24"/>
          <w:szCs w:val="24"/>
          <w:lang w:val="ru-RU"/>
        </w:rPr>
        <w:t xml:space="preserve">Ежемесячная потребность </w:t>
      </w:r>
      <w:r w:rsidR="000F3956">
        <w:rPr>
          <w:spacing w:val="-1"/>
          <w:sz w:val="24"/>
          <w:szCs w:val="24"/>
          <w:lang w:val="ru-RU"/>
        </w:rPr>
        <w:br/>
      </w:r>
      <w:r w:rsidRPr="00D6368B">
        <w:rPr>
          <w:spacing w:val="-1"/>
          <w:sz w:val="24"/>
          <w:szCs w:val="24"/>
          <w:lang w:val="ru-RU"/>
        </w:rPr>
        <w:t xml:space="preserve">в оплате этих услуг определена на основании </w:t>
      </w:r>
      <w:r w:rsidR="007961C2" w:rsidRPr="00D6368B">
        <w:rPr>
          <w:spacing w:val="-1"/>
          <w:sz w:val="24"/>
          <w:szCs w:val="24"/>
          <w:lang w:val="ru-RU"/>
        </w:rPr>
        <w:t xml:space="preserve">уже </w:t>
      </w:r>
      <w:r w:rsidRPr="00D6368B">
        <w:rPr>
          <w:spacing w:val="-1"/>
          <w:sz w:val="24"/>
          <w:szCs w:val="24"/>
          <w:lang w:val="ru-RU"/>
        </w:rPr>
        <w:t xml:space="preserve">произведенных расходов за период с </w:t>
      </w:r>
      <w:r w:rsidR="00B27ACE">
        <w:rPr>
          <w:spacing w:val="-1"/>
          <w:sz w:val="24"/>
          <w:szCs w:val="24"/>
          <w:lang w:val="ru-RU"/>
        </w:rPr>
        <w:t>января</w:t>
      </w:r>
      <w:r w:rsidRPr="00D6368B">
        <w:rPr>
          <w:spacing w:val="-1"/>
          <w:sz w:val="24"/>
          <w:szCs w:val="24"/>
          <w:lang w:val="ru-RU"/>
        </w:rPr>
        <w:t xml:space="preserve"> 20</w:t>
      </w:r>
      <w:r w:rsidR="00E84A05">
        <w:rPr>
          <w:spacing w:val="-1"/>
          <w:sz w:val="24"/>
          <w:szCs w:val="24"/>
          <w:lang w:val="ru-RU"/>
        </w:rPr>
        <w:t>2</w:t>
      </w:r>
      <w:r w:rsidR="005B2048">
        <w:rPr>
          <w:spacing w:val="-1"/>
          <w:sz w:val="24"/>
          <w:szCs w:val="24"/>
          <w:lang w:val="ru-RU"/>
        </w:rPr>
        <w:t>3</w:t>
      </w:r>
      <w:r w:rsidRPr="00D6368B">
        <w:rPr>
          <w:spacing w:val="-1"/>
          <w:sz w:val="24"/>
          <w:szCs w:val="24"/>
          <w:lang w:val="ru-RU"/>
        </w:rPr>
        <w:t xml:space="preserve"> г. по </w:t>
      </w:r>
      <w:r w:rsidR="00E84A05">
        <w:rPr>
          <w:spacing w:val="-1"/>
          <w:sz w:val="24"/>
          <w:szCs w:val="24"/>
          <w:lang w:val="ru-RU"/>
        </w:rPr>
        <w:t>декабрь</w:t>
      </w:r>
      <w:r w:rsidRPr="00D6368B">
        <w:rPr>
          <w:spacing w:val="-1"/>
          <w:sz w:val="24"/>
          <w:szCs w:val="24"/>
          <w:lang w:val="ru-RU"/>
        </w:rPr>
        <w:t xml:space="preserve"> 20</w:t>
      </w:r>
      <w:r w:rsidR="00E84A05">
        <w:rPr>
          <w:spacing w:val="-1"/>
          <w:sz w:val="24"/>
          <w:szCs w:val="24"/>
          <w:lang w:val="ru-RU"/>
        </w:rPr>
        <w:t>2</w:t>
      </w:r>
      <w:r w:rsidR="005B2048">
        <w:rPr>
          <w:spacing w:val="-1"/>
          <w:sz w:val="24"/>
          <w:szCs w:val="24"/>
          <w:lang w:val="ru-RU"/>
        </w:rPr>
        <w:t>3</w:t>
      </w:r>
      <w:r w:rsidRPr="00D6368B">
        <w:rPr>
          <w:spacing w:val="-1"/>
          <w:sz w:val="24"/>
          <w:szCs w:val="24"/>
          <w:lang w:val="ru-RU"/>
        </w:rPr>
        <w:t xml:space="preserve"> г.</w:t>
      </w:r>
      <w:r w:rsidR="00003753">
        <w:rPr>
          <w:spacing w:val="-1"/>
          <w:sz w:val="24"/>
          <w:szCs w:val="24"/>
          <w:lang w:val="ru-RU"/>
        </w:rPr>
        <w:t xml:space="preserve"> На основании Приказа Управления по</w:t>
      </w:r>
      <w:r w:rsidR="005B2048">
        <w:rPr>
          <w:spacing w:val="-1"/>
          <w:sz w:val="24"/>
          <w:szCs w:val="24"/>
          <w:lang w:val="ru-RU"/>
        </w:rPr>
        <w:t xml:space="preserve"> тарифам города Севастополя от 19</w:t>
      </w:r>
      <w:r w:rsidR="00003753">
        <w:rPr>
          <w:spacing w:val="-1"/>
          <w:sz w:val="24"/>
          <w:szCs w:val="24"/>
          <w:lang w:val="ru-RU"/>
        </w:rPr>
        <w:t>.1</w:t>
      </w:r>
      <w:r w:rsidR="005B2048">
        <w:rPr>
          <w:spacing w:val="-1"/>
          <w:sz w:val="24"/>
          <w:szCs w:val="24"/>
          <w:lang w:val="ru-RU"/>
        </w:rPr>
        <w:t>2</w:t>
      </w:r>
      <w:r w:rsidR="00003753">
        <w:rPr>
          <w:spacing w:val="-1"/>
          <w:sz w:val="24"/>
          <w:szCs w:val="24"/>
          <w:lang w:val="ru-RU"/>
        </w:rPr>
        <w:t>.202</w:t>
      </w:r>
      <w:r w:rsidR="005B2048">
        <w:rPr>
          <w:spacing w:val="-1"/>
          <w:sz w:val="24"/>
          <w:szCs w:val="24"/>
          <w:lang w:val="ru-RU"/>
        </w:rPr>
        <w:t>3</w:t>
      </w:r>
      <w:r w:rsidR="00003753">
        <w:rPr>
          <w:spacing w:val="-1"/>
          <w:sz w:val="24"/>
          <w:szCs w:val="24"/>
          <w:lang w:val="ru-RU"/>
        </w:rPr>
        <w:t xml:space="preserve"> № </w:t>
      </w:r>
      <w:r w:rsidR="005B2048">
        <w:rPr>
          <w:spacing w:val="-1"/>
          <w:sz w:val="24"/>
          <w:szCs w:val="24"/>
          <w:lang w:val="ru-RU"/>
        </w:rPr>
        <w:t>311</w:t>
      </w:r>
      <w:r w:rsidR="00003753">
        <w:rPr>
          <w:spacing w:val="-1"/>
          <w:sz w:val="24"/>
          <w:szCs w:val="24"/>
          <w:lang w:val="ru-RU"/>
        </w:rPr>
        <w:t>-УТ «Об установлении предельного единого тарифа на услугу регионального оператора по обращению с твердыми коммунальными отходами для Общества с ограниченной ответственностью «Благоустройство города «Севастополь» на 202</w:t>
      </w:r>
      <w:r w:rsidR="005B2048">
        <w:rPr>
          <w:spacing w:val="-1"/>
          <w:sz w:val="24"/>
          <w:szCs w:val="24"/>
          <w:lang w:val="ru-RU"/>
        </w:rPr>
        <w:t>4</w:t>
      </w:r>
      <w:r w:rsidR="00003753">
        <w:rPr>
          <w:spacing w:val="-1"/>
          <w:sz w:val="24"/>
          <w:szCs w:val="24"/>
          <w:lang w:val="ru-RU"/>
        </w:rPr>
        <w:t xml:space="preserve"> год» установлен</w:t>
      </w:r>
      <w:proofErr w:type="gramEnd"/>
      <w:r w:rsidR="00003753">
        <w:rPr>
          <w:spacing w:val="-1"/>
          <w:sz w:val="24"/>
          <w:szCs w:val="24"/>
          <w:lang w:val="ru-RU"/>
        </w:rPr>
        <w:t xml:space="preserve"> тариф</w:t>
      </w:r>
      <w:r w:rsidR="000F3956">
        <w:rPr>
          <w:spacing w:val="-1"/>
          <w:sz w:val="24"/>
          <w:szCs w:val="24"/>
          <w:lang w:val="ru-RU"/>
        </w:rPr>
        <w:t xml:space="preserve"> – 4</w:t>
      </w:r>
      <w:r w:rsidR="00064CDA">
        <w:rPr>
          <w:spacing w:val="-1"/>
          <w:sz w:val="24"/>
          <w:szCs w:val="24"/>
          <w:lang w:val="ru-RU"/>
        </w:rPr>
        <w:t>85</w:t>
      </w:r>
      <w:r w:rsidR="000F3956">
        <w:rPr>
          <w:spacing w:val="-1"/>
          <w:sz w:val="24"/>
          <w:szCs w:val="24"/>
          <w:lang w:val="ru-RU"/>
        </w:rPr>
        <w:t>,</w:t>
      </w:r>
      <w:r w:rsidR="00064CDA">
        <w:rPr>
          <w:spacing w:val="-1"/>
          <w:sz w:val="24"/>
          <w:szCs w:val="24"/>
          <w:lang w:val="ru-RU"/>
        </w:rPr>
        <w:t>82</w:t>
      </w:r>
      <w:r w:rsidR="000F3956">
        <w:rPr>
          <w:spacing w:val="-1"/>
          <w:sz w:val="24"/>
          <w:szCs w:val="24"/>
          <w:lang w:val="ru-RU"/>
        </w:rPr>
        <w:t xml:space="preserve"> руб.</w:t>
      </w:r>
      <w:r w:rsidR="00003753">
        <w:rPr>
          <w:spacing w:val="-1"/>
          <w:sz w:val="24"/>
          <w:szCs w:val="24"/>
          <w:lang w:val="ru-RU"/>
        </w:rPr>
        <w:t xml:space="preserve"> </w:t>
      </w:r>
    </w:p>
    <w:p w:rsidR="00392C1C" w:rsidRDefault="008276E4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Р</w:t>
      </w:r>
      <w:r w:rsidR="000F3956">
        <w:rPr>
          <w:spacing w:val="-1"/>
          <w:sz w:val="24"/>
          <w:szCs w:val="24"/>
          <w:lang w:val="ru-RU"/>
        </w:rPr>
        <w:t>асчет стоимости вывоза мусора</w:t>
      </w:r>
      <w:r w:rsidR="00C71747">
        <w:rPr>
          <w:spacing w:val="-1"/>
          <w:sz w:val="24"/>
          <w:szCs w:val="24"/>
          <w:lang w:val="ru-RU"/>
        </w:rPr>
        <w:t xml:space="preserve"> на 202</w:t>
      </w:r>
      <w:r w:rsidR="00392C1C">
        <w:rPr>
          <w:spacing w:val="-1"/>
          <w:sz w:val="24"/>
          <w:szCs w:val="24"/>
          <w:lang w:val="ru-RU"/>
        </w:rPr>
        <w:t>4</w:t>
      </w:r>
      <w:r w:rsidR="00C71747">
        <w:rPr>
          <w:spacing w:val="-1"/>
          <w:sz w:val="24"/>
          <w:szCs w:val="24"/>
          <w:lang w:val="ru-RU"/>
        </w:rPr>
        <w:t xml:space="preserve"> год</w:t>
      </w:r>
      <w:r w:rsidR="000F3956">
        <w:rPr>
          <w:spacing w:val="-1"/>
          <w:sz w:val="24"/>
          <w:szCs w:val="24"/>
          <w:lang w:val="ru-RU"/>
        </w:rPr>
        <w:t>:</w:t>
      </w:r>
      <w:r w:rsidR="00064CDA">
        <w:rPr>
          <w:spacing w:val="-1"/>
          <w:sz w:val="24"/>
          <w:szCs w:val="24"/>
          <w:lang w:val="ru-RU"/>
        </w:rPr>
        <w:t xml:space="preserve"> </w:t>
      </w:r>
    </w:p>
    <w:p w:rsidR="000F3956" w:rsidRDefault="00392C1C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178,2</w:t>
      </w:r>
      <w:r w:rsidR="00064CDA">
        <w:rPr>
          <w:spacing w:val="-1"/>
          <w:sz w:val="24"/>
          <w:szCs w:val="24"/>
          <w:lang w:val="ru-RU"/>
        </w:rPr>
        <w:t>0 м</w:t>
      </w:r>
      <w:r w:rsidR="00064CDA">
        <w:rPr>
          <w:spacing w:val="-1"/>
          <w:sz w:val="24"/>
          <w:szCs w:val="24"/>
          <w:vertAlign w:val="superscript"/>
          <w:lang w:val="ru-RU"/>
        </w:rPr>
        <w:t>3</w:t>
      </w:r>
      <w:r w:rsidR="00064CDA">
        <w:rPr>
          <w:spacing w:val="-1"/>
          <w:sz w:val="24"/>
          <w:szCs w:val="24"/>
          <w:lang w:val="ru-RU"/>
        </w:rPr>
        <w:t xml:space="preserve"> * 485,82 руб. = </w:t>
      </w:r>
      <w:r>
        <w:rPr>
          <w:spacing w:val="-1"/>
          <w:sz w:val="24"/>
          <w:szCs w:val="24"/>
          <w:lang w:val="ru-RU"/>
        </w:rPr>
        <w:t>86 573</w:t>
      </w:r>
      <w:r w:rsidR="00064CDA">
        <w:rPr>
          <w:spacing w:val="-1"/>
          <w:sz w:val="24"/>
          <w:szCs w:val="24"/>
          <w:lang w:val="ru-RU"/>
        </w:rPr>
        <w:t>,</w:t>
      </w:r>
      <w:r>
        <w:rPr>
          <w:spacing w:val="-1"/>
          <w:sz w:val="24"/>
          <w:szCs w:val="24"/>
          <w:lang w:val="ru-RU"/>
        </w:rPr>
        <w:t>12</w:t>
      </w:r>
      <w:r w:rsidR="00064CDA">
        <w:rPr>
          <w:spacing w:val="-1"/>
          <w:sz w:val="24"/>
          <w:szCs w:val="24"/>
          <w:lang w:val="ru-RU"/>
        </w:rPr>
        <w:t xml:space="preserve"> руб.</w:t>
      </w:r>
    </w:p>
    <w:p w:rsidR="00392C1C" w:rsidRPr="00392C1C" w:rsidRDefault="00392C1C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174,90 м</w:t>
      </w:r>
      <w:r>
        <w:rPr>
          <w:spacing w:val="-1"/>
          <w:sz w:val="24"/>
          <w:szCs w:val="24"/>
          <w:vertAlign w:val="superscript"/>
          <w:lang w:val="ru-RU"/>
        </w:rPr>
        <w:t>3</w:t>
      </w:r>
      <w:r>
        <w:rPr>
          <w:spacing w:val="-1"/>
          <w:sz w:val="24"/>
          <w:szCs w:val="24"/>
          <w:lang w:val="ru-RU"/>
        </w:rPr>
        <w:t xml:space="preserve"> * 500,40 руб. = 87 519,96 руб.     Итого: 174 093,08 руб.</w:t>
      </w:r>
    </w:p>
    <w:p w:rsidR="001314EC" w:rsidRDefault="00FA607E" w:rsidP="001314EC">
      <w:pPr>
        <w:pStyle w:val="a3"/>
        <w:spacing w:line="319" w:lineRule="exact"/>
        <w:ind w:left="709" w:right="-1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7</w:t>
      </w:r>
      <w:r w:rsidR="001314EC" w:rsidRPr="001314EC">
        <w:rPr>
          <w:b/>
          <w:spacing w:val="-1"/>
          <w:sz w:val="24"/>
          <w:szCs w:val="24"/>
          <w:lang w:val="ru-RU"/>
        </w:rPr>
        <w:t>.</w:t>
      </w:r>
      <w:r w:rsidR="001314EC">
        <w:rPr>
          <w:spacing w:val="-1"/>
          <w:sz w:val="24"/>
          <w:szCs w:val="24"/>
          <w:lang w:val="ru-RU"/>
        </w:rPr>
        <w:t> </w:t>
      </w:r>
      <w:r w:rsidR="001314EC">
        <w:rPr>
          <w:b/>
          <w:spacing w:val="-1"/>
          <w:sz w:val="24"/>
          <w:szCs w:val="24"/>
          <w:lang w:val="ru-RU"/>
        </w:rPr>
        <w:t>Услуги банка РНКБ Банк (ПАО).</w:t>
      </w:r>
    </w:p>
    <w:p w:rsidR="001314EC" w:rsidRPr="00D6368B" w:rsidRDefault="001314EC" w:rsidP="001314EC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 xml:space="preserve">В данную статью включены расходы на расчетно-кассовое обслуживание в </w:t>
      </w:r>
      <w:r>
        <w:rPr>
          <w:spacing w:val="-1"/>
          <w:sz w:val="24"/>
          <w:szCs w:val="24"/>
          <w:lang w:val="ru-RU"/>
        </w:rPr>
        <w:t>РНКБ Банк (</w:t>
      </w:r>
      <w:r w:rsidRPr="00D6368B">
        <w:rPr>
          <w:spacing w:val="-1"/>
          <w:sz w:val="24"/>
          <w:szCs w:val="24"/>
          <w:lang w:val="ru-RU"/>
        </w:rPr>
        <w:t>ПАО</w:t>
      </w:r>
      <w:r>
        <w:rPr>
          <w:spacing w:val="-1"/>
          <w:sz w:val="24"/>
          <w:szCs w:val="24"/>
          <w:lang w:val="ru-RU"/>
        </w:rPr>
        <w:t>)</w:t>
      </w:r>
      <w:r w:rsidRPr="00D6368B">
        <w:rPr>
          <w:spacing w:val="-1"/>
          <w:sz w:val="24"/>
          <w:szCs w:val="24"/>
          <w:lang w:val="ru-RU"/>
        </w:rPr>
        <w:t xml:space="preserve"> в рамках действующего договора на обслуживание расчетного счета</w:t>
      </w:r>
      <w:r w:rsidR="00064CDA">
        <w:rPr>
          <w:spacing w:val="-1"/>
          <w:sz w:val="24"/>
          <w:szCs w:val="24"/>
          <w:lang w:val="ru-RU"/>
        </w:rPr>
        <w:t xml:space="preserve"> за 202</w:t>
      </w:r>
      <w:r w:rsidR="00FA607E">
        <w:rPr>
          <w:spacing w:val="-1"/>
          <w:sz w:val="24"/>
          <w:szCs w:val="24"/>
          <w:lang w:val="ru-RU"/>
        </w:rPr>
        <w:t>3</w:t>
      </w:r>
      <w:r w:rsidR="00064CDA">
        <w:rPr>
          <w:spacing w:val="-1"/>
          <w:sz w:val="24"/>
          <w:szCs w:val="24"/>
          <w:lang w:val="ru-RU"/>
        </w:rPr>
        <w:t>г</w:t>
      </w:r>
      <w:r w:rsidRPr="00D6368B">
        <w:rPr>
          <w:spacing w:val="-1"/>
          <w:sz w:val="24"/>
          <w:szCs w:val="24"/>
          <w:lang w:val="ru-RU"/>
        </w:rPr>
        <w:t xml:space="preserve">. </w:t>
      </w:r>
    </w:p>
    <w:p w:rsidR="001314EC" w:rsidRDefault="00FA607E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8</w:t>
      </w:r>
      <w:r w:rsidR="004C3047" w:rsidRPr="004C3047">
        <w:rPr>
          <w:b/>
          <w:spacing w:val="-1"/>
          <w:sz w:val="24"/>
          <w:szCs w:val="24"/>
          <w:lang w:val="ru-RU"/>
        </w:rPr>
        <w:t>. Охранная сигнализация в правлении ТСН СНТ "Маяк-1"</w:t>
      </w:r>
      <w:r w:rsidR="004C3047">
        <w:rPr>
          <w:b/>
          <w:spacing w:val="-1"/>
          <w:sz w:val="24"/>
          <w:szCs w:val="24"/>
          <w:lang w:val="ru-RU"/>
        </w:rPr>
        <w:t>.</w:t>
      </w:r>
    </w:p>
    <w:p w:rsidR="004C3047" w:rsidRDefault="004C3047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Данная статья предполагает расходование средств на охранно-тревожную сигнализацию правления. Услуги оказывает ООО ЧОО «СТРАЖ-ГЕО» на основании договора от 06.06.2017 № 12-159/17. Ежемесячная потребность</w:t>
      </w:r>
      <w:r w:rsidR="009B5727">
        <w:rPr>
          <w:spacing w:val="-1"/>
          <w:sz w:val="24"/>
          <w:szCs w:val="24"/>
          <w:lang w:val="ru-RU"/>
        </w:rPr>
        <w:t xml:space="preserve"> </w:t>
      </w:r>
      <w:r w:rsidR="005978DF">
        <w:rPr>
          <w:spacing w:val="-1"/>
          <w:sz w:val="24"/>
          <w:szCs w:val="24"/>
          <w:lang w:val="ru-RU"/>
        </w:rPr>
        <w:t>н</w:t>
      </w:r>
      <w:r w:rsidR="009B5727">
        <w:rPr>
          <w:spacing w:val="-1"/>
          <w:sz w:val="24"/>
          <w:szCs w:val="24"/>
          <w:lang w:val="ru-RU"/>
        </w:rPr>
        <w:t>а 20</w:t>
      </w:r>
      <w:r w:rsidR="00E84A05">
        <w:rPr>
          <w:spacing w:val="-1"/>
          <w:sz w:val="24"/>
          <w:szCs w:val="24"/>
          <w:lang w:val="ru-RU"/>
        </w:rPr>
        <w:t>2</w:t>
      </w:r>
      <w:r w:rsidR="00FA607E">
        <w:rPr>
          <w:spacing w:val="-1"/>
          <w:sz w:val="24"/>
          <w:szCs w:val="24"/>
          <w:lang w:val="ru-RU"/>
        </w:rPr>
        <w:t>4</w:t>
      </w:r>
      <w:r w:rsidR="009B5727">
        <w:rPr>
          <w:spacing w:val="-1"/>
          <w:sz w:val="24"/>
          <w:szCs w:val="24"/>
          <w:lang w:val="ru-RU"/>
        </w:rPr>
        <w:t xml:space="preserve">г </w:t>
      </w:r>
      <w:r w:rsidR="005978DF">
        <w:rPr>
          <w:spacing w:val="-1"/>
          <w:sz w:val="24"/>
          <w:szCs w:val="24"/>
          <w:lang w:val="ru-RU"/>
        </w:rPr>
        <w:t>в соответствии с дополнительным соглашением к договору</w:t>
      </w:r>
      <w:r w:rsidR="008E3553">
        <w:rPr>
          <w:spacing w:val="-1"/>
          <w:sz w:val="24"/>
          <w:szCs w:val="24"/>
          <w:lang w:val="ru-RU"/>
        </w:rPr>
        <w:t xml:space="preserve"> от 25.12.2021</w:t>
      </w:r>
      <w:r>
        <w:rPr>
          <w:spacing w:val="-1"/>
          <w:sz w:val="24"/>
          <w:szCs w:val="24"/>
          <w:lang w:val="ru-RU"/>
        </w:rPr>
        <w:t xml:space="preserve"> </w:t>
      </w:r>
      <w:r w:rsidR="005978DF">
        <w:rPr>
          <w:spacing w:val="-1"/>
          <w:sz w:val="24"/>
          <w:szCs w:val="24"/>
          <w:lang w:val="ru-RU"/>
        </w:rPr>
        <w:t>составила 1 0</w:t>
      </w:r>
      <w:r>
        <w:rPr>
          <w:spacing w:val="-1"/>
          <w:sz w:val="24"/>
          <w:szCs w:val="24"/>
          <w:lang w:val="ru-RU"/>
        </w:rPr>
        <w:t xml:space="preserve">00,00 рублей. За 12 месяцев оплата составляет </w:t>
      </w:r>
      <w:r w:rsidR="005978DF">
        <w:rPr>
          <w:spacing w:val="-1"/>
          <w:sz w:val="24"/>
          <w:szCs w:val="24"/>
          <w:lang w:val="ru-RU"/>
        </w:rPr>
        <w:t>12</w:t>
      </w:r>
      <w:r>
        <w:rPr>
          <w:spacing w:val="-1"/>
          <w:sz w:val="24"/>
          <w:szCs w:val="24"/>
          <w:lang w:val="ru-RU"/>
        </w:rPr>
        <w:t> </w:t>
      </w:r>
      <w:r w:rsidR="005978DF">
        <w:rPr>
          <w:spacing w:val="-1"/>
          <w:sz w:val="24"/>
          <w:szCs w:val="24"/>
          <w:lang w:val="ru-RU"/>
        </w:rPr>
        <w:t>0</w:t>
      </w:r>
      <w:r>
        <w:rPr>
          <w:spacing w:val="-1"/>
          <w:sz w:val="24"/>
          <w:szCs w:val="24"/>
          <w:lang w:val="ru-RU"/>
        </w:rPr>
        <w:t>00,00 рублей.</w:t>
      </w:r>
    </w:p>
    <w:p w:rsidR="004C3047" w:rsidRDefault="00FA607E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9</w:t>
      </w:r>
      <w:r w:rsidR="004C3047" w:rsidRPr="004C3047">
        <w:rPr>
          <w:b/>
          <w:spacing w:val="-1"/>
          <w:sz w:val="24"/>
          <w:szCs w:val="24"/>
          <w:lang w:val="ru-RU"/>
        </w:rPr>
        <w:t xml:space="preserve">. Приобретение канцтоваров, ксерокопия, заправка </w:t>
      </w:r>
      <w:r w:rsidR="00E84A05" w:rsidRPr="004C3047">
        <w:rPr>
          <w:b/>
          <w:spacing w:val="-1"/>
          <w:sz w:val="24"/>
          <w:szCs w:val="24"/>
          <w:lang w:val="ru-RU"/>
        </w:rPr>
        <w:t>картриджа</w:t>
      </w:r>
      <w:r w:rsidR="004C3047">
        <w:rPr>
          <w:b/>
          <w:spacing w:val="-1"/>
          <w:sz w:val="24"/>
          <w:szCs w:val="24"/>
          <w:lang w:val="ru-RU"/>
        </w:rPr>
        <w:t>.</w:t>
      </w:r>
    </w:p>
    <w:p w:rsidR="004C3047" w:rsidRDefault="004C3047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Периодическая закупка данных товаров, услуг необходима для организации работы и функционирования </w:t>
      </w:r>
      <w:r w:rsidR="00A53C87">
        <w:rPr>
          <w:spacing w:val="-1"/>
          <w:sz w:val="24"/>
          <w:szCs w:val="24"/>
          <w:lang w:val="ru-RU"/>
        </w:rPr>
        <w:t>ТСН</w:t>
      </w:r>
      <w:r>
        <w:rPr>
          <w:spacing w:val="-1"/>
          <w:sz w:val="24"/>
          <w:szCs w:val="24"/>
          <w:lang w:val="ru-RU"/>
        </w:rPr>
        <w:t xml:space="preserve"> в целом</w:t>
      </w:r>
      <w:r w:rsidRPr="00D6368B">
        <w:rPr>
          <w:spacing w:val="-1"/>
          <w:sz w:val="24"/>
          <w:szCs w:val="24"/>
          <w:lang w:val="ru-RU"/>
        </w:rPr>
        <w:t>.</w:t>
      </w:r>
      <w:r w:rsidR="00A53C87">
        <w:rPr>
          <w:spacing w:val="-1"/>
          <w:sz w:val="24"/>
          <w:szCs w:val="24"/>
          <w:lang w:val="ru-RU"/>
        </w:rPr>
        <w:t xml:space="preserve"> Потребность этих товаров, услуг определена на основа</w:t>
      </w:r>
      <w:r w:rsidR="00B11F6F">
        <w:rPr>
          <w:spacing w:val="-1"/>
          <w:sz w:val="24"/>
          <w:szCs w:val="24"/>
          <w:lang w:val="ru-RU"/>
        </w:rPr>
        <w:t>нии уже произведенных расходов н</w:t>
      </w:r>
      <w:r w:rsidR="00A53C87">
        <w:rPr>
          <w:spacing w:val="-1"/>
          <w:sz w:val="24"/>
          <w:szCs w:val="24"/>
          <w:lang w:val="ru-RU"/>
        </w:rPr>
        <w:t>а 20</w:t>
      </w:r>
      <w:r w:rsidR="00E84A05">
        <w:rPr>
          <w:spacing w:val="-1"/>
          <w:sz w:val="24"/>
          <w:szCs w:val="24"/>
          <w:lang w:val="ru-RU"/>
        </w:rPr>
        <w:t>2</w:t>
      </w:r>
      <w:r w:rsidR="00FA607E">
        <w:rPr>
          <w:spacing w:val="-1"/>
          <w:sz w:val="24"/>
          <w:szCs w:val="24"/>
          <w:lang w:val="ru-RU"/>
        </w:rPr>
        <w:t>3</w:t>
      </w:r>
      <w:r w:rsidR="00A53C87">
        <w:rPr>
          <w:spacing w:val="-1"/>
          <w:sz w:val="24"/>
          <w:szCs w:val="24"/>
          <w:lang w:val="ru-RU"/>
        </w:rPr>
        <w:t xml:space="preserve"> год.</w:t>
      </w:r>
    </w:p>
    <w:p w:rsidR="00A53C87" w:rsidRPr="00A53C87" w:rsidRDefault="00A53C87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A53C87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0</w:t>
      </w:r>
      <w:r w:rsidRPr="00A53C87">
        <w:rPr>
          <w:b/>
          <w:spacing w:val="-1"/>
          <w:sz w:val="24"/>
          <w:szCs w:val="24"/>
          <w:lang w:val="ru-RU"/>
        </w:rPr>
        <w:t xml:space="preserve">. Оплата </w:t>
      </w:r>
      <w:r w:rsidR="00834FDD">
        <w:rPr>
          <w:b/>
          <w:spacing w:val="-1"/>
          <w:sz w:val="24"/>
          <w:szCs w:val="24"/>
          <w:lang w:val="ru-RU"/>
        </w:rPr>
        <w:t>интернета, оплата сотовой связи</w:t>
      </w:r>
      <w:r w:rsidRPr="00A53C87">
        <w:rPr>
          <w:b/>
          <w:spacing w:val="-1"/>
          <w:sz w:val="24"/>
          <w:szCs w:val="24"/>
          <w:lang w:val="ru-RU"/>
        </w:rPr>
        <w:t>.</w:t>
      </w:r>
    </w:p>
    <w:p w:rsidR="00CB7DBE" w:rsidRDefault="00A53C87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>В связи с регулярной необходимостью использования телефона</w:t>
      </w:r>
      <w:r>
        <w:rPr>
          <w:spacing w:val="-1"/>
          <w:sz w:val="24"/>
          <w:szCs w:val="24"/>
          <w:lang w:val="ru-RU"/>
        </w:rPr>
        <w:t>, интернета</w:t>
      </w:r>
      <w:r w:rsidRPr="00D6368B">
        <w:rPr>
          <w:spacing w:val="-1"/>
          <w:sz w:val="24"/>
          <w:szCs w:val="24"/>
          <w:lang w:val="ru-RU"/>
        </w:rPr>
        <w:t xml:space="preserve"> сотрудниками в служебных целях</w:t>
      </w:r>
      <w:r>
        <w:rPr>
          <w:spacing w:val="-1"/>
          <w:sz w:val="24"/>
          <w:szCs w:val="24"/>
          <w:lang w:val="ru-RU"/>
        </w:rPr>
        <w:t xml:space="preserve"> для связи с членами ТСН СНТ «Маяк-1»,</w:t>
      </w:r>
      <w:r w:rsidRPr="00D6368B">
        <w:rPr>
          <w:spacing w:val="-1"/>
          <w:sz w:val="24"/>
          <w:szCs w:val="24"/>
          <w:lang w:val="ru-RU"/>
        </w:rPr>
        <w:t xml:space="preserve"> </w:t>
      </w:r>
      <w:r>
        <w:rPr>
          <w:spacing w:val="-1"/>
          <w:sz w:val="24"/>
          <w:szCs w:val="24"/>
          <w:lang w:val="ru-RU"/>
        </w:rPr>
        <w:t>установлен планируемый расход на</w:t>
      </w:r>
      <w:r w:rsidR="00D83912">
        <w:rPr>
          <w:spacing w:val="-1"/>
          <w:sz w:val="24"/>
          <w:szCs w:val="24"/>
          <w:lang w:val="ru-RU"/>
        </w:rPr>
        <w:t xml:space="preserve"> интернет,</w:t>
      </w:r>
      <w:r>
        <w:rPr>
          <w:spacing w:val="-1"/>
          <w:sz w:val="24"/>
          <w:szCs w:val="24"/>
          <w:lang w:val="ru-RU"/>
        </w:rPr>
        <w:t xml:space="preserve"> </w:t>
      </w:r>
      <w:r w:rsidRPr="00D6368B">
        <w:rPr>
          <w:spacing w:val="-1"/>
          <w:sz w:val="24"/>
          <w:szCs w:val="24"/>
          <w:lang w:val="ru-RU"/>
        </w:rPr>
        <w:t>мобильную связь</w:t>
      </w:r>
      <w:r w:rsidR="00CB7DBE">
        <w:rPr>
          <w:spacing w:val="-1"/>
          <w:sz w:val="24"/>
          <w:szCs w:val="24"/>
          <w:lang w:val="ru-RU"/>
        </w:rPr>
        <w:t xml:space="preserve"> </w:t>
      </w:r>
      <w:r w:rsidR="008276E4" w:rsidRPr="008276E4">
        <w:rPr>
          <w:spacing w:val="-1"/>
          <w:sz w:val="24"/>
          <w:szCs w:val="24"/>
          <w:lang w:val="ru-RU"/>
        </w:rPr>
        <w:t>на основании уже произведенных расходов на 202</w:t>
      </w:r>
      <w:r w:rsidR="00FA607E">
        <w:rPr>
          <w:spacing w:val="-1"/>
          <w:sz w:val="24"/>
          <w:szCs w:val="24"/>
          <w:lang w:val="ru-RU"/>
        </w:rPr>
        <w:t>3</w:t>
      </w:r>
      <w:r w:rsidR="008276E4" w:rsidRPr="008276E4">
        <w:rPr>
          <w:spacing w:val="-1"/>
          <w:sz w:val="24"/>
          <w:szCs w:val="24"/>
          <w:lang w:val="ru-RU"/>
        </w:rPr>
        <w:t xml:space="preserve"> год.</w:t>
      </w:r>
    </w:p>
    <w:p w:rsidR="00D83912" w:rsidRPr="00D83912" w:rsidRDefault="00D83912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D83912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1</w:t>
      </w:r>
      <w:r w:rsidRPr="00D83912">
        <w:rPr>
          <w:b/>
          <w:spacing w:val="-1"/>
          <w:sz w:val="24"/>
          <w:szCs w:val="24"/>
          <w:lang w:val="ru-RU"/>
        </w:rPr>
        <w:t>. Юридические услуги.</w:t>
      </w:r>
    </w:p>
    <w:p w:rsidR="002146C2" w:rsidRDefault="002146C2" w:rsidP="002146C2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Оказание юридических услуг в ТСН СНТ «Маяк-1»  предполагает подготовку исковых заявлений, судебных приказов в отношении должников, представление интересов СНТ в судах разной юрисдикции и иных органах, разработка договоров, должностных инструкций,  положений, составление жалоб, отзывов, ответы на письма садоводов и административных </w:t>
      </w:r>
      <w:r>
        <w:rPr>
          <w:spacing w:val="-1"/>
          <w:sz w:val="24"/>
          <w:szCs w:val="24"/>
          <w:lang w:val="ru-RU"/>
        </w:rPr>
        <w:lastRenderedPageBreak/>
        <w:t>органов,  иные юридические консультации.</w:t>
      </w:r>
    </w:p>
    <w:p w:rsidR="002146C2" w:rsidRDefault="002146C2" w:rsidP="002146C2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2146C2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2</w:t>
      </w:r>
      <w:r w:rsidRPr="002146C2">
        <w:rPr>
          <w:b/>
          <w:spacing w:val="-1"/>
          <w:sz w:val="24"/>
          <w:szCs w:val="24"/>
          <w:lang w:val="ru-RU"/>
        </w:rPr>
        <w:t>. О</w:t>
      </w:r>
      <w:r>
        <w:rPr>
          <w:b/>
          <w:spacing w:val="-1"/>
          <w:sz w:val="24"/>
          <w:szCs w:val="24"/>
          <w:lang w:val="ru-RU"/>
        </w:rPr>
        <w:t>бслуживание электрических сетей и установок.</w:t>
      </w:r>
    </w:p>
    <w:p w:rsidR="002146C2" w:rsidRPr="002146C2" w:rsidRDefault="002146C2" w:rsidP="002146C2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proofErr w:type="gramStart"/>
      <w:r w:rsidRPr="002146C2">
        <w:rPr>
          <w:spacing w:val="-1"/>
          <w:sz w:val="24"/>
          <w:szCs w:val="24"/>
          <w:lang w:val="ru-RU"/>
        </w:rPr>
        <w:t>Данная статья расходов предполагает комплекс мероприятий, который включает в себя услуги по мониторингу технического состояния и поддержанию работоспособности как объекта в целом, так и отдельных его элементов, и систем электрических силовых сетей и сетей освещения, распределительных устройств,  включенных в эти сети и составляющих общую схему распределения электроэнергии</w:t>
      </w:r>
      <w:r>
        <w:rPr>
          <w:spacing w:val="-1"/>
          <w:sz w:val="24"/>
          <w:szCs w:val="24"/>
          <w:lang w:val="ru-RU"/>
        </w:rPr>
        <w:t xml:space="preserve"> товарищества,</w:t>
      </w:r>
      <w:r>
        <w:rPr>
          <w:lang w:val="ru-RU"/>
        </w:rPr>
        <w:t xml:space="preserve"> </w:t>
      </w:r>
      <w:r>
        <w:rPr>
          <w:spacing w:val="-1"/>
          <w:sz w:val="24"/>
          <w:szCs w:val="24"/>
          <w:lang w:val="ru-RU"/>
        </w:rPr>
        <w:t>ав</w:t>
      </w:r>
      <w:r w:rsidRPr="002146C2">
        <w:rPr>
          <w:spacing w:val="-1"/>
          <w:sz w:val="24"/>
          <w:szCs w:val="24"/>
          <w:lang w:val="ru-RU"/>
        </w:rPr>
        <w:t>арийное обслуживание (оказание внеплановых услуг и оперативное устранение внештатных ситуаций) электрических силовых</w:t>
      </w:r>
      <w:proofErr w:type="gramEnd"/>
      <w:r w:rsidRPr="002146C2">
        <w:rPr>
          <w:spacing w:val="-1"/>
          <w:sz w:val="24"/>
          <w:szCs w:val="24"/>
          <w:lang w:val="ru-RU"/>
        </w:rPr>
        <w:t xml:space="preserve"> сетей и сетей освещения, распределительных устройст</w:t>
      </w:r>
      <w:r>
        <w:rPr>
          <w:spacing w:val="-1"/>
          <w:sz w:val="24"/>
          <w:szCs w:val="24"/>
          <w:lang w:val="ru-RU"/>
        </w:rPr>
        <w:t>в</w:t>
      </w:r>
      <w:r w:rsidRPr="002146C2">
        <w:rPr>
          <w:spacing w:val="-1"/>
          <w:sz w:val="24"/>
          <w:szCs w:val="24"/>
          <w:lang w:val="ru-RU"/>
        </w:rPr>
        <w:t>.</w:t>
      </w:r>
      <w:r>
        <w:rPr>
          <w:spacing w:val="-1"/>
          <w:sz w:val="24"/>
          <w:szCs w:val="24"/>
          <w:lang w:val="ru-RU"/>
        </w:rPr>
        <w:t xml:space="preserve"> Заключен договор с </w:t>
      </w:r>
      <w:r w:rsidR="00B11F6F">
        <w:rPr>
          <w:spacing w:val="-1"/>
          <w:sz w:val="24"/>
          <w:szCs w:val="24"/>
          <w:lang w:val="ru-RU"/>
        </w:rPr>
        <w:t xml:space="preserve">ИП </w:t>
      </w:r>
      <w:proofErr w:type="spellStart"/>
      <w:r w:rsidR="00B11F6F">
        <w:rPr>
          <w:spacing w:val="-1"/>
          <w:sz w:val="24"/>
          <w:szCs w:val="24"/>
          <w:lang w:val="ru-RU"/>
        </w:rPr>
        <w:t>Святковский</w:t>
      </w:r>
      <w:proofErr w:type="spellEnd"/>
      <w:r>
        <w:rPr>
          <w:spacing w:val="-1"/>
          <w:sz w:val="24"/>
          <w:szCs w:val="24"/>
          <w:lang w:val="ru-RU"/>
        </w:rPr>
        <w:t xml:space="preserve"> от </w:t>
      </w:r>
      <w:r w:rsidR="008276E4" w:rsidRPr="008276E4">
        <w:rPr>
          <w:spacing w:val="-1"/>
          <w:sz w:val="24"/>
          <w:szCs w:val="24"/>
          <w:lang w:val="ru-RU"/>
        </w:rPr>
        <w:t>01.09</w:t>
      </w:r>
      <w:r w:rsidRPr="008276E4">
        <w:rPr>
          <w:spacing w:val="-1"/>
          <w:sz w:val="24"/>
          <w:szCs w:val="24"/>
          <w:lang w:val="ru-RU"/>
        </w:rPr>
        <w:t>.20</w:t>
      </w:r>
      <w:r w:rsidR="008276E4" w:rsidRPr="008276E4">
        <w:rPr>
          <w:spacing w:val="-1"/>
          <w:sz w:val="24"/>
          <w:szCs w:val="24"/>
          <w:lang w:val="ru-RU"/>
        </w:rPr>
        <w:t>21</w:t>
      </w:r>
      <w:r w:rsidRPr="008276E4">
        <w:rPr>
          <w:spacing w:val="-1"/>
          <w:sz w:val="24"/>
          <w:szCs w:val="24"/>
          <w:lang w:val="ru-RU"/>
        </w:rPr>
        <w:t xml:space="preserve"> № 1.</w:t>
      </w:r>
      <w:r>
        <w:rPr>
          <w:spacing w:val="-1"/>
          <w:sz w:val="24"/>
          <w:szCs w:val="24"/>
          <w:lang w:val="ru-RU"/>
        </w:rPr>
        <w:t xml:space="preserve"> Ежемесячная оплата составляет 18 000,00 рублей. Годов</w:t>
      </w:r>
      <w:r w:rsidR="00B11F6F">
        <w:rPr>
          <w:spacing w:val="-1"/>
          <w:sz w:val="24"/>
          <w:szCs w:val="24"/>
          <w:lang w:val="ru-RU"/>
        </w:rPr>
        <w:t>ой расход</w:t>
      </w:r>
      <w:r>
        <w:rPr>
          <w:spacing w:val="-1"/>
          <w:sz w:val="24"/>
          <w:szCs w:val="24"/>
          <w:lang w:val="ru-RU"/>
        </w:rPr>
        <w:t xml:space="preserve"> составля</w:t>
      </w:r>
      <w:r w:rsidR="008276E4">
        <w:rPr>
          <w:spacing w:val="-1"/>
          <w:sz w:val="24"/>
          <w:szCs w:val="24"/>
          <w:lang w:val="ru-RU"/>
        </w:rPr>
        <w:t>е</w:t>
      </w:r>
      <w:r>
        <w:rPr>
          <w:spacing w:val="-1"/>
          <w:sz w:val="24"/>
          <w:szCs w:val="24"/>
          <w:lang w:val="ru-RU"/>
        </w:rPr>
        <w:t xml:space="preserve">т </w:t>
      </w:r>
      <w:r w:rsidR="002C46DA">
        <w:rPr>
          <w:spacing w:val="-1"/>
          <w:sz w:val="24"/>
          <w:szCs w:val="24"/>
          <w:lang w:val="ru-RU"/>
        </w:rPr>
        <w:t>216 000,00 рублей.</w:t>
      </w:r>
    </w:p>
    <w:p w:rsidR="009C4F4A" w:rsidRPr="009C4F4A" w:rsidRDefault="009C4F4A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9C4F4A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3</w:t>
      </w:r>
      <w:r w:rsidRPr="009C4F4A">
        <w:rPr>
          <w:b/>
          <w:spacing w:val="-1"/>
          <w:sz w:val="24"/>
          <w:szCs w:val="24"/>
          <w:lang w:val="ru-RU"/>
        </w:rPr>
        <w:t>. Оплата госпошлины.</w:t>
      </w:r>
    </w:p>
    <w:p w:rsidR="00CB7DBE" w:rsidRDefault="009C4F4A" w:rsidP="00126524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Оплата государственной пошлины за </w:t>
      </w:r>
      <w:r w:rsidR="00CB7DBE">
        <w:rPr>
          <w:spacing w:val="-1"/>
          <w:sz w:val="24"/>
          <w:szCs w:val="24"/>
          <w:lang w:val="ru-RU"/>
        </w:rPr>
        <w:t>подачи заявлений в суды разных юрисдикции и иных органах.</w:t>
      </w:r>
    </w:p>
    <w:p w:rsidR="00A53C87" w:rsidRPr="009C4F4A" w:rsidRDefault="009C4F4A" w:rsidP="00126524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9C4F4A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4</w:t>
      </w:r>
      <w:r w:rsidRPr="009C4F4A">
        <w:rPr>
          <w:b/>
          <w:spacing w:val="-1"/>
          <w:sz w:val="24"/>
          <w:szCs w:val="24"/>
          <w:lang w:val="ru-RU"/>
        </w:rPr>
        <w:t>. Почтовые расходы.</w:t>
      </w:r>
    </w:p>
    <w:p w:rsidR="009C4F4A" w:rsidRDefault="009C4F4A" w:rsidP="009C4F4A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 w:rsidRPr="00D6368B">
        <w:rPr>
          <w:spacing w:val="-1"/>
          <w:sz w:val="24"/>
          <w:szCs w:val="24"/>
          <w:lang w:val="ru-RU"/>
        </w:rPr>
        <w:t>В данную статью включены расходы</w:t>
      </w:r>
      <w:r>
        <w:rPr>
          <w:spacing w:val="-1"/>
          <w:sz w:val="24"/>
          <w:szCs w:val="24"/>
          <w:lang w:val="ru-RU"/>
        </w:rPr>
        <w:t xml:space="preserve"> на отправку писем в контролирующие органы, членам товарищества через Почту России. </w:t>
      </w:r>
    </w:p>
    <w:p w:rsidR="009C4F4A" w:rsidRDefault="00585A41" w:rsidP="009C4F4A">
      <w:pPr>
        <w:pStyle w:val="a3"/>
        <w:spacing w:line="319" w:lineRule="exact"/>
        <w:ind w:left="709" w:right="-1"/>
        <w:jc w:val="both"/>
        <w:rPr>
          <w:spacing w:val="-1"/>
          <w:sz w:val="24"/>
          <w:szCs w:val="24"/>
          <w:lang w:val="ru-RU"/>
        </w:rPr>
      </w:pPr>
      <w:r w:rsidRPr="00585A41">
        <w:rPr>
          <w:b/>
          <w:spacing w:val="-1"/>
          <w:sz w:val="24"/>
          <w:szCs w:val="24"/>
          <w:lang w:val="ru-RU"/>
        </w:rPr>
        <w:t>1</w:t>
      </w:r>
      <w:r w:rsidR="00FA607E">
        <w:rPr>
          <w:b/>
          <w:spacing w:val="-1"/>
          <w:sz w:val="24"/>
          <w:szCs w:val="24"/>
          <w:lang w:val="ru-RU"/>
        </w:rPr>
        <w:t>5</w:t>
      </w:r>
      <w:r w:rsidR="00064CDA">
        <w:rPr>
          <w:b/>
          <w:spacing w:val="-1"/>
          <w:sz w:val="24"/>
          <w:szCs w:val="24"/>
          <w:lang w:val="ru-RU"/>
        </w:rPr>
        <w:t>.</w:t>
      </w:r>
      <w:r w:rsidRPr="00585A41">
        <w:rPr>
          <w:b/>
          <w:spacing w:val="-1"/>
          <w:sz w:val="24"/>
          <w:szCs w:val="24"/>
          <w:lang w:val="ru-RU"/>
        </w:rPr>
        <w:t xml:space="preserve"> Информационное обслуживание</w:t>
      </w:r>
      <w:r>
        <w:rPr>
          <w:spacing w:val="-1"/>
          <w:sz w:val="24"/>
          <w:szCs w:val="24"/>
          <w:lang w:val="ru-RU"/>
        </w:rPr>
        <w:t>.</w:t>
      </w:r>
    </w:p>
    <w:p w:rsidR="00FA607E" w:rsidRDefault="000E0BD5" w:rsidP="00585A41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Расходы на </w:t>
      </w:r>
      <w:r w:rsidR="00C041D6">
        <w:rPr>
          <w:spacing w:val="-1"/>
          <w:sz w:val="24"/>
          <w:szCs w:val="24"/>
          <w:lang w:val="ru-RU"/>
        </w:rPr>
        <w:t>услуг</w:t>
      </w:r>
      <w:r>
        <w:rPr>
          <w:spacing w:val="-1"/>
          <w:sz w:val="24"/>
          <w:szCs w:val="24"/>
          <w:lang w:val="ru-RU"/>
        </w:rPr>
        <w:t>и</w:t>
      </w:r>
      <w:r w:rsidR="00585A41" w:rsidRPr="00D6368B">
        <w:rPr>
          <w:spacing w:val="-1"/>
          <w:sz w:val="24"/>
          <w:szCs w:val="24"/>
          <w:lang w:val="ru-RU"/>
        </w:rPr>
        <w:t xml:space="preserve"> отправки электронной отчетности и документооборот с контролирующими органами (МИФНС, ПФР, ФСС</w:t>
      </w:r>
      <w:r w:rsidR="00585A41">
        <w:rPr>
          <w:spacing w:val="-1"/>
          <w:sz w:val="24"/>
          <w:szCs w:val="24"/>
          <w:lang w:val="ru-RU"/>
        </w:rPr>
        <w:t xml:space="preserve">), </w:t>
      </w:r>
      <w:proofErr w:type="gramStart"/>
      <w:r w:rsidR="00585A41">
        <w:rPr>
          <w:spacing w:val="-1"/>
          <w:sz w:val="24"/>
          <w:szCs w:val="24"/>
          <w:lang w:val="ru-RU"/>
        </w:rPr>
        <w:t>оказываемая</w:t>
      </w:r>
      <w:proofErr w:type="gramEnd"/>
      <w:r w:rsidR="00585A41">
        <w:rPr>
          <w:spacing w:val="-1"/>
          <w:sz w:val="24"/>
          <w:szCs w:val="24"/>
          <w:lang w:val="ru-RU"/>
        </w:rPr>
        <w:t xml:space="preserve"> ИП </w:t>
      </w:r>
      <w:proofErr w:type="spellStart"/>
      <w:r w:rsidR="00585A41">
        <w:rPr>
          <w:spacing w:val="-1"/>
          <w:sz w:val="24"/>
          <w:szCs w:val="24"/>
          <w:lang w:val="ru-RU"/>
        </w:rPr>
        <w:t>Пискоха</w:t>
      </w:r>
      <w:proofErr w:type="spellEnd"/>
      <w:r w:rsidR="00585A41">
        <w:rPr>
          <w:spacing w:val="-1"/>
          <w:sz w:val="24"/>
          <w:szCs w:val="24"/>
          <w:lang w:val="ru-RU"/>
        </w:rPr>
        <w:t xml:space="preserve"> И.Н</w:t>
      </w:r>
      <w:r w:rsidR="00FA607E">
        <w:rPr>
          <w:spacing w:val="-1"/>
          <w:sz w:val="24"/>
          <w:szCs w:val="24"/>
          <w:lang w:val="ru-RU"/>
        </w:rPr>
        <w:t>.</w:t>
      </w:r>
    </w:p>
    <w:p w:rsidR="00FA607E" w:rsidRDefault="00FA607E" w:rsidP="00585A41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 xml:space="preserve">16. </w:t>
      </w:r>
      <w:r w:rsidRPr="00FA607E">
        <w:rPr>
          <w:b/>
          <w:spacing w:val="-1"/>
          <w:sz w:val="24"/>
          <w:szCs w:val="24"/>
          <w:lang w:val="ru-RU"/>
        </w:rPr>
        <w:t>Мониторинг подземных вод, проведение химического анализа воды</w:t>
      </w:r>
      <w:r>
        <w:rPr>
          <w:b/>
          <w:spacing w:val="-1"/>
          <w:sz w:val="24"/>
          <w:szCs w:val="24"/>
          <w:lang w:val="ru-RU"/>
        </w:rPr>
        <w:t>.</w:t>
      </w:r>
    </w:p>
    <w:p w:rsidR="00FA607E" w:rsidRDefault="00FA607E" w:rsidP="00FA607E">
      <w:pPr>
        <w:pStyle w:val="a3"/>
        <w:spacing w:line="319" w:lineRule="exact"/>
        <w:ind w:right="-1" w:firstLine="709"/>
        <w:jc w:val="both"/>
        <w:rPr>
          <w:spacing w:val="-1"/>
          <w:sz w:val="24"/>
          <w:szCs w:val="24"/>
          <w:lang w:val="ru-RU"/>
        </w:rPr>
      </w:pPr>
      <w:proofErr w:type="gramStart"/>
      <w:r>
        <w:rPr>
          <w:spacing w:val="-1"/>
          <w:sz w:val="24"/>
          <w:szCs w:val="24"/>
          <w:lang w:val="ru-RU"/>
        </w:rPr>
        <w:t xml:space="preserve">Согласно лицензии на пользовании недрами на добычу подземных вод и в соответствии с Методическими рекомендациями по организации и ведению мониторинга подземных вод на мелких групповых водозаборах и одиночных эксплуатационных скважинах, утвержденными Министерством природных ресурсов Российской Федерации 25 июля 2000г. садоводческие товарищества обязаны производить </w:t>
      </w:r>
      <w:r>
        <w:rPr>
          <w:spacing w:val="-1"/>
          <w:sz w:val="24"/>
          <w:szCs w:val="24"/>
          <w:lang w:val="ru-RU"/>
        </w:rPr>
        <w:t>анализ химического состава воды, с</w:t>
      </w:r>
      <w:r w:rsidRPr="00FA607E">
        <w:rPr>
          <w:spacing w:val="-1"/>
          <w:sz w:val="24"/>
          <w:szCs w:val="24"/>
          <w:lang w:val="ru-RU"/>
        </w:rPr>
        <w:t>оставление программы мониторинга подземных вод в соответствии с нормативными документами</w:t>
      </w:r>
      <w:r>
        <w:rPr>
          <w:spacing w:val="-1"/>
          <w:sz w:val="24"/>
          <w:szCs w:val="24"/>
          <w:lang w:val="ru-RU"/>
        </w:rPr>
        <w:t>, о</w:t>
      </w:r>
      <w:r w:rsidRPr="00FA607E">
        <w:rPr>
          <w:spacing w:val="-1"/>
          <w:sz w:val="24"/>
          <w:szCs w:val="24"/>
          <w:lang w:val="ru-RU"/>
        </w:rPr>
        <w:t>бследование</w:t>
      </w:r>
      <w:r>
        <w:rPr>
          <w:spacing w:val="-1"/>
          <w:sz w:val="24"/>
          <w:szCs w:val="24"/>
          <w:lang w:val="ru-RU"/>
        </w:rPr>
        <w:t xml:space="preserve"> водозабора с</w:t>
      </w:r>
      <w:proofErr w:type="gramEnd"/>
      <w:r>
        <w:rPr>
          <w:spacing w:val="-1"/>
          <w:sz w:val="24"/>
          <w:szCs w:val="24"/>
          <w:lang w:val="ru-RU"/>
        </w:rPr>
        <w:t xml:space="preserve"> составлением </w:t>
      </w:r>
      <w:r w:rsidR="001D58C8">
        <w:rPr>
          <w:spacing w:val="-1"/>
          <w:sz w:val="24"/>
          <w:szCs w:val="24"/>
          <w:lang w:val="ru-RU"/>
        </w:rPr>
        <w:t>а</w:t>
      </w:r>
      <w:r>
        <w:rPr>
          <w:spacing w:val="-1"/>
          <w:sz w:val="24"/>
          <w:szCs w:val="24"/>
          <w:lang w:val="ru-RU"/>
        </w:rPr>
        <w:t>кта, е</w:t>
      </w:r>
      <w:r w:rsidRPr="00FA607E">
        <w:rPr>
          <w:spacing w:val="-1"/>
          <w:sz w:val="24"/>
          <w:szCs w:val="24"/>
          <w:lang w:val="ru-RU"/>
        </w:rPr>
        <w:t xml:space="preserve">жемесячные выезды </w:t>
      </w:r>
      <w:r>
        <w:rPr>
          <w:spacing w:val="-1"/>
          <w:sz w:val="24"/>
          <w:szCs w:val="24"/>
          <w:lang w:val="ru-RU"/>
        </w:rPr>
        <w:t xml:space="preserve">специалистов </w:t>
      </w:r>
      <w:r w:rsidRPr="00FA607E">
        <w:rPr>
          <w:spacing w:val="-1"/>
          <w:sz w:val="24"/>
          <w:szCs w:val="24"/>
          <w:lang w:val="ru-RU"/>
        </w:rPr>
        <w:t>с целью замера статическо</w:t>
      </w:r>
      <w:r>
        <w:rPr>
          <w:spacing w:val="-1"/>
          <w:sz w:val="24"/>
          <w:szCs w:val="24"/>
          <w:lang w:val="ru-RU"/>
        </w:rPr>
        <w:t>го и динамического уровня,</w:t>
      </w:r>
      <w:r w:rsidRPr="00FA607E">
        <w:rPr>
          <w:spacing w:val="-1"/>
          <w:sz w:val="24"/>
          <w:szCs w:val="24"/>
          <w:lang w:val="ru-RU"/>
        </w:rPr>
        <w:t xml:space="preserve"> </w:t>
      </w:r>
      <w:r>
        <w:rPr>
          <w:spacing w:val="-1"/>
          <w:sz w:val="24"/>
          <w:szCs w:val="24"/>
          <w:lang w:val="ru-RU"/>
        </w:rPr>
        <w:t>з</w:t>
      </w:r>
      <w:r w:rsidRPr="00FA607E">
        <w:rPr>
          <w:spacing w:val="-1"/>
          <w:sz w:val="24"/>
          <w:szCs w:val="24"/>
          <w:lang w:val="ru-RU"/>
        </w:rPr>
        <w:t>амеры температуры воды в скважине</w:t>
      </w:r>
      <w:r>
        <w:rPr>
          <w:spacing w:val="-1"/>
          <w:sz w:val="24"/>
          <w:szCs w:val="24"/>
          <w:lang w:val="ru-RU"/>
        </w:rPr>
        <w:t xml:space="preserve">, определение дебита скважины, ежемесячная фиксация </w:t>
      </w:r>
      <w:proofErr w:type="spellStart"/>
      <w:r>
        <w:rPr>
          <w:spacing w:val="-1"/>
          <w:sz w:val="24"/>
          <w:szCs w:val="24"/>
          <w:lang w:val="ru-RU"/>
        </w:rPr>
        <w:t>водоотбора</w:t>
      </w:r>
      <w:proofErr w:type="spellEnd"/>
      <w:r>
        <w:rPr>
          <w:spacing w:val="-1"/>
          <w:sz w:val="24"/>
          <w:szCs w:val="24"/>
          <w:lang w:val="ru-RU"/>
        </w:rPr>
        <w:t>, ф</w:t>
      </w:r>
      <w:r w:rsidRPr="00FA607E">
        <w:rPr>
          <w:spacing w:val="-1"/>
          <w:sz w:val="24"/>
          <w:szCs w:val="24"/>
          <w:lang w:val="ru-RU"/>
        </w:rPr>
        <w:t>ормирован</w:t>
      </w:r>
      <w:r>
        <w:rPr>
          <w:spacing w:val="-1"/>
          <w:sz w:val="24"/>
          <w:szCs w:val="24"/>
          <w:lang w:val="ru-RU"/>
        </w:rPr>
        <w:t>ие отчета в электронном формате, п</w:t>
      </w:r>
      <w:r w:rsidRPr="00FA607E">
        <w:rPr>
          <w:spacing w:val="-1"/>
          <w:sz w:val="24"/>
          <w:szCs w:val="24"/>
          <w:lang w:val="ru-RU"/>
        </w:rPr>
        <w:t>редставление отчета посредством «Личный кабинет».</w:t>
      </w:r>
    </w:p>
    <w:p w:rsidR="00FA607E" w:rsidRDefault="00FA607E" w:rsidP="00FA607E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 xml:space="preserve"> </w:t>
      </w:r>
      <w:r>
        <w:rPr>
          <w:spacing w:val="-1"/>
          <w:sz w:val="24"/>
          <w:szCs w:val="24"/>
          <w:lang w:val="ru-RU"/>
        </w:rPr>
        <w:t>Вышеуказанные работы</w:t>
      </w:r>
      <w:r>
        <w:rPr>
          <w:spacing w:val="-1"/>
          <w:sz w:val="24"/>
          <w:szCs w:val="24"/>
          <w:lang w:val="ru-RU"/>
        </w:rPr>
        <w:t xml:space="preserve"> производит химико-аналитическая лаборатория ГБУ Севастополя «Экологический центр». Пре</w:t>
      </w:r>
      <w:r>
        <w:rPr>
          <w:spacing w:val="-1"/>
          <w:sz w:val="24"/>
          <w:szCs w:val="24"/>
          <w:lang w:val="ru-RU"/>
        </w:rPr>
        <w:t>дварительная стоимость анализа 99 397,81</w:t>
      </w:r>
      <w:r>
        <w:rPr>
          <w:spacing w:val="-1"/>
          <w:sz w:val="24"/>
          <w:szCs w:val="24"/>
          <w:lang w:val="ru-RU"/>
        </w:rPr>
        <w:t xml:space="preserve"> руб.</w:t>
      </w:r>
    </w:p>
    <w:p w:rsidR="00AC2163" w:rsidRDefault="00AC2163" w:rsidP="00FA6387">
      <w:pPr>
        <w:pStyle w:val="a3"/>
        <w:spacing w:line="319" w:lineRule="exact"/>
        <w:ind w:left="0" w:right="-1" w:firstLine="709"/>
        <w:jc w:val="both"/>
        <w:rPr>
          <w:b/>
          <w:spacing w:val="-1"/>
          <w:sz w:val="24"/>
          <w:szCs w:val="24"/>
          <w:lang w:val="ru-RU"/>
        </w:rPr>
      </w:pPr>
      <w:r w:rsidRPr="00AC2163">
        <w:rPr>
          <w:b/>
          <w:spacing w:val="-1"/>
          <w:sz w:val="24"/>
          <w:szCs w:val="24"/>
          <w:lang w:val="ru-RU"/>
        </w:rPr>
        <w:t>1</w:t>
      </w:r>
      <w:r w:rsidR="00AA7E0A">
        <w:rPr>
          <w:b/>
          <w:spacing w:val="-1"/>
          <w:sz w:val="24"/>
          <w:szCs w:val="24"/>
          <w:lang w:val="ru-RU"/>
        </w:rPr>
        <w:t>7</w:t>
      </w:r>
      <w:r w:rsidRPr="00AC2163">
        <w:rPr>
          <w:b/>
          <w:spacing w:val="-1"/>
          <w:sz w:val="24"/>
          <w:szCs w:val="24"/>
          <w:lang w:val="ru-RU"/>
        </w:rPr>
        <w:t>. Повышение квалификации по охране труда</w:t>
      </w:r>
      <w:r w:rsidR="00AA7E0A">
        <w:rPr>
          <w:b/>
          <w:spacing w:val="-1"/>
          <w:sz w:val="24"/>
          <w:szCs w:val="24"/>
          <w:lang w:val="ru-RU"/>
        </w:rPr>
        <w:t>,</w:t>
      </w:r>
      <w:r w:rsidRPr="00AC2163">
        <w:rPr>
          <w:b/>
          <w:spacing w:val="-1"/>
          <w:sz w:val="24"/>
          <w:szCs w:val="24"/>
          <w:lang w:val="ru-RU"/>
        </w:rPr>
        <w:t xml:space="preserve"> пожарной безопасности</w:t>
      </w:r>
      <w:r w:rsidR="00AA7E0A">
        <w:rPr>
          <w:b/>
          <w:spacing w:val="-1"/>
          <w:sz w:val="24"/>
          <w:szCs w:val="24"/>
          <w:lang w:val="ru-RU"/>
        </w:rPr>
        <w:t xml:space="preserve"> и электробезопасности</w:t>
      </w:r>
      <w:r w:rsidRPr="00AC2163">
        <w:rPr>
          <w:b/>
          <w:spacing w:val="-1"/>
          <w:sz w:val="24"/>
          <w:szCs w:val="24"/>
          <w:lang w:val="ru-RU"/>
        </w:rPr>
        <w:t>.</w:t>
      </w:r>
    </w:p>
    <w:p w:rsidR="00FA6387" w:rsidRPr="00E34946" w:rsidRDefault="00FA6387" w:rsidP="00FA6387">
      <w:pPr>
        <w:widowControl/>
        <w:spacing w:line="319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E34946">
        <w:rPr>
          <w:rFonts w:ascii="Times New Roman" w:hAnsi="Times New Roman" w:cs="Times New Roman"/>
          <w:spacing w:val="-1"/>
          <w:sz w:val="24"/>
          <w:szCs w:val="24"/>
          <w:lang w:val="ru-RU"/>
        </w:rPr>
        <w:t>В соответствии с Федеральным Законом от 21.12.1994 № 69-ФЗ «О пожарной безопасности»</w:t>
      </w:r>
      <w:r w:rsidRPr="00E3494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E34946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и Постановлением Правительства РФ от 16.09.2020 г. № 1479 «Об утверждении Правил противопожарного режима в Российской Федерации», обязательным условием для работы в организациях является обучение пожарно-техническому минимуму. За подобное нарушение </w:t>
      </w:r>
      <w:r w:rsidR="00E34946" w:rsidRPr="00E34946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штраф в размере до 200 тыс. рублей, согласно ст. 20.04.(части 1 и 2) КоАП РФ.</w:t>
      </w:r>
      <w:r w:rsidRPr="00E34946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</w:p>
    <w:p w:rsidR="00E34946" w:rsidRPr="00E34946" w:rsidRDefault="00E34946" w:rsidP="00FA6387">
      <w:pPr>
        <w:widowControl/>
        <w:spacing w:line="319" w:lineRule="exact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</w:pPr>
      <w:proofErr w:type="gramStart"/>
      <w:r w:rsidRPr="00E34946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Обучение по охране</w:t>
      </w:r>
      <w:proofErr w:type="gramEnd"/>
      <w:r w:rsidRPr="00E34946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 xml:space="preserve"> труда является обязанностью работодателя по обеспечению безопасных условий труда, в соответствии со статьями 212 и 225 ТК РФ.</w:t>
      </w:r>
    </w:p>
    <w:p w:rsidR="00E34946" w:rsidRDefault="00E34946" w:rsidP="00FA6387">
      <w:pPr>
        <w:widowControl/>
        <w:spacing w:line="319" w:lineRule="exact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</w:pPr>
      <w:r w:rsidRPr="00E34946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В соответствии со ст.5.27.1 п.3 КоАП РФ, за нарушения ст. 212 и225 ТК РФ влечет наложение административного штрафа на должностных лиц в размере от 15 тыс. до 25 тыс. рублей, на юридических лиц - от 110 тыс. до 130 тыс. рублей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.</w:t>
      </w:r>
    </w:p>
    <w:p w:rsidR="00F03F5B" w:rsidRDefault="00F03F5B" w:rsidP="00FA6387">
      <w:pPr>
        <w:widowControl/>
        <w:spacing w:line="319" w:lineRule="exact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lastRenderedPageBreak/>
        <w:t xml:space="preserve">По данным запроса: стоимость за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 xml:space="preserve"> пожарной безопасности – 2 </w:t>
      </w:r>
      <w:r w:rsidR="00B045D6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00,00 руб.;</w:t>
      </w:r>
    </w:p>
    <w:p w:rsidR="00AA7E0A" w:rsidRDefault="00AA7E0A" w:rsidP="00FA6387">
      <w:pPr>
        <w:widowControl/>
        <w:spacing w:line="319" w:lineRule="exact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</w:pPr>
      <w:r w:rsidRPr="00AA7E0A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стоимость за обучение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 xml:space="preserve"> по электробезопасности – 2 500,00 руб.;</w:t>
      </w:r>
    </w:p>
    <w:p w:rsidR="00F03F5B" w:rsidRDefault="00AA7E0A" w:rsidP="00FA6387">
      <w:pPr>
        <w:widowControl/>
        <w:spacing w:line="319" w:lineRule="exact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с</w:t>
      </w:r>
      <w:r w:rsidR="00F03F5B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 xml:space="preserve">тоимость за </w:t>
      </w:r>
      <w:proofErr w:type="gramStart"/>
      <w:r w:rsidR="00F03F5B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обучение по охране</w:t>
      </w:r>
      <w:proofErr w:type="gramEnd"/>
      <w:r w:rsidR="00F03F5B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 xml:space="preserve"> труда – </w:t>
      </w:r>
      <w:r w:rsidR="00B045D6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2</w:t>
      </w:r>
      <w:r w:rsidR="00F03F5B">
        <w:rPr>
          <w:rFonts w:ascii="Times New Roman" w:hAnsi="Times New Roman" w:cs="Times New Roman"/>
          <w:sz w:val="24"/>
          <w:szCs w:val="24"/>
          <w:shd w:val="clear" w:color="auto" w:fill="FAFAFA"/>
          <w:lang w:val="ru-RU"/>
        </w:rPr>
        <w:t> 500,00 руб.</w:t>
      </w:r>
    </w:p>
    <w:p w:rsidR="00D2371C" w:rsidRPr="00D2371C" w:rsidRDefault="00D2371C" w:rsidP="00D2371C">
      <w:pPr>
        <w:pStyle w:val="a9"/>
        <w:widowControl/>
        <w:numPr>
          <w:ilvl w:val="0"/>
          <w:numId w:val="4"/>
        </w:numPr>
        <w:pBdr>
          <w:bottom w:val="single" w:sz="6" w:space="1" w:color="auto"/>
        </w:pBdr>
        <w:spacing w:before="225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D2371C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p w:rsidR="00D2371C" w:rsidRPr="00D2371C" w:rsidRDefault="00D2371C" w:rsidP="00D2371C">
      <w:pPr>
        <w:pStyle w:val="a9"/>
        <w:widowControl/>
        <w:numPr>
          <w:ilvl w:val="0"/>
          <w:numId w:val="4"/>
        </w:numPr>
        <w:pBdr>
          <w:top w:val="single" w:sz="6" w:space="1" w:color="auto"/>
        </w:pBdr>
        <w:spacing w:before="225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D2371C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Конец формы</w:t>
      </w:r>
    </w:p>
    <w:p w:rsidR="00DC0BB2" w:rsidRDefault="00DC0BB2" w:rsidP="000B7FDB">
      <w:pPr>
        <w:pStyle w:val="a3"/>
        <w:spacing w:line="319" w:lineRule="exact"/>
        <w:ind w:left="709" w:right="-1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18. Создание сайта и покупка домена.</w:t>
      </w:r>
    </w:p>
    <w:p w:rsidR="00DC0BB2" w:rsidRPr="00A9757F" w:rsidRDefault="00A9757F" w:rsidP="000B7FDB">
      <w:pPr>
        <w:pStyle w:val="a3"/>
        <w:spacing w:line="319" w:lineRule="exact"/>
        <w:ind w:left="709" w:right="-1"/>
        <w:jc w:val="both"/>
        <w:rPr>
          <w:spacing w:val="-1"/>
          <w:sz w:val="24"/>
          <w:szCs w:val="24"/>
          <w:lang w:val="ru-RU"/>
        </w:rPr>
      </w:pPr>
      <w:r>
        <w:rPr>
          <w:spacing w:val="-1"/>
          <w:sz w:val="24"/>
          <w:szCs w:val="24"/>
          <w:lang w:val="ru-RU"/>
        </w:rPr>
        <w:t>Покупка хоста и домена для предотвращения несанкционированного использования сайта и установки новой базы на сайт ТСН СНТ</w:t>
      </w:r>
      <w:bookmarkStart w:id="0" w:name="_GoBack"/>
      <w:bookmarkEnd w:id="0"/>
      <w:r>
        <w:rPr>
          <w:spacing w:val="-1"/>
          <w:sz w:val="24"/>
          <w:szCs w:val="24"/>
          <w:lang w:val="ru-RU"/>
        </w:rPr>
        <w:t xml:space="preserve"> «Маяк-1».</w:t>
      </w:r>
    </w:p>
    <w:p w:rsidR="009C4F4A" w:rsidRDefault="00DC0BB2" w:rsidP="000B7FDB">
      <w:pPr>
        <w:pStyle w:val="a3"/>
        <w:spacing w:line="319" w:lineRule="exact"/>
        <w:ind w:left="709" w:right="-1"/>
        <w:jc w:val="both"/>
        <w:rPr>
          <w:b/>
          <w:spacing w:val="-1"/>
          <w:sz w:val="24"/>
          <w:szCs w:val="24"/>
          <w:lang w:val="ru-RU"/>
        </w:rPr>
      </w:pPr>
      <w:r>
        <w:rPr>
          <w:b/>
          <w:spacing w:val="-1"/>
          <w:sz w:val="24"/>
          <w:szCs w:val="24"/>
          <w:lang w:val="ru-RU"/>
        </w:rPr>
        <w:t>19</w:t>
      </w:r>
      <w:r w:rsidR="00585A41" w:rsidRPr="00585A41">
        <w:rPr>
          <w:b/>
          <w:spacing w:val="-1"/>
          <w:sz w:val="24"/>
          <w:szCs w:val="24"/>
          <w:lang w:val="ru-RU"/>
        </w:rPr>
        <w:t>.</w:t>
      </w:r>
      <w:r w:rsidR="00585A41">
        <w:rPr>
          <w:spacing w:val="-1"/>
          <w:sz w:val="24"/>
          <w:szCs w:val="24"/>
          <w:lang w:val="ru-RU"/>
        </w:rPr>
        <w:t> </w:t>
      </w:r>
      <w:r w:rsidR="00585A41" w:rsidRPr="00417896">
        <w:rPr>
          <w:b/>
          <w:spacing w:val="-1"/>
          <w:sz w:val="24"/>
          <w:szCs w:val="24"/>
          <w:lang w:val="ru-RU"/>
        </w:rPr>
        <w:t>Непредвиденные</w:t>
      </w:r>
      <w:r w:rsidR="00585A41">
        <w:rPr>
          <w:b/>
          <w:spacing w:val="-1"/>
          <w:sz w:val="24"/>
          <w:szCs w:val="24"/>
          <w:lang w:val="ru-RU"/>
        </w:rPr>
        <w:t xml:space="preserve"> расходы.</w:t>
      </w:r>
    </w:p>
    <w:p w:rsidR="0005311C" w:rsidRPr="0005311C" w:rsidRDefault="00E34946" w:rsidP="000B7FDB">
      <w:pPr>
        <w:pStyle w:val="1"/>
        <w:shd w:val="clear" w:color="auto" w:fill="FFFFFF"/>
        <w:spacing w:line="319" w:lineRule="exact"/>
        <w:ind w:left="0" w:firstLine="709"/>
        <w:jc w:val="both"/>
        <w:rPr>
          <w:rFonts w:cs="Times New Roman"/>
          <w:b w:val="0"/>
          <w:color w:val="000000"/>
          <w:kern w:val="36"/>
          <w:sz w:val="24"/>
          <w:szCs w:val="24"/>
          <w:lang w:val="ru-RU" w:eastAsia="ru-RU"/>
        </w:rPr>
      </w:pPr>
      <w:r>
        <w:rPr>
          <w:b w:val="0"/>
          <w:spacing w:val="-1"/>
          <w:sz w:val="24"/>
          <w:szCs w:val="24"/>
          <w:lang w:val="ru-RU"/>
        </w:rPr>
        <w:t>Н</w:t>
      </w:r>
      <w:r w:rsidR="00585A41" w:rsidRPr="0005311C">
        <w:rPr>
          <w:b w:val="0"/>
          <w:spacing w:val="-1"/>
          <w:sz w:val="24"/>
          <w:szCs w:val="24"/>
          <w:lang w:val="ru-RU"/>
        </w:rPr>
        <w:t>епредвиденны</w:t>
      </w:r>
      <w:r>
        <w:rPr>
          <w:b w:val="0"/>
          <w:spacing w:val="-1"/>
          <w:sz w:val="24"/>
          <w:szCs w:val="24"/>
          <w:lang w:val="ru-RU"/>
        </w:rPr>
        <w:t>е</w:t>
      </w:r>
      <w:r w:rsidR="00585A41" w:rsidRPr="0005311C">
        <w:rPr>
          <w:b w:val="0"/>
          <w:spacing w:val="-1"/>
          <w:sz w:val="24"/>
          <w:szCs w:val="24"/>
          <w:lang w:val="ru-RU"/>
        </w:rPr>
        <w:t xml:space="preserve"> расход</w:t>
      </w:r>
      <w:r>
        <w:rPr>
          <w:b w:val="0"/>
          <w:spacing w:val="-1"/>
          <w:sz w:val="24"/>
          <w:szCs w:val="24"/>
          <w:lang w:val="ru-RU"/>
        </w:rPr>
        <w:t>ы</w:t>
      </w:r>
      <w:r w:rsidR="00585A41" w:rsidRPr="0005311C">
        <w:rPr>
          <w:b w:val="0"/>
          <w:spacing w:val="-1"/>
          <w:sz w:val="24"/>
          <w:szCs w:val="24"/>
          <w:lang w:val="ru-RU"/>
        </w:rPr>
        <w:t xml:space="preserve"> </w:t>
      </w:r>
      <w:r w:rsidR="0005311C" w:rsidRPr="0005311C">
        <w:rPr>
          <w:b w:val="0"/>
          <w:spacing w:val="-1"/>
          <w:sz w:val="24"/>
          <w:szCs w:val="24"/>
          <w:lang w:val="ru-RU"/>
        </w:rPr>
        <w:t>будут использованы на расходы, связанные с п.5 ст.</w:t>
      </w:r>
      <w:r w:rsidR="0005311C" w:rsidRPr="0005311C">
        <w:rPr>
          <w:rFonts w:cs="Times New Roman"/>
          <w:b w:val="0"/>
          <w:spacing w:val="-1"/>
          <w:sz w:val="24"/>
          <w:szCs w:val="24"/>
          <w:lang w:val="ru-RU"/>
        </w:rPr>
        <w:t xml:space="preserve">14 </w:t>
      </w:r>
      <w:r w:rsidR="0005311C" w:rsidRPr="0005311C">
        <w:rPr>
          <w:rFonts w:cs="Times New Roman"/>
          <w:b w:val="0"/>
          <w:color w:val="000000"/>
          <w:kern w:val="36"/>
          <w:sz w:val="24"/>
          <w:szCs w:val="24"/>
          <w:lang w:val="ru-RU" w:eastAsia="ru-RU"/>
        </w:rPr>
        <w:t>Федеральный закон "О ведении гражданами садоводства и огородничества для собственных нужд и о внесении изменений в отдельные законодательные акты Российской Фе</w:t>
      </w:r>
      <w:r w:rsidR="0005311C">
        <w:rPr>
          <w:rFonts w:cs="Times New Roman"/>
          <w:b w:val="0"/>
          <w:color w:val="000000"/>
          <w:kern w:val="36"/>
          <w:sz w:val="24"/>
          <w:szCs w:val="24"/>
          <w:lang w:val="ru-RU" w:eastAsia="ru-RU"/>
        </w:rPr>
        <w:t>дерации" от 29.07.2017 N 217-ФЗ.</w:t>
      </w:r>
    </w:p>
    <w:p w:rsidR="00585A41" w:rsidRDefault="00585A41" w:rsidP="00585A41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5D11B1" w:rsidRDefault="005D11B1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7213DC" w:rsidRDefault="007213DC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7213DC" w:rsidRDefault="007213DC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7213DC" w:rsidRDefault="007213DC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p w:rsidR="00491406" w:rsidRPr="00D6368B" w:rsidRDefault="00491406" w:rsidP="00B75A77">
      <w:pPr>
        <w:pStyle w:val="a3"/>
        <w:spacing w:line="319" w:lineRule="exact"/>
        <w:ind w:left="0" w:right="-1" w:firstLine="709"/>
        <w:jc w:val="both"/>
        <w:rPr>
          <w:spacing w:val="-1"/>
          <w:sz w:val="24"/>
          <w:szCs w:val="24"/>
          <w:lang w:val="ru-RU"/>
        </w:rPr>
      </w:pPr>
    </w:p>
    <w:sectPr w:rsidR="00491406" w:rsidRPr="00D6368B" w:rsidSect="001265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F33"/>
    <w:multiLevelType w:val="multilevel"/>
    <w:tmpl w:val="0DE0A994"/>
    <w:lvl w:ilvl="0">
      <w:start w:val="1"/>
      <w:numFmt w:val="decimal"/>
      <w:lvlText w:val="%1."/>
      <w:lvlJc w:val="left"/>
      <w:pPr>
        <w:ind w:left="102" w:hanging="28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49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648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3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8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2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7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2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6" w:hanging="493"/>
      </w:pPr>
      <w:rPr>
        <w:rFonts w:hint="default"/>
      </w:rPr>
    </w:lvl>
  </w:abstractNum>
  <w:abstractNum w:abstractNumId="1">
    <w:nsid w:val="2C847AF8"/>
    <w:multiLevelType w:val="hybridMultilevel"/>
    <w:tmpl w:val="05D4FEF4"/>
    <w:lvl w:ilvl="0" w:tplc="92788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C512D4A"/>
    <w:multiLevelType w:val="hybridMultilevel"/>
    <w:tmpl w:val="1024AB00"/>
    <w:lvl w:ilvl="0" w:tplc="C0C828F2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73C21D9E"/>
    <w:multiLevelType w:val="multilevel"/>
    <w:tmpl w:val="E88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66"/>
    <w:rsid w:val="00003753"/>
    <w:rsid w:val="000101E7"/>
    <w:rsid w:val="00052852"/>
    <w:rsid w:val="0005311C"/>
    <w:rsid w:val="00064CDA"/>
    <w:rsid w:val="00071FC1"/>
    <w:rsid w:val="000B7FDB"/>
    <w:rsid w:val="000C7E25"/>
    <w:rsid w:val="000D5CEA"/>
    <w:rsid w:val="000E0BD5"/>
    <w:rsid w:val="000F3956"/>
    <w:rsid w:val="0010541A"/>
    <w:rsid w:val="00126524"/>
    <w:rsid w:val="001314EC"/>
    <w:rsid w:val="001412D8"/>
    <w:rsid w:val="00143915"/>
    <w:rsid w:val="001449A1"/>
    <w:rsid w:val="0015024B"/>
    <w:rsid w:val="00156F6B"/>
    <w:rsid w:val="00192087"/>
    <w:rsid w:val="001A1723"/>
    <w:rsid w:val="001D0AC2"/>
    <w:rsid w:val="001D58C8"/>
    <w:rsid w:val="002146C2"/>
    <w:rsid w:val="0021550C"/>
    <w:rsid w:val="0026414C"/>
    <w:rsid w:val="00294BAF"/>
    <w:rsid w:val="002A6F93"/>
    <w:rsid w:val="002C2108"/>
    <w:rsid w:val="002C46DA"/>
    <w:rsid w:val="0031569D"/>
    <w:rsid w:val="00320120"/>
    <w:rsid w:val="00346277"/>
    <w:rsid w:val="00347EAC"/>
    <w:rsid w:val="0038238F"/>
    <w:rsid w:val="00392C1C"/>
    <w:rsid w:val="003B7413"/>
    <w:rsid w:val="003C3275"/>
    <w:rsid w:val="00401C3B"/>
    <w:rsid w:val="00417896"/>
    <w:rsid w:val="00491406"/>
    <w:rsid w:val="004A586A"/>
    <w:rsid w:val="004C3047"/>
    <w:rsid w:val="004C4A99"/>
    <w:rsid w:val="00507D69"/>
    <w:rsid w:val="0051744A"/>
    <w:rsid w:val="00517BE2"/>
    <w:rsid w:val="005410E6"/>
    <w:rsid w:val="00585A41"/>
    <w:rsid w:val="005978DF"/>
    <w:rsid w:val="005A076F"/>
    <w:rsid w:val="005B0316"/>
    <w:rsid w:val="005B2048"/>
    <w:rsid w:val="005B456E"/>
    <w:rsid w:val="005B645B"/>
    <w:rsid w:val="005D11B1"/>
    <w:rsid w:val="005E6D8E"/>
    <w:rsid w:val="005F6C47"/>
    <w:rsid w:val="0060208E"/>
    <w:rsid w:val="0061154E"/>
    <w:rsid w:val="00621C29"/>
    <w:rsid w:val="006421EC"/>
    <w:rsid w:val="00650171"/>
    <w:rsid w:val="006606E2"/>
    <w:rsid w:val="006752F5"/>
    <w:rsid w:val="006C1F3E"/>
    <w:rsid w:val="007213DC"/>
    <w:rsid w:val="00733014"/>
    <w:rsid w:val="00746E22"/>
    <w:rsid w:val="00785991"/>
    <w:rsid w:val="007961C2"/>
    <w:rsid w:val="008276E4"/>
    <w:rsid w:val="00834FDD"/>
    <w:rsid w:val="008B4BA3"/>
    <w:rsid w:val="008B7E43"/>
    <w:rsid w:val="008C5680"/>
    <w:rsid w:val="008D623C"/>
    <w:rsid w:val="008E3553"/>
    <w:rsid w:val="008E57E7"/>
    <w:rsid w:val="00952081"/>
    <w:rsid w:val="00954254"/>
    <w:rsid w:val="00971F32"/>
    <w:rsid w:val="009B5727"/>
    <w:rsid w:val="009C4F4A"/>
    <w:rsid w:val="009C56FC"/>
    <w:rsid w:val="009D7AEC"/>
    <w:rsid w:val="00A02883"/>
    <w:rsid w:val="00A53C87"/>
    <w:rsid w:val="00A62A05"/>
    <w:rsid w:val="00A9757F"/>
    <w:rsid w:val="00AA7E0A"/>
    <w:rsid w:val="00AC2163"/>
    <w:rsid w:val="00AC2F49"/>
    <w:rsid w:val="00B045D6"/>
    <w:rsid w:val="00B0773C"/>
    <w:rsid w:val="00B11F6F"/>
    <w:rsid w:val="00B27ACE"/>
    <w:rsid w:val="00B44F13"/>
    <w:rsid w:val="00B4583B"/>
    <w:rsid w:val="00B63356"/>
    <w:rsid w:val="00B75A77"/>
    <w:rsid w:val="00B833EB"/>
    <w:rsid w:val="00B93DB1"/>
    <w:rsid w:val="00BD6D24"/>
    <w:rsid w:val="00BD7034"/>
    <w:rsid w:val="00BE4472"/>
    <w:rsid w:val="00BF3C1D"/>
    <w:rsid w:val="00C0252F"/>
    <w:rsid w:val="00C041D6"/>
    <w:rsid w:val="00C16527"/>
    <w:rsid w:val="00C30A82"/>
    <w:rsid w:val="00C71747"/>
    <w:rsid w:val="00C94A7F"/>
    <w:rsid w:val="00CB7DBE"/>
    <w:rsid w:val="00CF327D"/>
    <w:rsid w:val="00D17D95"/>
    <w:rsid w:val="00D22544"/>
    <w:rsid w:val="00D2371C"/>
    <w:rsid w:val="00D2522F"/>
    <w:rsid w:val="00D551F1"/>
    <w:rsid w:val="00D6368B"/>
    <w:rsid w:val="00D645A6"/>
    <w:rsid w:val="00D727DB"/>
    <w:rsid w:val="00D83912"/>
    <w:rsid w:val="00DB68E4"/>
    <w:rsid w:val="00DC0BB2"/>
    <w:rsid w:val="00DC798A"/>
    <w:rsid w:val="00E03517"/>
    <w:rsid w:val="00E0763E"/>
    <w:rsid w:val="00E34946"/>
    <w:rsid w:val="00E4089E"/>
    <w:rsid w:val="00E54475"/>
    <w:rsid w:val="00E62E2A"/>
    <w:rsid w:val="00E84A05"/>
    <w:rsid w:val="00EA1A20"/>
    <w:rsid w:val="00EE30F1"/>
    <w:rsid w:val="00F03F5B"/>
    <w:rsid w:val="00F06927"/>
    <w:rsid w:val="00F60146"/>
    <w:rsid w:val="00F71B2E"/>
    <w:rsid w:val="00F75432"/>
    <w:rsid w:val="00F94087"/>
    <w:rsid w:val="00FA18F4"/>
    <w:rsid w:val="00FA3D54"/>
    <w:rsid w:val="00FA607E"/>
    <w:rsid w:val="00FA6387"/>
    <w:rsid w:val="00FB7C4C"/>
    <w:rsid w:val="00FC5566"/>
    <w:rsid w:val="00FE7AF2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C5566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FC5566"/>
    <w:pPr>
      <w:ind w:left="10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C5566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FC5566"/>
    <w:pPr>
      <w:ind w:left="10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5566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914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406"/>
    <w:rPr>
      <w:rFonts w:ascii="Tahoma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unhideWhenUsed/>
    <w:rsid w:val="0014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237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2371C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23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2371C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23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D2371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6115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C5566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FC5566"/>
    <w:pPr>
      <w:ind w:left="10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C5566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FC5566"/>
    <w:pPr>
      <w:ind w:left="10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5566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914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406"/>
    <w:rPr>
      <w:rFonts w:ascii="Tahoma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unhideWhenUsed/>
    <w:rsid w:val="0014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237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2371C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23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2371C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23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D2371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611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134">
          <w:marLeft w:val="0"/>
          <w:marRight w:val="0"/>
          <w:marTop w:val="225"/>
          <w:marBottom w:val="0"/>
          <w:divBdr>
            <w:top w:val="single" w:sz="6" w:space="15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дергачёв</dc:creator>
  <cp:lastModifiedBy>Маяк-1</cp:lastModifiedBy>
  <cp:revision>50</cp:revision>
  <cp:lastPrinted>2021-05-22T19:39:00Z</cp:lastPrinted>
  <dcterms:created xsi:type="dcterms:W3CDTF">2020-12-19T19:05:00Z</dcterms:created>
  <dcterms:modified xsi:type="dcterms:W3CDTF">2024-05-07T19:22:00Z</dcterms:modified>
</cp:coreProperties>
</file>