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225"/>
        <w:gridCol w:w="2235"/>
        <w:tblGridChange w:id="0">
          <w:tblGrid>
            <w:gridCol w:w="2295"/>
            <w:gridCol w:w="622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Stabilisce i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per gli </w:t>
            </w:r>
            <w:r w:rsidDel="00000000" w:rsidR="00000000" w:rsidRPr="00000000">
              <w:rPr>
                <w:b w:val="1"/>
                <w:rtl w:val="0"/>
              </w:rPr>
              <w:t xml:space="preserve">eventi</w:t>
            </w:r>
            <w:r w:rsidDel="00000000" w:rsidR="00000000" w:rsidRPr="00000000">
              <w:rPr>
                <w:rtl w:val="0"/>
              </w:rPr>
              <w:t xml:space="preserve"> e supervisiona la cucina.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Autore(autore di ricetta), proprietario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Prepara il </w:t>
            </w:r>
            <w:r w:rsidDel="00000000" w:rsidR="00000000" w:rsidRPr="00000000">
              <w:rPr>
                <w:b w:val="1"/>
                <w:rtl w:val="0"/>
              </w:rPr>
              <w:t xml:space="preserve">cibo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Gestisce il </w:t>
            </w:r>
            <w:r w:rsidDel="00000000" w:rsidR="00000000" w:rsidRPr="00000000">
              <w:rPr>
                <w:b w:val="1"/>
                <w:rtl w:val="0"/>
              </w:rPr>
              <w:t xml:space="preserve">personale</w:t>
            </w:r>
            <w:r w:rsidDel="00000000" w:rsidR="00000000" w:rsidRPr="00000000">
              <w:rPr>
                <w:rtl w:val="0"/>
              </w:rPr>
              <w:t xml:space="preserve"> e gli </w:t>
            </w:r>
            <w:r w:rsidDel="00000000" w:rsidR="00000000" w:rsidRPr="00000000">
              <w:rPr>
                <w:b w:val="1"/>
                <w:rtl w:val="0"/>
              </w:rPr>
              <w:t xml:space="preserve">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parola personale è usata in modo ambiguo nel testo per intendere talvolta tutti i dipendenti (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), talvolta soltanto i dipendenti soggetti a turni (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). In presenza di questo termine consultare il cliente per disambiguare.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occupano del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durante l’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stesso.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di supporto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Generico utilizzatore dell’applicazione (ha necessariamente un ruolo fra 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Colui che commissiona l’organizzazione di un evento.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E’ importante tenerne traccia.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dell’applicazione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Pietanze preparate (seguendo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) per essere consumate durante un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Scheda evento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(Creazione evento)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Scheda da realizzare per l’organizzazione di un evento (specificando </w:t>
            </w:r>
            <w:r w:rsidDel="00000000" w:rsidR="00000000" w:rsidRPr="00000000">
              <w:rPr>
                <w:b w:val="1"/>
                <w:rtl w:val="0"/>
              </w:rPr>
              <w:t xml:space="preserve">luogo, date, tipo di servizio per le varie giornate, numero di persone, ed eventuali note particolari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Contesto in cui viene fornito il servizio di catering.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Può essere ad es. un pranzo, una cena, un aperitivo, un buffet, un coffee break.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 evento può essere in corso o terminato.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Evento ricorrente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Evento classificato come ricorrente nel caso in cui si ripeta con una certa regolarità. (ogni 6 mesi, ogni anno ecc)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50390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Evento 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Tipo di evento che prevede un singolo servizio(un pranzo, una cena, un aperitivo ecc.)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50390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Evento complesso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Tipo di evento che prevede più servizi nell’arco di una giornata o più giornate.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50390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Eliminazione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 evento può essere annullato prima di determinare da parte degli chef e dei cuochi i menù relativi all’evento.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50390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Annullamento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Un evento non può essere eliminato se sono già stati approvati i menù dell’evento da parte dell’organizzatore, ma solo eventualmente annullato. Sarà ancora possibile tuttavia modificarne alcune caratteristiche.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50390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Modifica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L’organizzatore può decidere di modificare l’evento andando a aggiungere o rimuovere alcune pietanze nei menù relativi per ogni servizio di quell’evento.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 chef può accettare le modifiche o rifiutarle.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Descrive quali piatti vengono proposti in un dato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(nell’ambito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compone di diverse </w:t>
            </w:r>
            <w:r w:rsidDel="00000000" w:rsidR="00000000" w:rsidRPr="00000000">
              <w:rPr>
                <w:b w:val="1"/>
                <w:rtl w:val="0"/>
              </w:rPr>
              <w:t xml:space="preserve">voci</w:t>
            </w:r>
            <w:r w:rsidDel="00000000" w:rsidR="00000000" w:rsidRPr="00000000">
              <w:rPr>
                <w:rtl w:val="0"/>
              </w:rPr>
              <w:t xml:space="preserve">, opzionalmente divise in diverse </w:t>
            </w:r>
            <w:r w:rsidDel="00000000" w:rsidR="00000000" w:rsidRPr="00000000">
              <w:rPr>
                <w:b w:val="1"/>
                <w:rtl w:val="0"/>
              </w:rPr>
              <w:t xml:space="preserve">sezioni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 costruisce i suoi menù a partire dalle </w:t>
            </w:r>
            <w:r w:rsidDel="00000000" w:rsidR="00000000" w:rsidRPr="00000000">
              <w:rPr>
                <w:b w:val="1"/>
                <w:rtl w:val="0"/>
              </w:rPr>
              <w:t xml:space="preserve">ricette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 menù è caratterizzato da informazioni aggiuntive, quali: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è consigliata la presenza di un cuoco durante il servizio per finalizzare le preparazioni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prevede solo piatti freddi o anche piatti caldi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richiede la disponibilità di una cucina nella sede dell’evento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è adeguato per un buffet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può essere fruito senza posate (finger food)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menù può essere modificato fintanto che non è utilizzato in alcun 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Descrive come preparare un piatto da servire a tavola.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E’ caratterizzata da un nome.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Pietanze, preparazione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Aggiunta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Chef e cuochi possono inserire ricette o preparazioni nel ricettario.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Eliminazione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Solo il proprietario di una ricetta o preparazione (</w:t>
            </w:r>
            <w:r w:rsidDel="00000000" w:rsidR="00000000" w:rsidRPr="00000000">
              <w:rPr>
                <w:b w:val="1"/>
                <w:rtl w:val="0"/>
              </w:rPr>
              <w:t xml:space="preserve">chi la ha inserita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rtl w:val="0"/>
              </w:rPr>
              <w:t xml:space="preserve">può però eliminarla</w:t>
            </w:r>
            <w:r w:rsidDel="00000000" w:rsidR="00000000" w:rsidRPr="00000000">
              <w:rPr>
                <w:rtl w:val="0"/>
              </w:rPr>
              <w:t xml:space="preserve">, e può farlo solo fintanto che la ricetta non è in uso in alcun menù.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Modifica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Solo il proprietario di una ricetta o preparazione (</w:t>
            </w:r>
            <w:r w:rsidDel="00000000" w:rsidR="00000000" w:rsidRPr="00000000">
              <w:rPr>
                <w:b w:val="1"/>
                <w:rtl w:val="0"/>
              </w:rPr>
              <w:t xml:space="preserve">chi la ha inserita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rtl w:val="0"/>
              </w:rPr>
              <w:t xml:space="preserve">può però modificarla</w:t>
            </w:r>
            <w:r w:rsidDel="00000000" w:rsidR="00000000" w:rsidRPr="00000000">
              <w:rPr>
                <w:rtl w:val="0"/>
              </w:rPr>
              <w:t xml:space="preserve">, e può farlo solo fintanto che la ricetta non è in uso in alcun menù.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Istruzioni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Linee guida che </w:t>
            </w:r>
            <w:r w:rsidDel="00000000" w:rsidR="00000000" w:rsidRPr="00000000">
              <w:rPr>
                <w:b w:val="1"/>
                <w:rtl w:val="0"/>
              </w:rPr>
              <w:t xml:space="preserve">illustrano il procedimento per la realizzazione di una ricetta</w:t>
            </w:r>
            <w:r w:rsidDel="00000000" w:rsidR="00000000" w:rsidRPr="00000000">
              <w:rPr>
                <w:rtl w:val="0"/>
              </w:rPr>
              <w:t xml:space="preserve"> o di una preparazione.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Le istruzioni di una ricetta o preparazione sono sempre </w:t>
            </w:r>
            <w:r w:rsidDel="00000000" w:rsidR="00000000" w:rsidRPr="00000000">
              <w:rPr>
                <w:b w:val="1"/>
                <w:rtl w:val="0"/>
              </w:rPr>
              <w:t xml:space="preserve">divise in due sezioni, la parte che può essere realizzata in anticipo e quella che deve essere realizzata all’ultimo</w:t>
            </w:r>
            <w:r w:rsidDel="00000000" w:rsidR="00000000" w:rsidRPr="00000000">
              <w:rPr>
                <w:rtl w:val="0"/>
              </w:rPr>
              <w:t xml:space="preserve"> sul posto dell’evento. Naturalmente è possibile che una delle due sezioni sia vuota.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 elenco/raccolta di </w:t>
            </w:r>
            <w:r w:rsidDel="00000000" w:rsidR="00000000" w:rsidRPr="00000000">
              <w:rPr>
                <w:b w:val="1"/>
                <w:rtl w:val="0"/>
              </w:rPr>
              <w:t xml:space="preserve">ricette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Ingredienti di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 di ingredienti di base.</w:t>
            </w:r>
            <w:r w:rsidDel="00000000" w:rsidR="00000000" w:rsidRPr="00000000">
              <w:rPr>
                <w:rtl w:val="0"/>
              </w:rPr>
              <w:t xml:space="preserve"> Uno o più ingredienti va a comporre quella che è una preparazione o una ricetta.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Tag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utenti desiderano poter associare alle ricette tag scelti da loro allo scopo di </w:t>
            </w:r>
            <w:r w:rsidDel="00000000" w:rsidR="00000000" w:rsidRPr="00000000">
              <w:rPr>
                <w:b w:val="1"/>
                <w:rtl w:val="0"/>
              </w:rPr>
              <w:t xml:space="preserve">organizzarle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reperirle</w:t>
            </w:r>
            <w:r w:rsidDel="00000000" w:rsidR="00000000" w:rsidRPr="00000000">
              <w:rPr>
                <w:rtl w:val="0"/>
              </w:rPr>
              <w:t xml:space="preserve"> con maggior facilità (</w:t>
            </w:r>
            <w:r w:rsidDel="00000000" w:rsidR="00000000" w:rsidRPr="00000000">
              <w:rPr>
                <w:b w:val="1"/>
                <w:rtl w:val="0"/>
              </w:rPr>
              <w:t xml:space="preserve">esempi di tag: crudo, vegetariano, finger food, dessert, pasta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Preparazioni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Step intermedi di una ricetta. Sono composte da </w:t>
            </w:r>
            <w:r w:rsidDel="00000000" w:rsidR="00000000" w:rsidRPr="00000000">
              <w:rPr>
                <w:b w:val="1"/>
                <w:rtl w:val="0"/>
              </w:rPr>
              <w:t xml:space="preserve">istruzioni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ingredienti di base.  Più preparazioni vanno a realizzare una ricetta completa.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Porzioni, preparazioni intermedie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in cui viene effettuato il catering ai partecipanti.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Sezione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Partizionamento (opzionale)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. Ad es.: primi, secondi, dolci sono sezioni.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istruzioni di una ricetta o preparazione sono sempre divise in</w:t>
            </w:r>
            <w:r w:rsidDel="00000000" w:rsidR="00000000" w:rsidRPr="00000000">
              <w:rPr>
                <w:b w:val="1"/>
                <w:rtl w:val="0"/>
              </w:rPr>
              <w:t xml:space="preserve"> due sezioni</w:t>
            </w:r>
            <w:r w:rsidDel="00000000" w:rsidR="00000000" w:rsidRPr="00000000">
              <w:rPr>
                <w:rtl w:val="0"/>
              </w:rPr>
              <w:t xml:space="preserve">, la parte che </w:t>
            </w:r>
            <w:r w:rsidDel="00000000" w:rsidR="00000000" w:rsidRPr="00000000">
              <w:rPr>
                <w:b w:val="1"/>
                <w:rtl w:val="0"/>
              </w:rPr>
              <w:t xml:space="preserve">può essere realizzata in anticipo</w:t>
            </w:r>
            <w:r w:rsidDel="00000000" w:rsidR="00000000" w:rsidRPr="00000000">
              <w:rPr>
                <w:rtl w:val="0"/>
              </w:rPr>
              <w:t xml:space="preserve"> e quella che deve essere </w:t>
            </w:r>
            <w:r w:rsidDel="00000000" w:rsidR="00000000" w:rsidRPr="00000000">
              <w:rPr>
                <w:b w:val="1"/>
                <w:rtl w:val="0"/>
              </w:rPr>
              <w:t xml:space="preserve">realizzata all’ultimo sul posto</w:t>
            </w:r>
            <w:r w:rsidDel="00000000" w:rsidR="00000000" w:rsidRPr="00000000">
              <w:rPr>
                <w:rtl w:val="0"/>
              </w:rPr>
              <w:t xml:space="preserve"> dell’evento. Naturalmente è possibile che una delle due sezioni sia vuota.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Voce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Singolo elemento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. Può appartenere ad una sezione se il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è diviso in </w:t>
            </w:r>
            <w:r w:rsidDel="00000000" w:rsidR="00000000" w:rsidRPr="00000000">
              <w:rPr>
                <w:b w:val="1"/>
                <w:rtl w:val="0"/>
              </w:rPr>
              <w:t xml:space="preserve">sezioni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Ogni voce fa riferimento ad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, ma il testo della voce può anche essere diverso dal nome della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Creazione 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40" w:before="240"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 chef costruisce i suoi menù a partire dalle ricette nel ricettario.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240" w:before="240" w:line="240" w:lineRule="auto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E’ possibile crearne uno nuovo partendo da una copia di quello esistente.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Modifica 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ind w:lef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 chef può modificare i suoi menù liberamente fintanto che non sono utilizzati in nessun evento. 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Eliminazione 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menù può essere eliminato fintanto che non viene utilizzato in nessun evento e solamente dall’autore.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Luogo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Luogo in cui si svolgerà l’evento.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Luogo dell’evento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 in cui verranno create le preparazioni per l’evento.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Può coincidere con il luogo dell’evento ma può anche essere in un’altra area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turni sono di due tipi: </w:t>
            </w:r>
            <w:r w:rsidDel="00000000" w:rsidR="00000000" w:rsidRPr="00000000">
              <w:rPr>
                <w:b w:val="1"/>
                <w:rtl w:val="0"/>
              </w:rPr>
              <w:t xml:space="preserve">turni preparatori</w:t>
            </w:r>
            <w:r w:rsidDel="00000000" w:rsidR="00000000" w:rsidRPr="00000000">
              <w:rPr>
                <w:rtl w:val="0"/>
              </w:rPr>
              <w:t xml:space="preserve">, dove i 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 lavorano a preparare le pietanze, e </w:t>
            </w:r>
            <w:r w:rsidDel="00000000" w:rsidR="00000000" w:rsidRPr="00000000">
              <w:rPr>
                <w:b w:val="1"/>
                <w:rtl w:val="0"/>
              </w:rPr>
              <w:t xml:space="preserve">turni di servizio</w:t>
            </w:r>
            <w:r w:rsidDel="00000000" w:rsidR="00000000" w:rsidRPr="00000000">
              <w:rPr>
                <w:rtl w:val="0"/>
              </w:rPr>
              <w:t xml:space="preserve">, dove lavora principalmente il</w:t>
            </w:r>
            <w:r w:rsidDel="00000000" w:rsidR="00000000" w:rsidRPr="00000000">
              <w:rPr>
                <w:b w:val="1"/>
                <w:rtl w:val="0"/>
              </w:rPr>
              <w:t xml:space="preserve"> personale di servizio</w:t>
            </w:r>
            <w:r w:rsidDel="00000000" w:rsidR="00000000" w:rsidRPr="00000000">
              <w:rPr>
                <w:rtl w:val="0"/>
              </w:rPr>
              <w:t xml:space="preserve"> (camerieri, lavapiatti, sommelier) e potenzialmente anche qualche cuoco, per realizzare il servizio stesso.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Turno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 turni di servizio, vengono inseriti dagli organizzatori in seguito alla presa in carico di un evento coi relativi servizi; </w:t>
            </w:r>
            <w:r w:rsidDel="00000000" w:rsidR="00000000" w:rsidRPr="00000000">
              <w:rPr>
                <w:b w:val="1"/>
                <w:rtl w:val="0"/>
              </w:rPr>
              <w:t xml:space="preserve">possono esserci più turni di servizio con orari uguali o sovrapposti</w:t>
            </w:r>
            <w:r w:rsidDel="00000000" w:rsidR="00000000" w:rsidRPr="00000000">
              <w:rPr>
                <w:rtl w:val="0"/>
              </w:rPr>
              <w:t xml:space="preserve">, perché essendo un catering i servizi si svolgono in sedi diverse, e</w:t>
            </w:r>
            <w:r w:rsidDel="00000000" w:rsidR="00000000" w:rsidRPr="00000000">
              <w:rPr>
                <w:b w:val="1"/>
                <w:rtl w:val="0"/>
              </w:rPr>
              <w:t xml:space="preserve"> dunque possono anche esserci servizi in parallelo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Turno preparatorio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turni preparatori in sede, detti anche </w:t>
            </w:r>
            <w:r w:rsidDel="00000000" w:rsidR="00000000" w:rsidRPr="00000000">
              <w:rPr>
                <w:b w:val="1"/>
                <w:rtl w:val="0"/>
              </w:rPr>
              <w:t xml:space="preserve">turni di cucina</w:t>
            </w:r>
            <w:r w:rsidDel="00000000" w:rsidR="00000000" w:rsidRPr="00000000">
              <w:rPr>
                <w:rtl w:val="0"/>
              </w:rPr>
              <w:t xml:space="preserve">, essi sono inseriti dagli organizzatori a monte, a prescindere dagli eventi che si organizzeranno. </w:t>
            </w:r>
            <w:r w:rsidDel="00000000" w:rsidR="00000000" w:rsidRPr="00000000">
              <w:rPr>
                <w:b w:val="1"/>
                <w:rtl w:val="0"/>
              </w:rPr>
              <w:t xml:space="preserve">Tendenzialmente si svolgono tutti nello stesso luogo</w:t>
            </w:r>
            <w:r w:rsidDel="00000000" w:rsidR="00000000" w:rsidRPr="00000000">
              <w:rPr>
                <w:rtl w:val="0"/>
              </w:rPr>
              <w:t xml:space="preserve">, che dovrebbe dunque poter essere indicato una volta per tutte, ma </w:t>
            </w:r>
            <w:r w:rsidDel="00000000" w:rsidR="00000000" w:rsidRPr="00000000">
              <w:rPr>
                <w:b w:val="1"/>
                <w:rtl w:val="0"/>
              </w:rPr>
              <w:t xml:space="preserve">non deve essere impossibile modificarlo in caso di necessità.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Turni di cucina, lavoro preparatorio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Cancellazione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cancellazione di un turno può avvenire solamente se nessuno del personale ha dichiarato la propria presenza.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Aggiunta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organizzatori hanno la capacità di aggiungere i turni di servizio e i turni preparatori.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Modifica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E’ possibile modificare in corsa i turni, </w:t>
            </w:r>
            <w:r w:rsidDel="00000000" w:rsidR="00000000" w:rsidRPr="00000000">
              <w:rPr>
                <w:b w:val="1"/>
                <w:rtl w:val="0"/>
              </w:rPr>
              <w:t xml:space="preserve">ad esempio cambiare l’orario di inizio o fine di uno o più turni, cancellarne alcuni, o aggiungerne altri </w:t>
            </w:r>
            <w:r w:rsidDel="00000000" w:rsidR="00000000" w:rsidRPr="00000000">
              <w:rPr>
                <w:rtl w:val="0"/>
              </w:rPr>
              <w:t xml:space="preserve">inizialmente non previsti.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Disponibilità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si rende disponibile ad un turno</w:t>
            </w:r>
            <w:r w:rsidDel="00000000" w:rsidR="00000000" w:rsidRPr="00000000">
              <w:rPr>
                <w:b w:val="1"/>
                <w:rtl w:val="0"/>
              </w:rPr>
              <w:t xml:space="preserve"> inserendo la propria presenza all’interno di un turno</w:t>
            </w:r>
            <w:r w:rsidDel="00000000" w:rsidR="00000000" w:rsidRPr="00000000">
              <w:rPr>
                <w:rtl w:val="0"/>
              </w:rPr>
              <w:t xml:space="preserve">. La disponibilità rende non più modificabile i parametri di un turno.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Bitt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Roboto-regular.ttf"/><Relationship Id="rId11" Type="http://schemas.openxmlformats.org/officeDocument/2006/relationships/font" Target="fonts/Bitter-boldItalic.ttf"/><Relationship Id="rId10" Type="http://schemas.openxmlformats.org/officeDocument/2006/relationships/font" Target="fonts/Bitter-italic.ttf"/><Relationship Id="rId9" Type="http://schemas.openxmlformats.org/officeDocument/2006/relationships/font" Target="fonts/Bitter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Bit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