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3135A4">
      <w:pPr>
        <w:pStyle w:val="2"/>
        <w:bidi w:val="0"/>
        <w:rPr>
          <w:rFonts w:hint="default"/>
        </w:rPr>
      </w:pPr>
    </w:p>
    <w:p w14:paraId="66055296">
      <w:pPr>
        <w:pStyle w:val="2"/>
        <w:bidi w:val="0"/>
        <w:rPr>
          <w:rFonts w:hint="default"/>
        </w:rPr>
      </w:pPr>
    </w:p>
    <w:p w14:paraId="676B8861">
      <w:pPr>
        <w:pStyle w:val="2"/>
        <w:bidi w:val="0"/>
        <w:rPr>
          <w:rFonts w:hint="default"/>
        </w:rPr>
      </w:pPr>
    </w:p>
    <w:p w14:paraId="09FF7C0A">
      <w:pPr>
        <w:pStyle w:val="2"/>
        <w:bidi w:val="0"/>
        <w:rPr>
          <w:rFonts w:hint="default"/>
        </w:rPr>
      </w:pPr>
    </w:p>
    <w:p w14:paraId="4C608A7A">
      <w:pPr>
        <w:pStyle w:val="2"/>
        <w:bidi w:val="0"/>
        <w:rPr>
          <w:rFonts w:hint="default"/>
        </w:rPr>
      </w:pPr>
    </w:p>
    <w:p w14:paraId="364CED22">
      <w:pPr>
        <w:pStyle w:val="2"/>
        <w:bidi w:val="0"/>
        <w:rPr>
          <w:rFonts w:hint="default"/>
        </w:rPr>
      </w:pPr>
      <w:r>
        <w:rPr>
          <w:rFonts w:asciiTheme="majorHAnsi" w:hAnsiTheme="majorHAnsi" w:eastAsiaTheme="majorEastAsia" w:cstheme="majorBidi"/>
          <w:color w:val="2E75B6" w:themeColor="accent1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3937000</wp:posOffset>
                </wp:positionH>
                <wp:positionV relativeFrom="paragraph">
                  <wp:posOffset>4178300</wp:posOffset>
                </wp:positionV>
                <wp:extent cx="1511300" cy="1404620"/>
                <wp:effectExtent l="4445" t="4445" r="8255" b="13335"/>
                <wp:wrapSquare wrapText="bothSides"/>
                <wp:docPr id="677707880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F04C199">
                            <w:r>
                              <w:t>Zakaria Ouakrim</w:t>
                            </w:r>
                            <w:r>
                              <w:br w:type="textWrapping"/>
                            </w:r>
                            <w:r>
                              <w:t>BDCC-2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Zone de texte 2" o:spid="_x0000_s1026" o:spt="202" type="#_x0000_t202" style="position:absolute;left:0pt;margin-left:310pt;margin-top:329pt;height:110.6pt;width:119pt;mso-wrap-distance-bottom:3.6pt;mso-wrap-distance-left:9pt;mso-wrap-distance-right:9pt;mso-wrap-distance-top:3.6pt;z-index:251662336;mso-width-relative:page;mso-height-relative:margin;mso-height-percent:200;" fillcolor="#FFFFFF" filled="t" stroked="t" coordsize="21600,21600" o:gfxdata="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jPGAXUAAAACwEAAA8AAAAAAAAAAQAgAAAAIgAAAGRycy9kb3ducmV2Lnht&#10;bFBLAQIUABQAAAAIAIdO4kAK+tHcNgIAAIgEAAAOAAAAAAAAAAEAIAAAACMBAABkcnMvZTJvRG9j&#10;LnhtbFBLBQYAAAAABgAGAFkBAADL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 w14:paraId="6F04C199">
                      <w:r>
                        <w:t>Zakaria Ouakrim</w:t>
                      </w:r>
                      <w:r>
                        <w:br w:type="textWrapping"/>
                      </w:r>
                      <w:r>
                        <w:t>BDCC-2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eastAsiaTheme="majorEastAsia" w:cstheme="majorBidi"/>
          <w:color w:val="2E75B6" w:themeColor="accent1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1092200</wp:posOffset>
                </wp:positionV>
                <wp:extent cx="3238500" cy="1404620"/>
                <wp:effectExtent l="4445" t="4445" r="8255" b="13335"/>
                <wp:wrapSquare wrapText="bothSides"/>
                <wp:docPr id="217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B51A6D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default"/>
                                <w:sz w:val="40"/>
                                <w:szCs w:val="40"/>
                              </w:rPr>
                              <w:t>Data Warehouse Distribué avec Apache Hive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Zone de texte 2" o:spid="_x0000_s1026" o:spt="202" type="#_x0000_t202" style="position:absolute;left:0pt;margin-left:238pt;margin-top:86pt;height:110.6pt;width:255pt;mso-wrap-distance-bottom:3.6pt;mso-wrap-distance-left:9pt;mso-wrap-distance-right:9pt;mso-wrap-distance-top:3.6pt;z-index:251661312;mso-width-relative:page;mso-height-relative:margin;mso-height-percent:200;" fillcolor="#FFFFFF" filled="t" stroked="t" coordsize="21600,21600" o:gfxdata="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e9yHfYAAAACwEAAA8AAAAAAAAAAQAgAAAAIgAAAGRycy9kb3ducmV2Lnht&#10;bFBLAQIUABQAAAAIAIdO4kDEO7hVMgIAAIIEAAAOAAAAAAAAAAEAIAAAACcBAABkcnMvZTJvRG9j&#10;LnhtbFBLBQYAAAAABgAGAFkBAADL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 w14:paraId="1B51A6D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hint="default"/>
                          <w:sz w:val="40"/>
                          <w:szCs w:val="40"/>
                        </w:rPr>
                        <w:t>Data Warehouse Distribué avec Apache Hive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3746500</wp:posOffset>
            </wp:positionH>
            <wp:positionV relativeFrom="paragraph">
              <wp:posOffset>-1130935</wp:posOffset>
            </wp:positionV>
            <wp:extent cx="2597150" cy="1318895"/>
            <wp:effectExtent l="0" t="0" r="0" b="0"/>
            <wp:wrapNone/>
            <wp:docPr id="14" name="Image 14" descr="enset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ensetLogo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96" t="29927" r="1296" b="19291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-3873500</wp:posOffset>
            </wp:positionV>
            <wp:extent cx="5613400" cy="10654665"/>
            <wp:effectExtent l="0" t="0" r="0" b="635"/>
            <wp:wrapNone/>
            <wp:docPr id="12" name="Image 2" descr="10-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2" descr="10-im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065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8031BC">
      <w:pPr>
        <w:pStyle w:val="2"/>
        <w:bidi w:val="0"/>
        <w:rPr>
          <w:rFonts w:hint="default"/>
        </w:rPr>
      </w:pPr>
    </w:p>
    <w:p w14:paraId="0643D064">
      <w:pPr>
        <w:pStyle w:val="2"/>
        <w:bidi w:val="0"/>
        <w:rPr>
          <w:rFonts w:hint="default"/>
        </w:rPr>
      </w:pPr>
    </w:p>
    <w:p w14:paraId="6C020DE1">
      <w:pPr>
        <w:pStyle w:val="2"/>
        <w:bidi w:val="0"/>
        <w:rPr>
          <w:rFonts w:hint="default"/>
        </w:rPr>
      </w:pPr>
    </w:p>
    <w:p w14:paraId="50055AAE">
      <w:pPr>
        <w:pStyle w:val="2"/>
        <w:bidi w:val="0"/>
        <w:rPr>
          <w:rFonts w:hint="default"/>
        </w:rPr>
      </w:pPr>
    </w:p>
    <w:p w14:paraId="1024E2BC">
      <w:pPr>
        <w:pStyle w:val="2"/>
        <w:bidi w:val="0"/>
        <w:rPr>
          <w:rFonts w:hint="default"/>
        </w:rPr>
      </w:pPr>
    </w:p>
    <w:p w14:paraId="6BA51F3C">
      <w:pPr>
        <w:pStyle w:val="2"/>
        <w:bidi w:val="0"/>
        <w:rPr>
          <w:rFonts w:hint="default"/>
        </w:rPr>
      </w:pPr>
      <w:bookmarkStart w:id="0" w:name="_GoBack"/>
      <w:bookmarkEnd w:id="0"/>
    </w:p>
    <w:p w14:paraId="492EB30A">
      <w:pPr>
        <w:pStyle w:val="2"/>
        <w:bidi w:val="0"/>
        <w:rPr>
          <w:rFonts w:hint="default"/>
        </w:rPr>
      </w:pPr>
    </w:p>
    <w:p w14:paraId="54128B46">
      <w:pPr>
        <w:pStyle w:val="2"/>
        <w:bidi w:val="0"/>
        <w:rPr>
          <w:rFonts w:hint="default"/>
        </w:rPr>
      </w:pPr>
    </w:p>
    <w:p w14:paraId="0717A2D1">
      <w:pPr>
        <w:pStyle w:val="2"/>
        <w:bidi w:val="0"/>
        <w:rPr>
          <w:rFonts w:hint="default"/>
        </w:rPr>
      </w:pPr>
    </w:p>
    <w:p w14:paraId="2E6B1E82">
      <w:pPr>
        <w:pStyle w:val="2"/>
        <w:bidi w:val="0"/>
      </w:pPr>
      <w:r>
        <w:rPr>
          <w:rFonts w:hint="default"/>
        </w:rPr>
        <w:t>Partie 1 – Mise en place de l’environnement (Docker)</w:t>
      </w:r>
    </w:p>
    <w:p w14:paraId="0A580763"/>
    <w:p w14:paraId="2A986396">
      <w:r>
        <w:drawing>
          <wp:inline distT="0" distB="0" distL="114300" distR="114300">
            <wp:extent cx="5271135" cy="1443990"/>
            <wp:effectExtent l="0" t="0" r="12065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0FF5">
      <w:pPr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Connecter avec beeline</w:t>
      </w:r>
    </w:p>
    <w:p w14:paraId="7AE6611F">
      <w:r>
        <w:drawing>
          <wp:inline distT="0" distB="0" distL="114300" distR="114300">
            <wp:extent cx="5272405" cy="1303655"/>
            <wp:effectExtent l="0" t="0" r="10795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11546"/>
    <w:p w14:paraId="23CFB149">
      <w:pPr>
        <w:pStyle w:val="2"/>
        <w:bidi w:val="0"/>
        <w:rPr>
          <w:rFonts w:hint="default"/>
        </w:rPr>
      </w:pPr>
      <w:r>
        <w:rPr>
          <w:rFonts w:hint="default"/>
        </w:rPr>
        <w:t>Partie 2 – Conception d’un entrepôt de données (schéma en étoile)</w:t>
      </w:r>
    </w:p>
    <w:p w14:paraId="3A55905C">
      <w:pPr>
        <w:rPr>
          <w:rFonts w:hint="default"/>
          <w:b/>
          <w:bCs/>
        </w:rPr>
      </w:pPr>
      <w:r>
        <w:rPr>
          <w:rFonts w:hint="default"/>
          <w:b/>
          <w:bCs/>
        </w:rPr>
        <w:t>Tables dimensionnelles</w:t>
      </w:r>
    </w:p>
    <w:p w14:paraId="38731E1E">
      <w:pPr>
        <w:rPr>
          <w:rFonts w:hint="default"/>
        </w:rPr>
      </w:pPr>
    </w:p>
    <w:p w14:paraId="2C70F393">
      <w:r>
        <w:drawing>
          <wp:inline distT="0" distB="0" distL="114300" distR="114300">
            <wp:extent cx="2146935" cy="1362710"/>
            <wp:effectExtent l="0" t="0" r="12065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6ED4D">
      <w:pPr>
        <w:rPr>
          <w:rFonts w:hint="default"/>
        </w:rPr>
      </w:pPr>
    </w:p>
    <w:p w14:paraId="4E17F1C1">
      <w:pPr>
        <w:rPr>
          <w:b/>
          <w:bCs/>
        </w:rPr>
      </w:pPr>
      <w:r>
        <w:rPr>
          <w:rFonts w:hint="default"/>
          <w:b/>
          <w:bCs/>
        </w:rPr>
        <w:t>Table de faits</w:t>
      </w:r>
    </w:p>
    <w:p w14:paraId="39BFAD05">
      <w:r>
        <w:drawing>
          <wp:inline distT="0" distB="0" distL="114300" distR="114300">
            <wp:extent cx="2181225" cy="2028825"/>
            <wp:effectExtent l="0" t="0" r="3175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3ED2C"/>
    <w:p w14:paraId="0A5582F0">
      <w:pPr>
        <w:pStyle w:val="2"/>
        <w:bidi w:val="0"/>
        <w:rPr>
          <w:rFonts w:hint="default"/>
        </w:rPr>
      </w:pPr>
      <w:r>
        <w:rPr>
          <w:rFonts w:hint="default"/>
        </w:rPr>
        <w:t>Partie 3 – Chargement des données dans Hive</w:t>
      </w:r>
    </w:p>
    <w:p w14:paraId="6E06233F">
      <w:pPr>
        <w:rPr>
          <w:b/>
          <w:bCs/>
        </w:rPr>
      </w:pPr>
      <w:r>
        <w:rPr>
          <w:rFonts w:hint="default"/>
          <w:b/>
          <w:bCs/>
        </w:rPr>
        <w:t>Exemple de fichier ventes.csv</w:t>
      </w:r>
    </w:p>
    <w:p w14:paraId="5EED5D10">
      <w:r>
        <w:drawing>
          <wp:inline distT="0" distB="0" distL="114300" distR="114300">
            <wp:extent cx="5263515" cy="1781810"/>
            <wp:effectExtent l="0" t="0" r="6985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BC44C"/>
    <w:p w14:paraId="102387E7">
      <w:pPr>
        <w:rPr>
          <w:rFonts w:hint="default"/>
          <w:b/>
          <w:bCs/>
        </w:rPr>
      </w:pPr>
      <w:r>
        <w:rPr>
          <w:rFonts w:hint="default"/>
          <w:b/>
          <w:bCs/>
        </w:rPr>
        <w:t>Étapes :</w:t>
      </w:r>
    </w:p>
    <w:p w14:paraId="3378469F">
      <w:pPr>
        <w:numPr>
          <w:numId w:val="0"/>
        </w:numPr>
        <w:rPr>
          <w:rFonts w:hint="default"/>
        </w:rPr>
      </w:pPr>
    </w:p>
    <w:p w14:paraId="779684A5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Copier le fichier localement dans le conteneur :</w:t>
      </w:r>
    </w:p>
    <w:p w14:paraId="3F76E312">
      <w:pPr>
        <w:numPr>
          <w:numId w:val="0"/>
        </w:numPr>
      </w:pPr>
      <w:r>
        <w:drawing>
          <wp:inline distT="0" distB="0" distL="114300" distR="114300">
            <wp:extent cx="5267960" cy="250825"/>
            <wp:effectExtent l="0" t="0" r="254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696E2">
      <w:pPr>
        <w:numPr>
          <w:numId w:val="0"/>
        </w:numPr>
      </w:pPr>
    </w:p>
    <w:p w14:paraId="66442D38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Copier dans HDFS :</w:t>
      </w:r>
    </w:p>
    <w:p w14:paraId="521F1591">
      <w:pPr>
        <w:numPr>
          <w:numId w:val="0"/>
        </w:numPr>
        <w:ind w:leftChars="0"/>
      </w:pPr>
      <w:r>
        <w:drawing>
          <wp:inline distT="0" distB="0" distL="114300" distR="114300">
            <wp:extent cx="5266690" cy="235585"/>
            <wp:effectExtent l="0" t="0" r="381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73315">
      <w:pPr>
        <w:numPr>
          <w:numId w:val="0"/>
        </w:numPr>
        <w:ind w:leftChars="0"/>
      </w:pPr>
      <w:r>
        <w:drawing>
          <wp:inline distT="0" distB="0" distL="114300" distR="114300">
            <wp:extent cx="5266690" cy="518160"/>
            <wp:effectExtent l="0" t="0" r="381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DD464">
      <w:pPr>
        <w:numPr>
          <w:numId w:val="0"/>
        </w:numPr>
        <w:ind w:leftChars="0"/>
      </w:pPr>
    </w:p>
    <w:p w14:paraId="4131FB41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Créer une table externe dans Hive :</w:t>
      </w:r>
    </w:p>
    <w:p w14:paraId="48C1AD60">
      <w:pPr>
        <w:numPr>
          <w:numId w:val="0"/>
        </w:numPr>
        <w:ind w:leftChars="0"/>
      </w:pPr>
      <w:r>
        <w:drawing>
          <wp:inline distT="0" distB="0" distL="114300" distR="114300">
            <wp:extent cx="5274310" cy="1657985"/>
            <wp:effectExtent l="0" t="0" r="889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81218">
      <w:pPr>
        <w:numPr>
          <w:numId w:val="0"/>
        </w:numPr>
        <w:ind w:leftChars="0"/>
      </w:pPr>
    </w:p>
    <w:p w14:paraId="17F3833F">
      <w:pPr>
        <w:numPr>
          <w:numId w:val="0"/>
        </w:numPr>
        <w:ind w:leftChars="0"/>
        <w:rPr>
          <w:rFonts w:hint="default"/>
          <w:lang w:val="fr-FR"/>
        </w:rPr>
      </w:pPr>
      <w:r>
        <w:rPr>
          <w:rFonts w:hint="default"/>
        </w:rPr>
        <w:t>4. Charger les données</w:t>
      </w:r>
      <w:r>
        <w:rPr>
          <w:rFonts w:hint="default"/>
          <w:lang w:val="fr-FR"/>
        </w:rPr>
        <w:t xml:space="preserve"> : </w:t>
      </w:r>
    </w:p>
    <w:p w14:paraId="71594F62">
      <w:pPr>
        <w:numPr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5271135" cy="259080"/>
            <wp:effectExtent l="0" t="0" r="12065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fr-FR"/>
        </w:rPr>
        <w:t xml:space="preserve">-  </w:t>
      </w:r>
      <w:r>
        <w:rPr>
          <w:rFonts w:hint="default"/>
        </w:rPr>
        <w:t>Charger les données dans la table interne :</w:t>
      </w:r>
    </w:p>
    <w:p w14:paraId="7B07A5BA">
      <w:pPr>
        <w:numPr>
          <w:numId w:val="0"/>
        </w:numPr>
        <w:ind w:leftChars="0"/>
      </w:pPr>
      <w:r>
        <w:drawing>
          <wp:inline distT="0" distB="0" distL="114300" distR="114300">
            <wp:extent cx="5267960" cy="210185"/>
            <wp:effectExtent l="0" t="0" r="254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D2B6D">
      <w:pPr>
        <w:numPr>
          <w:numId w:val="0"/>
        </w:numPr>
        <w:ind w:leftChars="0"/>
      </w:pPr>
    </w:p>
    <w:p w14:paraId="1C608375">
      <w:pPr>
        <w:numPr>
          <w:numId w:val="0"/>
        </w:numPr>
        <w:ind w:leftChars="0"/>
      </w:pPr>
    </w:p>
    <w:p w14:paraId="5C2CA5BB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Partie 4 – Requêtes OLAP</w:t>
      </w:r>
    </w:p>
    <w:p w14:paraId="4A34AF5F">
      <w:pPr>
        <w:numPr>
          <w:numId w:val="0"/>
        </w:numPr>
        <w:ind w:leftChars="0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0707D4"/>
    <w:multiLevelType w:val="singleLevel"/>
    <w:tmpl w:val="BE0707D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045B9"/>
    <w:rsid w:val="14CF1B1B"/>
    <w:rsid w:val="251E668D"/>
    <w:rsid w:val="29DC0639"/>
    <w:rsid w:val="5D031805"/>
    <w:rsid w:val="5D1E0F52"/>
    <w:rsid w:val="72427182"/>
    <w:rsid w:val="798D4BFB"/>
    <w:rsid w:val="7D0C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2025-04-13T16:00:15Z</dcterms:created>
  <dc:creator>Dell</dc:creator>
  <cp:lastModifiedBy>Zakaria Ouakrim</cp:lastModifiedBy>
  <dcterms:modified xsi:type="dcterms:W3CDTF">2025-04-13T16:53:16Z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1036-12.2.0.20782</vt:lpwstr>
  </property>
  <property fmtid="{D5CDD505-2E9C-101B-9397-08002B2CF9AE}" pid="3" name="ICV">
    <vt:lpwstr>EF902DCEA1A24D7CBB517E9559E54D21_12</vt:lpwstr>
  </property>
</Properties>
</file>