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6E71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Hlk129860372"/>
      <w:r w:rsidRPr="003C3452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14:paraId="000B534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D86143F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BC385BD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Кафедра інформаційних систем та технологій</w:t>
      </w:r>
    </w:p>
    <w:p w14:paraId="06EE646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28E7480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E18050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A84BB2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10D869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EF10F24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0DED271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F3BE987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87ACDE4" w14:textId="3EC981EF" w:rsidR="004346C2" w:rsidRPr="00A01590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 w:rsidR="00245A36">
        <w:rPr>
          <w:rFonts w:ascii="Times New Roman" w:hAnsi="Times New Roman"/>
          <w:b/>
          <w:sz w:val="28"/>
          <w:szCs w:val="28"/>
          <w:lang w:val="uk-UA"/>
        </w:rPr>
        <w:t>7</w:t>
      </w:r>
    </w:p>
    <w:p w14:paraId="5A396DC8" w14:textId="71E6B3A1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з дисципліни «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програмного забезпечення</w:t>
      </w:r>
      <w:r w:rsidRPr="003C3452">
        <w:rPr>
          <w:rFonts w:ascii="Times New Roman" w:hAnsi="Times New Roman"/>
          <w:sz w:val="28"/>
          <w:szCs w:val="28"/>
          <w:lang w:val="uk-UA"/>
        </w:rPr>
        <w:t>»</w:t>
      </w:r>
    </w:p>
    <w:p w14:paraId="461CA926" w14:textId="083A3842" w:rsidR="009B1CC5" w:rsidRPr="009B1CC5" w:rsidRDefault="004346C2" w:rsidP="009B1CC5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шаблони</w:t>
      </w:r>
      <w:r w:rsidR="00BE0443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1CC5">
        <w:rPr>
          <w:rFonts w:ascii="Times New Roman" w:hAnsi="Times New Roman"/>
          <w:sz w:val="28"/>
          <w:szCs w:val="28"/>
        </w:rPr>
        <w:t>“</w:t>
      </w:r>
      <w:r w:rsidR="009B1CC5" w:rsidRPr="009B1CC5">
        <w:rPr>
          <w:rFonts w:ascii="Times New Roman" w:hAnsi="Times New Roman"/>
          <w:sz w:val="28"/>
          <w:szCs w:val="28"/>
          <w:lang w:val="uk-UA"/>
        </w:rPr>
        <w:t>MEDIATOR</w:t>
      </w:r>
      <w:r w:rsidR="009B1CC5">
        <w:rPr>
          <w:rFonts w:ascii="Times New Roman" w:hAnsi="Times New Roman"/>
          <w:sz w:val="28"/>
          <w:szCs w:val="28"/>
        </w:rPr>
        <w:t>”</w:t>
      </w:r>
      <w:r w:rsidR="009B1CC5" w:rsidRPr="009B1CC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1CC5">
        <w:rPr>
          <w:rFonts w:ascii="Times New Roman" w:hAnsi="Times New Roman"/>
          <w:sz w:val="28"/>
          <w:szCs w:val="28"/>
        </w:rPr>
        <w:t>“</w:t>
      </w:r>
      <w:r w:rsidR="009B1CC5">
        <w:rPr>
          <w:rFonts w:ascii="Times New Roman" w:hAnsi="Times New Roman"/>
          <w:sz w:val="28"/>
          <w:szCs w:val="28"/>
          <w:lang w:val="uk-UA"/>
        </w:rPr>
        <w:t>FA</w:t>
      </w:r>
      <w:r w:rsidR="009B1CC5">
        <w:rPr>
          <w:rFonts w:ascii="Times New Roman" w:hAnsi="Times New Roman"/>
          <w:sz w:val="28"/>
          <w:szCs w:val="28"/>
        </w:rPr>
        <w:t>C</w:t>
      </w:r>
      <w:r w:rsidR="009B1CC5">
        <w:rPr>
          <w:rFonts w:ascii="Times New Roman" w:hAnsi="Times New Roman"/>
          <w:sz w:val="28"/>
          <w:szCs w:val="28"/>
          <w:lang w:val="uk-UA"/>
        </w:rPr>
        <w:t>ADE</w:t>
      </w:r>
      <w:r w:rsidR="009B1CC5">
        <w:rPr>
          <w:rFonts w:ascii="Times New Roman" w:hAnsi="Times New Roman"/>
          <w:sz w:val="28"/>
          <w:szCs w:val="28"/>
        </w:rPr>
        <w:t>”</w:t>
      </w:r>
    </w:p>
    <w:p w14:paraId="6038DCF4" w14:textId="2BC85CEA" w:rsidR="004346C2" w:rsidRPr="009B1CC5" w:rsidRDefault="009B1CC5" w:rsidP="009B1CC5">
      <w:pPr>
        <w:spacing w:line="360" w:lineRule="auto"/>
        <w:ind w:firstLine="567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“</w:t>
      </w:r>
      <w:r w:rsidRPr="009B1CC5">
        <w:rPr>
          <w:rFonts w:ascii="Times New Roman" w:hAnsi="Times New Roman"/>
          <w:sz w:val="28"/>
          <w:szCs w:val="28"/>
          <w:lang w:val="uk-UA"/>
        </w:rPr>
        <w:t>BRIDGE</w:t>
      </w:r>
      <w:r>
        <w:rPr>
          <w:rFonts w:ascii="Times New Roman" w:hAnsi="Times New Roman"/>
          <w:sz w:val="28"/>
          <w:szCs w:val="28"/>
        </w:rPr>
        <w:t>”</w:t>
      </w:r>
      <w:r w:rsidRPr="009B1CC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Pr="009B1CC5">
        <w:rPr>
          <w:rFonts w:ascii="Times New Roman" w:hAnsi="Times New Roman"/>
          <w:sz w:val="28"/>
          <w:szCs w:val="28"/>
          <w:lang w:val="uk-UA"/>
        </w:rPr>
        <w:t>TEMPLATE METHOD</w:t>
      </w:r>
      <w:r>
        <w:rPr>
          <w:rFonts w:ascii="Times New Roman" w:hAnsi="Times New Roman"/>
          <w:sz w:val="28"/>
          <w:szCs w:val="28"/>
        </w:rPr>
        <w:t>”</w:t>
      </w:r>
    </w:p>
    <w:p w14:paraId="00815A15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7D697825" w14:textId="77777777" w:rsidR="004346C2" w:rsidRPr="003C3452" w:rsidRDefault="004346C2" w:rsidP="004346C2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2331D3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778"/>
        <w:gridCol w:w="3793"/>
      </w:tblGrid>
      <w:tr w:rsidR="004346C2" w:rsidRPr="003C3452" w14:paraId="63802605" w14:textId="77777777" w:rsidTr="00652E49">
        <w:tc>
          <w:tcPr>
            <w:tcW w:w="5778" w:type="dxa"/>
          </w:tcPr>
          <w:p w14:paraId="0DF4195A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Виконав:</w:t>
            </w:r>
          </w:p>
          <w:p w14:paraId="687D53C8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студент групи ІА-14</w:t>
            </w:r>
          </w:p>
          <w:p w14:paraId="2B040170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Захарчук Захар Сергійович</w:t>
            </w:r>
          </w:p>
          <w:p w14:paraId="53B80119" w14:textId="2FAA49F6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Дата здачі </w:t>
            </w:r>
          </w:p>
          <w:p w14:paraId="550F0CFF" w14:textId="77777777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Захищено з балом ___________</w:t>
            </w:r>
          </w:p>
        </w:tc>
        <w:tc>
          <w:tcPr>
            <w:tcW w:w="3793" w:type="dxa"/>
          </w:tcPr>
          <w:p w14:paraId="3D728893" w14:textId="72083B2A" w:rsidR="004346C2" w:rsidRPr="003C3452" w:rsidRDefault="004346C2" w:rsidP="00652E49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C3452">
              <w:rPr>
                <w:rFonts w:ascii="Times New Roman" w:hAnsi="Times New Roman"/>
                <w:sz w:val="28"/>
                <w:szCs w:val="28"/>
                <w:lang w:val="uk-UA"/>
              </w:rPr>
              <w:t>Перевіри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в:</w:t>
            </w:r>
          </w:p>
          <w:p w14:paraId="68ECE7A9" w14:textId="44586DFE" w:rsidR="004346C2" w:rsidRPr="003C3452" w:rsidRDefault="00990780" w:rsidP="004346C2">
            <w:pPr>
              <w:shd w:val="clear" w:color="auto" w:fill="FCFCFC"/>
              <w:spacing w:after="100" w:afterAutospacing="1"/>
              <w:jc w:val="center"/>
              <w:outlineLvl w:val="1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Мягкий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Михайло Юрійович</w:t>
            </w:r>
          </w:p>
        </w:tc>
      </w:tr>
    </w:tbl>
    <w:p w14:paraId="463F6FAC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AABFBDE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02EA3A16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6EC30793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4B068B57" w14:textId="77777777" w:rsidR="004346C2" w:rsidRDefault="004346C2" w:rsidP="004346C2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14:paraId="2DBFBC65" w14:textId="77777777" w:rsidR="00BE0443" w:rsidRPr="003C3452" w:rsidRDefault="00BE0443" w:rsidP="00BE0443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551C599A" w14:textId="77777777" w:rsidR="004346C2" w:rsidRPr="003C3452" w:rsidRDefault="004346C2" w:rsidP="004346C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3C3452">
        <w:rPr>
          <w:rFonts w:ascii="Times New Roman" w:hAnsi="Times New Roman"/>
          <w:sz w:val="28"/>
          <w:szCs w:val="28"/>
          <w:lang w:val="uk-UA"/>
        </w:rPr>
        <w:t>Київ, 2023</w:t>
      </w:r>
      <w:bookmarkEnd w:id="0"/>
    </w:p>
    <w:p w14:paraId="46C547D7" w14:textId="33D95A35" w:rsidR="004346C2" w:rsidRDefault="004346C2" w:rsidP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58B9DEB3" w14:textId="48D297EF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Ознайомитися з короткими теоретичними відомостями.</w:t>
      </w:r>
    </w:p>
    <w:p w14:paraId="06A9C800" w14:textId="6CA2655C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Реалізувати частину функціоналу робочої програми у вигляді класів та їхньої взаємодії для досягнення конкретних функціональних можливостей.</w:t>
      </w:r>
    </w:p>
    <w:p w14:paraId="745B90D3" w14:textId="56424022" w:rsidR="00BE0443" w:rsidRDefault="00BE0443" w:rsidP="00BE0443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Застосування одного з розглянутих шаблонів при реалізації програми.</w:t>
      </w:r>
    </w:p>
    <w:p w14:paraId="00BD5177" w14:textId="77777777" w:rsidR="00BE0443" w:rsidRPr="00BE0443" w:rsidRDefault="00BE0443" w:rsidP="00BE0443">
      <w:pPr>
        <w:ind w:left="360"/>
        <w:rPr>
          <w:rFonts w:ascii="Times New Roman" w:hAnsi="Times New Roman"/>
          <w:sz w:val="28"/>
          <w:szCs w:val="28"/>
          <w:lang w:val="uk-UA"/>
        </w:rPr>
      </w:pPr>
    </w:p>
    <w:p w14:paraId="5ABD14AF" w14:textId="01A28279" w:rsidR="004346C2" w:rsidRDefault="004346C2" w:rsidP="004346C2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4346C2">
        <w:rPr>
          <w:rFonts w:ascii="Times New Roman" w:hAnsi="Times New Roman"/>
          <w:b/>
          <w:bCs/>
          <w:sz w:val="28"/>
          <w:szCs w:val="28"/>
          <w:lang w:val="uk-UA"/>
        </w:rPr>
        <w:t>Хід роботи</w:t>
      </w:r>
    </w:p>
    <w:p w14:paraId="47E019C0" w14:textId="6AD3CF58" w:rsidR="004346C2" w:rsidRDefault="004346C2" w:rsidP="004346C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Відповідно до теми завдання </w:t>
      </w:r>
      <w:r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Текстовий редактор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 xml:space="preserve"> було реалізовано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</w:t>
      </w:r>
      <w:r>
        <w:rPr>
          <w:rFonts w:ascii="Times New Roman" w:hAnsi="Times New Roman"/>
          <w:sz w:val="28"/>
          <w:szCs w:val="28"/>
        </w:rPr>
        <w:t>“</w:t>
      </w:r>
      <w:r w:rsidR="009B1CC5">
        <w:rPr>
          <w:rFonts w:ascii="Times New Roman" w:hAnsi="Times New Roman"/>
          <w:sz w:val="28"/>
          <w:szCs w:val="28"/>
        </w:rPr>
        <w:t>Template method</w:t>
      </w:r>
      <w:r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  <w:lang w:val="uk-UA"/>
        </w:rPr>
        <w:t>(</w:t>
      </w:r>
      <w:r w:rsidR="009B1CC5">
        <w:rPr>
          <w:rFonts w:ascii="Times New Roman" w:hAnsi="Times New Roman"/>
          <w:sz w:val="28"/>
          <w:szCs w:val="28"/>
          <w:lang w:val="uk-UA"/>
        </w:rPr>
        <w:t>Шаблонний метод</w:t>
      </w:r>
      <w:r>
        <w:rPr>
          <w:rFonts w:ascii="Times New Roman" w:hAnsi="Times New Roman"/>
          <w:sz w:val="28"/>
          <w:szCs w:val="28"/>
          <w:lang w:val="uk-UA"/>
        </w:rPr>
        <w:t xml:space="preserve">). Відповідно до варіантів використання було 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вирішено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імплементувати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даний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як частину логіки підсвічування синтаксису мови </w:t>
      </w:r>
      <w:r w:rsidR="00A01590">
        <w:rPr>
          <w:rFonts w:ascii="Times New Roman" w:hAnsi="Times New Roman"/>
          <w:sz w:val="28"/>
          <w:szCs w:val="28"/>
        </w:rPr>
        <w:t>Java</w:t>
      </w:r>
      <w:r w:rsidR="00A01590">
        <w:rPr>
          <w:rFonts w:ascii="Times New Roman" w:hAnsi="Times New Roman"/>
          <w:sz w:val="28"/>
          <w:szCs w:val="28"/>
          <w:lang w:val="uk-UA"/>
        </w:rPr>
        <w:t xml:space="preserve">. Класи, які відносяться до даного </w:t>
      </w:r>
      <w:proofErr w:type="spellStart"/>
      <w:r w:rsidR="00A01590">
        <w:rPr>
          <w:rFonts w:ascii="Times New Roman" w:hAnsi="Times New Roman"/>
          <w:sz w:val="28"/>
          <w:szCs w:val="28"/>
          <w:lang w:val="uk-UA"/>
        </w:rPr>
        <w:t>паттерну</w:t>
      </w:r>
      <w:proofErr w:type="spellEnd"/>
      <w:r w:rsidR="00A01590">
        <w:rPr>
          <w:rFonts w:ascii="Times New Roman" w:hAnsi="Times New Roman"/>
          <w:sz w:val="28"/>
          <w:szCs w:val="28"/>
          <w:lang w:val="uk-UA"/>
        </w:rPr>
        <w:t xml:space="preserve"> зображені на рисунку 1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14:paraId="3E2478D9" w14:textId="77777777" w:rsidR="001936E8" w:rsidRDefault="001936E8" w:rsidP="004346C2">
      <w:pPr>
        <w:rPr>
          <w:rFonts w:ascii="Times New Roman" w:hAnsi="Times New Roman"/>
          <w:sz w:val="28"/>
          <w:szCs w:val="28"/>
          <w:lang w:val="uk-UA"/>
        </w:rPr>
      </w:pPr>
    </w:p>
    <w:p w14:paraId="153A1BAE" w14:textId="7B799260" w:rsidR="001936E8" w:rsidRDefault="009B1CC5" w:rsidP="001936E8">
      <w:pPr>
        <w:jc w:val="center"/>
        <w:rPr>
          <w:rFonts w:ascii="Times New Roman" w:hAnsi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F172DA" wp14:editId="26CFBFFB">
            <wp:extent cx="2552700" cy="1362075"/>
            <wp:effectExtent l="0" t="0" r="0" b="9525"/>
            <wp:docPr id="48137333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7333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D44" w14:textId="60DC0E5E" w:rsidR="000309F6" w:rsidRPr="000309F6" w:rsidRDefault="000309F6" w:rsidP="001936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</w:t>
      </w:r>
    </w:p>
    <w:p w14:paraId="744BE79D" w14:textId="77777777" w:rsidR="001936E8" w:rsidRDefault="001936E8" w:rsidP="001936E8">
      <w:pPr>
        <w:jc w:val="center"/>
        <w:rPr>
          <w:rFonts w:ascii="Times New Roman" w:hAnsi="Times New Roman"/>
          <w:sz w:val="28"/>
          <w:szCs w:val="28"/>
        </w:rPr>
      </w:pPr>
    </w:p>
    <w:p w14:paraId="4590F988" w14:textId="09866C66" w:rsidR="000309F6" w:rsidRPr="00245A36" w:rsidRDefault="000B0AC4" w:rsidP="00BE0443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рисунку 2 зображено </w:t>
      </w:r>
      <w:r w:rsidR="009B1CC5">
        <w:rPr>
          <w:rFonts w:ascii="Times New Roman" w:hAnsi="Times New Roman"/>
          <w:sz w:val="28"/>
          <w:szCs w:val="28"/>
          <w:lang w:val="uk-UA"/>
        </w:rPr>
        <w:t>абстрактний клас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B1CC5">
        <w:rPr>
          <w:rFonts w:ascii="Times New Roman" w:hAnsi="Times New Roman"/>
          <w:sz w:val="28"/>
          <w:szCs w:val="28"/>
        </w:rPr>
        <w:t>SyntaxHighlightTemplate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який </w:t>
      </w:r>
      <w:r w:rsidR="009B1CC5">
        <w:rPr>
          <w:rFonts w:ascii="Times New Roman" w:hAnsi="Times New Roman"/>
          <w:sz w:val="28"/>
          <w:szCs w:val="28"/>
          <w:lang w:val="uk-UA"/>
        </w:rPr>
        <w:t>є батьківським класом для різних типів підсвічувань.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1CC5">
        <w:rPr>
          <w:rFonts w:ascii="Times New Roman" w:hAnsi="Times New Roman"/>
          <w:sz w:val="28"/>
          <w:szCs w:val="28"/>
          <w:lang w:val="uk-UA"/>
        </w:rPr>
        <w:t xml:space="preserve">Даний клас має один абстрактний метод </w:t>
      </w:r>
      <w:proofErr w:type="spellStart"/>
      <w:r w:rsidR="009B1CC5">
        <w:rPr>
          <w:rFonts w:ascii="Times New Roman" w:hAnsi="Times New Roman"/>
          <w:sz w:val="28"/>
          <w:szCs w:val="28"/>
        </w:rPr>
        <w:t>highlightSyntax</w:t>
      </w:r>
      <w:proofErr w:type="spellEnd"/>
      <w:r w:rsidR="009B1CC5">
        <w:rPr>
          <w:rFonts w:ascii="Times New Roman" w:hAnsi="Times New Roman"/>
          <w:sz w:val="28"/>
          <w:szCs w:val="28"/>
        </w:rPr>
        <w:t xml:space="preserve">() </w:t>
      </w:r>
      <w:r w:rsidR="009B1CC5">
        <w:rPr>
          <w:rFonts w:ascii="Times New Roman" w:hAnsi="Times New Roman"/>
          <w:sz w:val="28"/>
          <w:szCs w:val="28"/>
          <w:lang w:val="uk-UA"/>
        </w:rPr>
        <w:t xml:space="preserve">який </w:t>
      </w:r>
      <w:proofErr w:type="spellStart"/>
      <w:r w:rsidR="00245A36">
        <w:rPr>
          <w:rFonts w:ascii="Times New Roman" w:hAnsi="Times New Roman"/>
          <w:sz w:val="28"/>
          <w:szCs w:val="28"/>
          <w:lang w:val="uk-UA"/>
        </w:rPr>
        <w:t>імплементується</w:t>
      </w:r>
      <w:proofErr w:type="spellEnd"/>
      <w:r w:rsidR="00245A36">
        <w:rPr>
          <w:rFonts w:ascii="Times New Roman" w:hAnsi="Times New Roman"/>
          <w:sz w:val="28"/>
          <w:szCs w:val="28"/>
          <w:lang w:val="uk-UA"/>
        </w:rPr>
        <w:t xml:space="preserve"> в класах нащадках. Та один спільний метод </w:t>
      </w:r>
      <w:r w:rsidR="00245A36">
        <w:rPr>
          <w:rFonts w:ascii="Times New Roman" w:hAnsi="Times New Roman"/>
          <w:sz w:val="28"/>
          <w:szCs w:val="28"/>
        </w:rPr>
        <w:t>update()</w:t>
      </w:r>
    </w:p>
    <w:p w14:paraId="206B5FAF" w14:textId="30336698" w:rsidR="001936E8" w:rsidRDefault="001936E8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309F6">
        <w:rPr>
          <w:rFonts w:ascii="Times New Roman" w:hAnsi="Times New Roman"/>
          <w:sz w:val="28"/>
          <w:szCs w:val="28"/>
          <w:lang w:val="uk-UA"/>
        </w:rPr>
        <w:br/>
      </w:r>
      <w:r w:rsidR="009B1CC5">
        <w:rPr>
          <w:noProof/>
          <w14:ligatures w14:val="standardContextual"/>
        </w:rPr>
        <w:drawing>
          <wp:inline distT="0" distB="0" distL="0" distR="0" wp14:anchorId="3EF39548" wp14:editId="7B2AD527">
            <wp:extent cx="4869815" cy="3139437"/>
            <wp:effectExtent l="0" t="0" r="6985" b="4445"/>
            <wp:docPr id="141730071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300715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5300" cy="31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264" w14:textId="4FC7FF04" w:rsidR="000309F6" w:rsidRDefault="000309F6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2</w:t>
      </w:r>
    </w:p>
    <w:p w14:paraId="4FB05709" w14:textId="77777777" w:rsidR="000B0AC4" w:rsidRDefault="000B0AC4" w:rsidP="000309F6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539612" w14:textId="1BA834F2" w:rsidR="000B0AC4" w:rsidRPr="000B0AC4" w:rsidRDefault="000B0AC4" w:rsidP="000B0AC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На рисунку 3 зображено клас </w:t>
      </w:r>
      <w:proofErr w:type="spellStart"/>
      <w:r w:rsidR="00245A36" w:rsidRPr="00245A36">
        <w:rPr>
          <w:rFonts w:ascii="Times New Roman" w:hAnsi="Times New Roman"/>
          <w:sz w:val="28"/>
          <w:szCs w:val="28"/>
        </w:rPr>
        <w:t>AnnotationSyntaxHighlight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, повний код знаходиться за посиланням </w:t>
      </w:r>
      <w:hyperlink r:id="rId7" w:history="1">
        <w:r w:rsidRPr="00D15A74">
          <w:rPr>
            <w:rStyle w:val="a4"/>
            <w:rFonts w:ascii="Times New Roman" w:hAnsi="Times New Roman"/>
            <w:sz w:val="28"/>
            <w:szCs w:val="28"/>
            <w:lang w:val="uk-UA"/>
          </w:rPr>
          <w:t>https://github.com/ZakharZakharchuk/trpz-zakharchuk-zakhar</w:t>
        </w:r>
      </w:hyperlink>
      <w:r>
        <w:rPr>
          <w:rFonts w:ascii="Times New Roman" w:hAnsi="Times New Roman"/>
          <w:sz w:val="28"/>
          <w:szCs w:val="28"/>
          <w:lang w:val="uk-UA"/>
        </w:rPr>
        <w:t xml:space="preserve">, який реалізує метод </w:t>
      </w:r>
      <w:proofErr w:type="spellStart"/>
      <w:r w:rsidR="00245A36" w:rsidRPr="00245A36">
        <w:rPr>
          <w:rFonts w:ascii="Times New Roman" w:hAnsi="Times New Roman"/>
          <w:sz w:val="28"/>
          <w:szCs w:val="28"/>
        </w:rPr>
        <w:t>highlightSyntax</w:t>
      </w:r>
      <w:proofErr w:type="spellEnd"/>
      <w:r w:rsidR="00245A36">
        <w:rPr>
          <w:rFonts w:ascii="Times New Roman" w:hAnsi="Times New Roman"/>
          <w:sz w:val="28"/>
          <w:szCs w:val="28"/>
          <w:lang w:val="uk-UA"/>
        </w:rPr>
        <w:t>()</w:t>
      </w:r>
      <w:r>
        <w:rPr>
          <w:rFonts w:ascii="Times New Roman" w:hAnsi="Times New Roman"/>
          <w:sz w:val="28"/>
          <w:szCs w:val="28"/>
          <w:lang w:val="uk-UA"/>
        </w:rPr>
        <w:t>, а саме</w:t>
      </w:r>
      <w:r w:rsidR="00245A36">
        <w:rPr>
          <w:rFonts w:ascii="Times New Roman" w:hAnsi="Times New Roman"/>
          <w:sz w:val="28"/>
          <w:szCs w:val="28"/>
          <w:lang w:val="uk-UA"/>
        </w:rPr>
        <w:t xml:space="preserve"> підсвічує анотації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14:paraId="2E4626D8" w14:textId="74F9E509" w:rsidR="001936E8" w:rsidRDefault="000309F6" w:rsidP="000B0AC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/>
      </w:r>
      <w:r w:rsidR="00245A36">
        <w:rPr>
          <w:noProof/>
          <w14:ligatures w14:val="standardContextual"/>
        </w:rPr>
        <w:drawing>
          <wp:inline distT="0" distB="0" distL="0" distR="0" wp14:anchorId="31D491AB" wp14:editId="2DA45576">
            <wp:extent cx="6120765" cy="3173730"/>
            <wp:effectExtent l="0" t="0" r="0" b="7620"/>
            <wp:docPr id="1380937727" name="Рисунок 1" descr="Зображення, що містить текст, знімок екрана, програмне забезпечення, Операційна сист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37727" name="Рисунок 1" descr="Зображення, що містить текст, знімок екрана, програмне забезпечення, Операційна систем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5FF4" w14:textId="07F45C2A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3</w:t>
      </w:r>
    </w:p>
    <w:p w14:paraId="18D5E3B4" w14:textId="77777777" w:rsidR="000309F6" w:rsidRDefault="000309F6" w:rsidP="001936E8">
      <w:pPr>
        <w:rPr>
          <w:rFonts w:ascii="Times New Roman" w:hAnsi="Times New Roman"/>
          <w:sz w:val="28"/>
          <w:szCs w:val="28"/>
          <w:lang w:val="uk-UA"/>
        </w:rPr>
      </w:pPr>
    </w:p>
    <w:p w14:paraId="0A8A90DB" w14:textId="0082EB76" w:rsidR="00A631E8" w:rsidRDefault="00245A36" w:rsidP="001936E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Виклик відбувається в класі </w:t>
      </w:r>
      <w:proofErr w:type="spellStart"/>
      <w:r w:rsidRPr="00245A36">
        <w:rPr>
          <w:rFonts w:ascii="Times New Roman" w:hAnsi="Times New Roman"/>
          <w:sz w:val="28"/>
          <w:szCs w:val="28"/>
          <w:lang w:val="uk-UA"/>
        </w:rPr>
        <w:t>SyntaxHighlightListener</w:t>
      </w:r>
      <w:proofErr w:type="spellEnd"/>
      <w:r w:rsidR="00A631E8">
        <w:rPr>
          <w:rFonts w:ascii="Times New Roman" w:hAnsi="Times New Roman"/>
          <w:sz w:val="28"/>
          <w:szCs w:val="28"/>
          <w:lang w:val="uk-UA"/>
        </w:rPr>
        <w:t>. Приклад на рисунк</w:t>
      </w:r>
      <w:r w:rsidR="00BE0443">
        <w:rPr>
          <w:rFonts w:ascii="Times New Roman" w:hAnsi="Times New Roman"/>
          <w:sz w:val="28"/>
          <w:szCs w:val="28"/>
          <w:lang w:val="uk-UA"/>
        </w:rPr>
        <w:t>у 4</w:t>
      </w:r>
      <w:r w:rsidR="00A631E8">
        <w:rPr>
          <w:rFonts w:ascii="Times New Roman" w:hAnsi="Times New Roman"/>
          <w:sz w:val="28"/>
          <w:szCs w:val="28"/>
          <w:lang w:val="uk-UA"/>
        </w:rPr>
        <w:t>:</w:t>
      </w:r>
    </w:p>
    <w:p w14:paraId="4BB00586" w14:textId="77777777" w:rsidR="00DA0566" w:rsidRPr="0008529F" w:rsidRDefault="00DA0566" w:rsidP="001936E8">
      <w:pPr>
        <w:rPr>
          <w:rFonts w:ascii="Times New Roman" w:hAnsi="Times New Roman"/>
          <w:sz w:val="28"/>
          <w:szCs w:val="28"/>
        </w:rPr>
      </w:pPr>
    </w:p>
    <w:p w14:paraId="1CAB38E9" w14:textId="00FB0CD5" w:rsidR="00A631E8" w:rsidRDefault="00245A36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3A2803D9" wp14:editId="2C2865B7">
            <wp:extent cx="3095625" cy="1552575"/>
            <wp:effectExtent l="0" t="0" r="9525" b="9525"/>
            <wp:docPr id="2135394731" name="Рисунок 1" descr="Зображення, що містить текст, Шриф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94731" name="Рисунок 1" descr="Зображення, що містить текст, Шрифт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A652" w14:textId="3E18DA0B" w:rsidR="00A631E8" w:rsidRDefault="00A631E8" w:rsidP="00A631E8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4</w:t>
      </w:r>
    </w:p>
    <w:p w14:paraId="02F497EF" w14:textId="1DB80EBE" w:rsidR="00A631E8" w:rsidRPr="00A631E8" w:rsidRDefault="00A631E8" w:rsidP="00A631E8">
      <w:pPr>
        <w:rPr>
          <w:rFonts w:ascii="Times New Roman" w:hAnsi="Times New Roman"/>
          <w:sz w:val="28"/>
          <w:szCs w:val="28"/>
          <w:lang w:val="uk-UA"/>
        </w:rPr>
      </w:pPr>
      <w:r w:rsidRPr="00A631E8"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/>
          <w:sz w:val="28"/>
          <w:szCs w:val="28"/>
          <w:lang w:val="uk-UA"/>
        </w:rPr>
        <w:t xml:space="preserve">виконуючи дану лабораторну роботу було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“</w:t>
      </w:r>
      <w:r w:rsidR="00245A36">
        <w:rPr>
          <w:rFonts w:ascii="Times New Roman" w:hAnsi="Times New Roman"/>
          <w:sz w:val="28"/>
          <w:szCs w:val="28"/>
          <w:lang w:val="uk-UA"/>
        </w:rPr>
        <w:t>Шаблонний метод</w:t>
      </w:r>
      <w:r>
        <w:rPr>
          <w:rFonts w:ascii="Times New Roman" w:hAnsi="Times New Roman"/>
          <w:sz w:val="28"/>
          <w:szCs w:val="28"/>
        </w:rPr>
        <w:t>”</w:t>
      </w:r>
      <w:r w:rsidR="0008529F">
        <w:rPr>
          <w:rFonts w:ascii="Times New Roman" w:hAnsi="Times New Roman"/>
          <w:sz w:val="28"/>
          <w:szCs w:val="28"/>
          <w:lang w:val="uk-UA"/>
        </w:rPr>
        <w:t>.</w:t>
      </w:r>
      <w:r w:rsidR="00DA0566">
        <w:rPr>
          <w:rFonts w:ascii="Times New Roman" w:hAnsi="Times New Roman"/>
          <w:sz w:val="28"/>
          <w:szCs w:val="28"/>
          <w:lang w:val="uk-UA"/>
        </w:rPr>
        <w:t xml:space="preserve"> Було створено </w:t>
      </w:r>
      <w:r w:rsidR="00245A36">
        <w:rPr>
          <w:rFonts w:ascii="Times New Roman" w:hAnsi="Times New Roman"/>
          <w:sz w:val="28"/>
          <w:szCs w:val="28"/>
          <w:lang w:val="uk-UA"/>
        </w:rPr>
        <w:t xml:space="preserve">батьківський клас з одним спільним методом та одним абстрактним. Було </w:t>
      </w:r>
      <w:proofErr w:type="spellStart"/>
      <w:r w:rsidR="00245A36">
        <w:rPr>
          <w:rFonts w:ascii="Times New Roman" w:hAnsi="Times New Roman"/>
          <w:sz w:val="28"/>
          <w:szCs w:val="28"/>
          <w:lang w:val="uk-UA"/>
        </w:rPr>
        <w:t>імплементовано</w:t>
      </w:r>
      <w:proofErr w:type="spellEnd"/>
      <w:r w:rsidR="00245A36">
        <w:rPr>
          <w:rFonts w:ascii="Times New Roman" w:hAnsi="Times New Roman"/>
          <w:sz w:val="28"/>
          <w:szCs w:val="28"/>
          <w:lang w:val="uk-UA"/>
        </w:rPr>
        <w:t xml:space="preserve"> 5 реалізацій абстрактного методу відповідно до вимог програми</w:t>
      </w:r>
      <w:r w:rsidR="00DA0566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Також були розглянуті теоретичні відомості та реалізації інших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паттернів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проектування з даної лабораторної роботи.</w:t>
      </w:r>
    </w:p>
    <w:p w14:paraId="52954EB1" w14:textId="77777777" w:rsidR="004346C2" w:rsidRPr="004346C2" w:rsidRDefault="004346C2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sectPr w:rsidR="004346C2" w:rsidRPr="004346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F3DFC"/>
    <w:multiLevelType w:val="hybridMultilevel"/>
    <w:tmpl w:val="45EA97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E067A"/>
    <w:multiLevelType w:val="hybridMultilevel"/>
    <w:tmpl w:val="3D287C02"/>
    <w:lvl w:ilvl="0" w:tplc="A11ADC5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149B2"/>
    <w:multiLevelType w:val="hybridMultilevel"/>
    <w:tmpl w:val="131CA1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07217">
    <w:abstractNumId w:val="0"/>
  </w:num>
  <w:num w:numId="2" w16cid:durableId="1606112376">
    <w:abstractNumId w:val="1"/>
  </w:num>
  <w:num w:numId="3" w16cid:durableId="933249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3"/>
    <w:rsid w:val="000309F6"/>
    <w:rsid w:val="0008529F"/>
    <w:rsid w:val="000B0AC4"/>
    <w:rsid w:val="001936E8"/>
    <w:rsid w:val="00245A36"/>
    <w:rsid w:val="003715C4"/>
    <w:rsid w:val="004346C2"/>
    <w:rsid w:val="006C3EED"/>
    <w:rsid w:val="00990780"/>
    <w:rsid w:val="009B1CC5"/>
    <w:rsid w:val="00A01590"/>
    <w:rsid w:val="00A631E8"/>
    <w:rsid w:val="00BE0443"/>
    <w:rsid w:val="00C73B43"/>
    <w:rsid w:val="00C76ADA"/>
    <w:rsid w:val="00DA0566"/>
    <w:rsid w:val="00E12053"/>
    <w:rsid w:val="00F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B86EF"/>
  <w15:chartTrackingRefBased/>
  <w15:docId w15:val="{BBAB27DC-14E7-4C38-B267-E139F831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6C2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73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73B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50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B43"/>
    <w:rPr>
      <w:rFonts w:asciiTheme="majorHAnsi" w:eastAsiaTheme="majorEastAsia" w:hAnsiTheme="majorHAnsi" w:cstheme="majorBidi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C73B43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30">
    <w:name w:val="Заголовок 3 Знак"/>
    <w:basedOn w:val="a0"/>
    <w:link w:val="3"/>
    <w:uiPriority w:val="9"/>
    <w:rsid w:val="00F50DBD"/>
    <w:rPr>
      <w:rFonts w:asciiTheme="majorHAnsi" w:eastAsiaTheme="majorEastAsia" w:hAnsiTheme="majorHAnsi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4346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0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0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3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ZakharZakharchuk/trpz-zakharchuk-zak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 Zakharchuk</dc:creator>
  <cp:keywords/>
  <dc:description/>
  <cp:lastModifiedBy>Zakhar Zakharchuk</cp:lastModifiedBy>
  <cp:revision>6</cp:revision>
  <dcterms:created xsi:type="dcterms:W3CDTF">2023-11-17T11:24:00Z</dcterms:created>
  <dcterms:modified xsi:type="dcterms:W3CDTF">2023-11-17T14:37:00Z</dcterms:modified>
</cp:coreProperties>
</file>