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Zakheni Tender Management — Technical Document</w:t>
      </w:r>
    </w:p>
    <w:p>
      <w:pPr>
        <w:pStyle w:val="Heading2"/>
      </w:pPr>
      <w:r>
        <w:t>1. System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Odoo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3.10+ (3.12 on current server)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GB+ (8 GB recommended for NLP)</w:t>
            </w:r>
          </w:p>
        </w:tc>
      </w:tr>
    </w:tbl>
    <w:p/>
    <w:p>
      <w:pPr>
        <w:pStyle w:val="Heading3"/>
      </w:pPr>
      <w:r>
        <w:t>Python Dependencies</w:t>
      </w:r>
    </w:p>
    <w:p>
      <w:r>
        <w:t>Installed automatically or via pip:</w:t>
      </w:r>
    </w:p>
    <w:p>
      <w:pPr>
        <w:spacing w:before="0" w:after="0"/>
      </w:pPr>
      <w:r>
        <w:rPr>
          <w:rFonts w:ascii="Consolas" w:hAnsi="Consolas"/>
          <w:sz w:val="18"/>
        </w:rPr>
        <w:t>requests              — HTTP client for OCDS API</w:t>
      </w:r>
    </w:p>
    <w:p>
      <w:pPr>
        <w:spacing w:before="0" w:after="0"/>
      </w:pPr>
      <w:r>
        <w:rPr>
          <w:rFonts w:ascii="Consolas" w:hAnsi="Consolas"/>
          <w:sz w:val="18"/>
        </w:rPr>
        <w:t>sentence-transformers — NLP embeddings for semantic matching</w:t>
      </w:r>
    </w:p>
    <w:p>
      <w:pPr>
        <w:spacing w:before="0" w:after="0"/>
      </w:pPr>
      <w:r>
        <w:rPr>
          <w:rFonts w:ascii="Consolas" w:hAnsi="Consolas"/>
          <w:sz w:val="18"/>
        </w:rPr>
        <w:t>numpy                 — Cosine similarity computation</w:t>
      </w:r>
    </w:p>
    <w:p>
      <w:r>
        <w:t>Install matching dependencies:</w:t>
      </w:r>
    </w:p>
    <w:p>
      <w:pPr>
        <w:spacing w:before="0" w:after="0"/>
      </w:pPr>
      <w:r>
        <w:rPr>
          <w:rFonts w:ascii="Consolas" w:hAnsi="Consolas"/>
          <w:sz w:val="18"/>
        </w:rPr>
        <w:t>pip install sentence-transformers numpy</w:t>
      </w:r>
    </w:p>
    <w:p>
      <w:pPr>
        <w:pStyle w:val="Heading2"/>
      </w:pPr>
      <w:r>
        <w:t>2. Installation</w:t>
      </w:r>
    </w:p>
    <w:p>
      <w:pPr>
        <w:pStyle w:val="Heading3"/>
      </w:pPr>
      <w:r>
        <w:t>Via addons path</w:t>
      </w:r>
    </w:p>
    <w:p>
      <w:pPr>
        <w:spacing w:before="0" w:after="0"/>
      </w:pPr>
      <w:r>
        <w:rPr>
          <w:rFonts w:ascii="Consolas" w:hAnsi="Consolas"/>
          <w:sz w:val="18"/>
        </w:rPr>
        <w:t># Copy module to addons directory</w:t>
      </w:r>
    </w:p>
    <w:p>
      <w:pPr>
        <w:spacing w:before="0" w:after="0"/>
      </w:pPr>
      <w:r>
        <w:rPr>
          <w:rFonts w:ascii="Consolas" w:hAnsi="Consolas"/>
          <w:sz w:val="18"/>
        </w:rPr>
        <w:t>cp -r zakheni_tender /odoo/custom-addons/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# Restart Odoo service</w:t>
      </w:r>
    </w:p>
    <w:p>
      <w:pPr>
        <w:spacing w:before="0" w:after="0"/>
      </w:pPr>
      <w:r>
        <w:rPr>
          <w:rFonts w:ascii="Consolas" w:hAnsi="Consolas"/>
          <w:sz w:val="18"/>
        </w:rPr>
        <w:t>systemctl restart odoo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# Install module via CLI</w:t>
      </w:r>
    </w:p>
    <w:p>
      <w:pPr>
        <w:spacing w:before="0" w:after="0"/>
      </w:pPr>
      <w:r>
        <w:rPr>
          <w:rFonts w:ascii="Consolas" w:hAnsi="Consolas"/>
          <w:sz w:val="18"/>
        </w:rPr>
        <w:t>odoo-bin -c odoo.conf -d odoo18 -i zakheni_tender --stop-after-init</w:t>
      </w:r>
    </w:p>
    <w:p>
      <w:pPr>
        <w:spacing w:before="0" w:after="0"/>
      </w:pPr>
    </w:p>
    <w:p>
      <w:pPr>
        <w:spacing w:before="0" w:after="0"/>
      </w:pPr>
      <w:r>
        <w:rPr>
          <w:rFonts w:ascii="Consolas" w:hAnsi="Consolas"/>
          <w:sz w:val="18"/>
        </w:rPr>
        <w:t># Or via Odoo UI: Apps → Remove "Apps" filter → Search "Zakheni Tender" → Install</w:t>
      </w:r>
    </w:p>
    <w:p>
      <w:pPr>
        <w:pStyle w:val="Heading3"/>
      </w:pPr>
      <w:r>
        <w:t>Upgrade</w:t>
      </w:r>
    </w:p>
    <w:p>
      <w:pPr>
        <w:spacing w:before="0" w:after="0"/>
      </w:pPr>
      <w:r>
        <w:rPr>
          <w:rFonts w:ascii="Consolas" w:hAnsi="Consolas"/>
          <w:sz w:val="18"/>
        </w:rPr>
        <w:t>odoo-bin -c odoo.conf -d odoo18 -u zakheni_tender --stop-after-init</w:t>
      </w:r>
    </w:p>
    <w:p>
      <w:pPr>
        <w:spacing w:before="0" w:after="0"/>
      </w:pPr>
      <w:r>
        <w:rPr>
          <w:rFonts w:ascii="Consolas" w:hAnsi="Consolas"/>
          <w:sz w:val="18"/>
        </w:rPr>
        <w:t>systemctl restart odoo</w:t>
      </w:r>
    </w:p>
    <w:p>
      <w:pPr>
        <w:pStyle w:val="Heading2"/>
      </w:pPr>
      <w:r>
        <w:t>3. Module Structure</w:t>
      </w:r>
    </w:p>
    <w:p>
      <w:pPr>
        <w:spacing w:before="0" w:after="0"/>
      </w:pPr>
      <w:r>
        <w:rPr>
          <w:rFonts w:ascii="Consolas" w:hAnsi="Consolas"/>
          <w:sz w:val="18"/>
        </w:rPr>
        <w:t>zakheni_tender/</w:t>
      </w:r>
    </w:p>
    <w:p>
      <w:pPr>
        <w:spacing w:before="0" w:after="0"/>
      </w:pPr>
      <w:r>
        <w:rPr>
          <w:rFonts w:ascii="Consolas" w:hAnsi="Consolas"/>
          <w:sz w:val="18"/>
        </w:rPr>
        <w:t>├── __init__.py                    # Module loader</w:t>
      </w:r>
    </w:p>
    <w:p>
      <w:pPr>
        <w:spacing w:before="0" w:after="0"/>
      </w:pPr>
      <w:r>
        <w:rPr>
          <w:rFonts w:ascii="Consolas" w:hAnsi="Consolas"/>
          <w:sz w:val="18"/>
        </w:rPr>
        <w:t>├── __manifest__.py                # Module manifest (v18.0.1.3.0)</w:t>
      </w:r>
    </w:p>
    <w:p>
      <w:pPr>
        <w:spacing w:before="0" w:after="0"/>
      </w:pPr>
      <w:r>
        <w:rPr>
          <w:rFonts w:ascii="Consolas" w:hAnsi="Consolas"/>
          <w:sz w:val="18"/>
        </w:rPr>
        <w:t>├── controllers/</w:t>
      </w:r>
    </w:p>
    <w:p>
      <w:pPr>
        <w:spacing w:before="0" w:after="0"/>
      </w:pPr>
      <w:r>
        <w:rPr>
          <w:rFonts w:ascii="Consolas" w:hAnsi="Consolas"/>
          <w:sz w:val="18"/>
        </w:rPr>
        <w:t>│   ├── __init__.py</w:t>
      </w:r>
    </w:p>
    <w:p>
      <w:pPr>
        <w:spacing w:before="0" w:after="0"/>
      </w:pPr>
      <w:r>
        <w:rPr>
          <w:rFonts w:ascii="Consolas" w:hAnsi="Consolas"/>
          <w:sz w:val="18"/>
        </w:rPr>
        <w:t>│   └── portal.py                  # Customer portal routes</w:t>
      </w:r>
    </w:p>
    <w:p>
      <w:pPr>
        <w:spacing w:before="0" w:after="0"/>
      </w:pPr>
      <w:r>
        <w:rPr>
          <w:rFonts w:ascii="Consolas" w:hAnsi="Consolas"/>
          <w:sz w:val="18"/>
        </w:rPr>
        <w:t>├── data/</w:t>
      </w:r>
    </w:p>
    <w:p>
      <w:pPr>
        <w:spacing w:before="0" w:after="0"/>
      </w:pPr>
      <w:r>
        <w:rPr>
          <w:rFonts w:ascii="Consolas" w:hAnsi="Consolas"/>
          <w:sz w:val="18"/>
        </w:rPr>
        <w:t>│   ├── cron_data.xml              # Cron job definitions</w:t>
      </w:r>
    </w:p>
    <w:p>
      <w:pPr>
        <w:spacing w:before="0" w:after="0"/>
      </w:pPr>
      <w:r>
        <w:rPr>
          <w:rFonts w:ascii="Consolas" w:hAnsi="Consolas"/>
          <w:sz w:val="18"/>
        </w:rPr>
        <w:t>│   └── stages.xml                 # Default pipeline stages (noupdate)</w:t>
      </w:r>
    </w:p>
    <w:p>
      <w:pPr>
        <w:spacing w:before="0" w:after="0"/>
      </w:pPr>
      <w:r>
        <w:rPr>
          <w:rFonts w:ascii="Consolas" w:hAnsi="Consolas"/>
          <w:sz w:val="18"/>
        </w:rPr>
        <w:t>├── models/</w:t>
      </w:r>
    </w:p>
    <w:p>
      <w:pPr>
        <w:spacing w:before="0" w:after="0"/>
      </w:pPr>
      <w:r>
        <w:rPr>
          <w:rFonts w:ascii="Consolas" w:hAnsi="Consolas"/>
          <w:sz w:val="18"/>
        </w:rPr>
        <w:t>│   ├── __init__.py                # Model registry (17 models)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tender.py                  # Core tender model (tender.tender)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tender_ai_analysis.py      # AI document analysis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tender_alert.py            # Deadline alerts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tender_analysis.py         # SQL analysis view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tender_bid_no_bid.py       # Bid/No-Bid scoring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tender_category.py         # Tender categories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tender_company_profile.py  # Company profile + keyword matching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tender_compliance.py       # Compliance checklists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tender_dashboard.py        # Transient dashboard model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tender_document.py         # Tender documents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tender_document_resource.py# Document resource groups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tender_feed.py             # Tender feed + OCDS API + keyword matching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tender_feed_keyword_config.py    # Preconfigured keywords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tender_feed_keyword_search.py    # Manual keyword search (transient)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tender_feed_match.py       # Feed-to-profile matches</w:t>
      </w:r>
    </w:p>
    <w:p>
      <w:pPr>
        <w:spacing w:before="0" w:after="0"/>
      </w:pPr>
      <w:r>
        <w:rPr>
          <w:rFonts w:ascii="Consolas" w:hAnsi="Consolas"/>
          <w:sz w:val="18"/>
        </w:rPr>
        <w:t>│   ├── tender_service_category.py # Service categories with OCDS keywords</w:t>
      </w:r>
    </w:p>
    <w:p>
      <w:pPr>
        <w:spacing w:before="0" w:after="0"/>
      </w:pPr>
      <w:r>
        <w:rPr>
          <w:rFonts w:ascii="Consolas" w:hAnsi="Consolas"/>
          <w:sz w:val="18"/>
        </w:rPr>
        <w:t>│   └── tender_stage.py            # Pipeline stage definition</w:t>
      </w:r>
    </w:p>
    <w:p>
      <w:pPr>
        <w:spacing w:before="0" w:after="0"/>
      </w:pPr>
      <w:r>
        <w:rPr>
          <w:rFonts w:ascii="Consolas" w:hAnsi="Consolas"/>
          <w:sz w:val="18"/>
        </w:rPr>
        <w:t>├── security/</w:t>
      </w:r>
    </w:p>
    <w:p>
      <w:pPr>
        <w:spacing w:before="0" w:after="0"/>
      </w:pPr>
      <w:r>
        <w:rPr>
          <w:rFonts w:ascii="Consolas" w:hAnsi="Consolas"/>
          <w:sz w:val="18"/>
        </w:rPr>
        <w:t>│   └── ir.model.access.csv        # ACLs (user + system groups)</w:t>
      </w:r>
    </w:p>
    <w:p>
      <w:pPr>
        <w:spacing w:before="0" w:after="0"/>
      </w:pPr>
      <w:r>
        <w:rPr>
          <w:rFonts w:ascii="Consolas" w:hAnsi="Consolas"/>
          <w:sz w:val="18"/>
        </w:rPr>
        <w:t>├── static/</w:t>
      </w:r>
    </w:p>
    <w:p>
      <w:pPr>
        <w:spacing w:before="0" w:after="0"/>
      </w:pPr>
      <w:r>
        <w:rPr>
          <w:rFonts w:ascii="Consolas" w:hAnsi="Consolas"/>
          <w:sz w:val="18"/>
        </w:rPr>
        <w:t>│   ├── description/icon.png       # Module icon</w:t>
      </w:r>
    </w:p>
    <w:p>
      <w:pPr>
        <w:spacing w:before="0" w:after="0"/>
      </w:pPr>
      <w:r>
        <w:rPr>
          <w:rFonts w:ascii="Consolas" w:hAnsi="Consolas"/>
          <w:sz w:val="18"/>
        </w:rPr>
        <w:t>│   └── src/scss/tender_dashboard.scss  # Dashboard styling</w:t>
      </w:r>
    </w:p>
    <w:p>
      <w:pPr>
        <w:spacing w:before="0" w:after="0"/>
      </w:pPr>
      <w:r>
        <w:rPr>
          <w:rFonts w:ascii="Consolas" w:hAnsi="Consolas"/>
          <w:sz w:val="18"/>
        </w:rPr>
        <w:t>└── views/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menus.xml                  # Menu hierarchy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analysis_views.xml         # Pivot/Graph views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dashboard_views.xml        # Dashboard form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portal_templates.xml       # Portal QWeb templates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tender_ai_analysis_views.xml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tender_bid_no_bid_views.xml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tender_category_views.xml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tender_company_profile_views.xml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tender_compliance_views.xml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tender_feed_keyword_config_views.xml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tender_feed_keyword_search_views.xml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tender_feed_match_views.xml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tender_feed_views.xml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tender_service_category_views.xml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├── tender_stage_views.xml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└── tender_views.xml</w:t>
      </w:r>
    </w:p>
    <w:p>
      <w:pPr>
        <w:pStyle w:val="Heading2"/>
      </w:pPr>
      <w:r>
        <w:t>4. API Integration — eTenders OCDS</w:t>
      </w:r>
    </w:p>
    <w:p>
      <w:pPr>
        <w:pStyle w:val="Heading3"/>
      </w:pPr>
      <w:r>
        <w:t>Endpoint</w:t>
      </w:r>
    </w:p>
    <w:p>
      <w:pPr>
        <w:spacing w:before="0" w:after="0"/>
      </w:pPr>
      <w:r>
        <w:rPr>
          <w:rFonts w:ascii="Consolas" w:hAnsi="Consolas"/>
          <w:sz w:val="18"/>
        </w:rPr>
        <w:t>GET https://ocds-api.etenders.gov.za/api/OCDSReleases</w:t>
      </w:r>
    </w:p>
    <w:p>
      <w:pPr>
        <w:pStyle w:val="Heading3"/>
      </w:pPr>
      <w:r>
        <w:t>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PageNumber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1..N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Pagination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PageSize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Results per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dateFrom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Start date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dateTo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YYYY-MM-DD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 date</w:t>
            </w:r>
          </w:p>
        </w:tc>
      </w:tr>
    </w:tbl>
    <w:p/>
    <w:p>
      <w:pPr>
        <w:pStyle w:val="Heading3"/>
      </w:pPr>
      <w:r>
        <w:t>Authentication</w:t>
      </w:r>
    </w:p>
    <w:p>
      <w:r>
        <w:t>None required (public API).</w:t>
      </w:r>
    </w:p>
    <w:p>
      <w:pPr>
        <w:pStyle w:val="Heading3"/>
      </w:pPr>
      <w:r>
        <w:t>Data Flow</w:t>
      </w:r>
    </w:p>
    <w:p>
      <w:pPr>
        <w:spacing w:before="0" w:after="0"/>
      </w:pPr>
      <w:r>
        <w:rPr>
          <w:rFonts w:ascii="Consolas" w:hAnsi="Consolas"/>
          <w:sz w:val="18"/>
        </w:rPr>
        <w:t>Odoo Cron (daily)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▼</w:t>
      </w:r>
    </w:p>
    <w:p>
      <w:pPr>
        <w:spacing w:before="0" w:after="0"/>
      </w:pPr>
      <w:r>
        <w:rPr>
          <w:rFonts w:ascii="Consolas" w:hAnsi="Consolas"/>
          <w:sz w:val="18"/>
        </w:rPr>
        <w:t>cron_fetch_etenders(days_back=7)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├─► GET /api/OCDSReleases?PageNumber=1&amp;PageSize=500&amp;dateFrom=...&amp;dateTo=...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Parse OCDS release — extract tender, buyer, period, value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_import_ocds_release() — create tender.feed record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_compute_embedding() — NLP vector from feed text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└─► Next page (loop until no links.next)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▼</w:t>
      </w:r>
    </w:p>
    <w:p>
      <w:pPr>
        <w:spacing w:before="0" w:after="0"/>
      </w:pPr>
      <w:r>
        <w:rPr>
          <w:rFonts w:ascii="Consolas" w:hAnsi="Consolas"/>
          <w:sz w:val="18"/>
        </w:rPr>
        <w:t>cron_fetch_keyword_tenders()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├─► Get all active Company Profiles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Collect keywords from: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• Service Categories → ocds_keywords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• Preconfigured Keywords → keywords (linked to profile)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_search_feeds_by_keywords() — filter feeds by keyword match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_match_against_profiles() — NLP cosine similarity &gt;= 0.3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   Create tender.feed.match records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└─► Process standalone keyword configs (no profile link)</w:t>
      </w:r>
    </w:p>
    <w:p>
      <w:pPr>
        <w:pStyle w:val="Heading3"/>
      </w:pPr>
      <w:r>
        <w:t>OCDS Field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OCDS 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Odoo Field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release/ocid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external_id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tender/title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tender/description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description, description_text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tender/tenderPeriod/endDate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deadline_submission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tender/tenderPeriod/startDate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date_published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tender/value/amount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tender_value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buyer/name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issuer_name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tender/province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province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tender/category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ocds_category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tender/id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tender_number</w:t>
            </w:r>
          </w:p>
        </w:tc>
      </w:tr>
    </w:tbl>
    <w:p/>
    <w:p>
      <w:pPr>
        <w:pStyle w:val="Heading2"/>
      </w:pPr>
      <w:r>
        <w:t>5. NLP Matching Pipeline</w:t>
      </w:r>
    </w:p>
    <w:p>
      <w:pPr>
        <w:pStyle w:val="Heading3"/>
      </w:pPr>
      <w:r>
        <w:t>Models Used</w:t>
      </w:r>
    </w:p>
    <w:p>
      <w:pPr>
        <w:pStyle w:val="ListBullet"/>
        <w:ind w:left="360"/>
      </w:pPr>
      <w:r>
        <w:t>sentence-transformers/all-MiniLM-L6-v2 (384-dim embeddings)</w:t>
      </w:r>
    </w:p>
    <w:p>
      <w:pPr>
        <w:pStyle w:val="ListBullet"/>
        <w:ind w:left="360"/>
      </w:pPr>
      <w:r>
        <w:t>Lightweight (80MB), runs on CPU</w:t>
      </w:r>
    </w:p>
    <w:p>
      <w:pPr>
        <w:pStyle w:val="Heading3"/>
      </w:pPr>
      <w:r>
        <w:t>Matching Process</w:t>
      </w:r>
    </w:p>
    <w:p>
      <w:pPr>
        <w:spacing w:before="0" w:after="0"/>
      </w:pPr>
      <w:r>
        <w:rPr>
          <w:rFonts w:ascii="Consolas" w:hAnsi="Consolas"/>
          <w:sz w:val="18"/>
        </w:rPr>
        <w:t>Feed Text                          Profile Text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│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▼                                    ▼</w:t>
      </w:r>
    </w:p>
    <w:p>
      <w:pPr>
        <w:spacing w:before="0" w:after="0"/>
      </w:pPr>
      <w:r>
        <w:rPr>
          <w:rFonts w:ascii="Consolas" w:hAnsi="Consolas"/>
          <w:sz w:val="18"/>
        </w:rPr>
        <w:t>_encode(feed_text)                 _encode(profile_text)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│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▼                                    ▼</w:t>
      </w:r>
    </w:p>
    <w:p>
      <w:pPr>
        <w:spacing w:before="0" w:after="0"/>
      </w:pPr>
      <w:r>
        <w:rPr>
          <w:rFonts w:ascii="Consolas" w:hAnsi="Consolas"/>
          <w:sz w:val="18"/>
        </w:rPr>
        <w:t>feed_vec (384 floats)              profile_vec (384 floats)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│            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└──────────► _cosine_similarity() ◄──┘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│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        ▼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              score &gt;= 0.3? ──► create tender.feed.match</w:t>
      </w:r>
    </w:p>
    <w:p>
      <w:pPr>
        <w:pStyle w:val="Heading3"/>
      </w:pPr>
      <w:r>
        <w:t>Cosine Similarity Threshold</w:t>
      </w:r>
    </w:p>
    <w:p>
      <w:pPr>
        <w:pStyle w:val="ListBullet"/>
        <w:ind w:left="360"/>
      </w:pPr>
      <w:r>
        <w:t>≥ 0.3: Match created</w:t>
      </w:r>
    </w:p>
    <w:p>
      <w:pPr>
        <w:pStyle w:val="ListBullet"/>
        <w:ind w:left="360"/>
      </w:pPr>
      <w:r>
        <w:t>Higher scores = stronger semantic match</w:t>
      </w:r>
    </w:p>
    <w:p>
      <w:pPr>
        <w:pStyle w:val="ListBullet"/>
        <w:ind w:left="360"/>
      </w:pPr>
      <w:r>
        <w:t>Uses `numpy.linalg.norm` for vector normalization</w:t>
      </w:r>
    </w:p>
    <w:p>
      <w:pPr>
        <w:pStyle w:val="Heading2"/>
      </w:pPr>
      <w:r>
        <w:t>6. Pipeline Stages (Default)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Sequence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Probability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Fold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Identified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Reviewing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Preparing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Under Evaluation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r>
        <w:t>Stages are defined in `data/stages.xml` with `noupdate="1"` — custom stages survive upgrades.</w:t>
      </w:r>
    </w:p>
    <w:p>
      <w:pPr>
        <w:pStyle w:val="Heading2"/>
      </w:pPr>
      <w:r>
        <w:t>7. Access Rights</w:t>
      </w:r>
    </w:p>
    <w:p>
      <w:r>
        <w:t>All models use the standard two-tier pattern:</w:t>
      </w:r>
    </w:p>
    <w:p>
      <w:pPr>
        <w:pStyle w:val="ListBullet"/>
        <w:ind w:left="360"/>
      </w:pPr>
      <w:r>
        <w:t>base.group_user (Employee): Read access + create/edit their own records</w:t>
      </w:r>
    </w:p>
    <w:p>
      <w:pPr>
        <w:pStyle w:val="ListBullet"/>
        <w:ind w:left="360"/>
      </w:pPr>
      <w:r>
        <w:t>base.group_system (Administration): Full CRUD</w:t>
      </w:r>
    </w:p>
    <w:p>
      <w:r>
        <w:t>Exception: `tender.dashboard` and `tender.analysis` are read-only for regular users.</w:t>
      </w:r>
    </w:p>
    <w:p>
      <w:pPr>
        <w:pStyle w:val="Heading3"/>
      </w:pPr>
      <w:r>
        <w:t>Model Access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User Read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User Write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User Create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User Unlink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tender.stage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tender.tender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tender.dashboard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tender.analysis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tender.document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tender.feed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tender.feed.match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tender.feed.keyword.config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tender.company.profile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All others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Depends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Depends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Depends</w:t>
            </w:r>
          </w:p>
        </w:tc>
      </w:tr>
    </w:tbl>
    <w:p/>
    <w:p>
      <w:pPr>
        <w:pStyle w:val="Heading2"/>
      </w:pPr>
      <w:r>
        <w:t>8. Cron Jobs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Technical 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Interval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cron_tender_deadline_alerts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tender.alert._cron_check_deadlines()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cron_tender_feed_match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tender.feed.match.cron_compute_matches()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cron_tender_fetch_tenders_sa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tender.feed.cron_fetch_tenders_sa()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 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No (paid API)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cron_tender_fetch_etenders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tender.feed.cron_fetch_etenders() + cron_fetch_keyword_tenders()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 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9. Performance Considerations</w:t>
      </w:r>
    </w:p>
    <w:p>
      <w:pPr>
        <w:pStyle w:val="ListBullet"/>
        <w:ind w:left="360"/>
      </w:pPr>
      <w:r>
        <w:t>NLP embedding runs synchronously per feed record — batch processing is recommended</w:t>
      </w:r>
    </w:p>
    <w:p>
      <w:pPr>
        <w:pStyle w:val="ListBullet"/>
        <w:ind w:left="360"/>
      </w:pPr>
      <w:r>
        <w:t>OCDS API fetch paginates 500 records per page — respects API rate limits</w:t>
      </w:r>
    </w:p>
    <w:p>
      <w:pPr>
        <w:pStyle w:val="ListBullet"/>
        <w:ind w:left="360"/>
      </w:pPr>
      <w:r>
        <w:t>Dashboard uses TransientModel — data is fresh on each access, no table bloat</w:t>
      </w:r>
    </w:p>
    <w:p>
      <w:pPr>
        <w:pStyle w:val="ListBullet"/>
        <w:ind w:left="360"/>
      </w:pPr>
      <w:r>
        <w:t>SQL view `tender.analysis` — materialized via `CREATE OR REPLACE VIEW`</w:t>
      </w:r>
    </w:p>
    <w:p>
      <w:pPr>
        <w:pStyle w:val="Heading2"/>
      </w:pPr>
      <w:r>
        <w:t>10. Known Warnings (Non-Critical)</w:t>
      </w:r>
    </w:p>
    <w:p>
      <w:pPr>
        <w:spacing w:before="0" w:after="0"/>
      </w:pPr>
      <w:r>
        <w:rPr>
          <w:rFonts w:ascii="Consolas" w:hAnsi="Consolas"/>
          <w:sz w:val="18"/>
        </w:rPr>
        <w:t>Field tender.feed.match.state: unknown parameter 'tracking'</w:t>
      </w:r>
    </w:p>
    <w:p>
      <w:pPr>
        <w:spacing w:before="0" w:after="0"/>
      </w:pPr>
      <w:r>
        <w:rPr>
          <w:rFonts w:ascii="Consolas" w:hAnsi="Consolas"/>
          <w:sz w:val="18"/>
        </w:rPr>
        <w:t>Two fields (feed_ids, feed_count) of tender.feed.keyword.config()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have the same label: Matched Feeds.</w:t>
      </w:r>
    </w:p>
    <w:p>
      <w:pPr>
        <w:spacing w:before="0" w:after="0"/>
      </w:pPr>
      <w:r>
        <w:rPr>
          <w:rFonts w:ascii="Consolas" w:hAnsi="Consolas"/>
          <w:sz w:val="18"/>
        </w:rPr>
        <w:t>Two fields (name, requirement_id) of tender.compliance.result.line()</w:t>
      </w:r>
    </w:p>
    <w:p>
      <w:pPr>
        <w:spacing w:before="0" w:after="0"/>
      </w:pPr>
      <w:r>
        <w:rPr>
          <w:rFonts w:ascii="Consolas" w:hAnsi="Consolas"/>
          <w:sz w:val="18"/>
        </w:rPr>
        <w:t xml:space="preserve">  have the same label: Requirement.</w:t>
      </w:r>
    </w:p>
    <w:p>
      <w:r>
        <w:t>These are cosmetic label duplicates and do not affect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