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D0D" w:rsidRPr="00A96D0D" w:rsidRDefault="00A96D0D" w:rsidP="00A96D0D">
      <w:pPr>
        <w:widowControl/>
        <w:spacing w:before="360" w:after="240" w:line="240" w:lineRule="auto"/>
        <w:ind w:left="432" w:hanging="432"/>
        <w:jc w:val="left"/>
        <w:outlineLvl w:val="0"/>
        <w:rPr>
          <w:rFonts w:ascii="Arial" w:hAnsi="Arial" w:cs="Arial"/>
          <w:b/>
          <w:bCs/>
          <w:color w:val="000000"/>
          <w:kern w:val="36"/>
          <w:sz w:val="32"/>
          <w:szCs w:val="32"/>
          <w:lang w:eastAsia="ru-RU"/>
        </w:rPr>
      </w:pPr>
      <w:bookmarkStart w:id="0" w:name="_Toc379553963"/>
      <w:r w:rsidRPr="00A96D0D">
        <w:rPr>
          <w:rFonts w:ascii="Arial" w:hAnsi="Arial" w:cs="Arial"/>
          <w:b/>
          <w:bCs/>
          <w:color w:val="000000"/>
          <w:kern w:val="36"/>
          <w:sz w:val="32"/>
          <w:szCs w:val="32"/>
          <w:lang w:eastAsia="ru-RU"/>
        </w:rPr>
        <w:t>4. Перечисление</w:t>
      </w:r>
      <w:bookmarkEnd w:id="0"/>
    </w:p>
    <w:p w:rsidR="00A96D0D" w:rsidRPr="00A96D0D" w:rsidRDefault="00A96D0D" w:rsidP="00A96D0D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96D0D">
        <w:rPr>
          <w:i/>
          <w:iCs/>
          <w:color w:val="000000"/>
          <w:sz w:val="27"/>
          <w:szCs w:val="27"/>
          <w:lang w:eastAsia="ru-RU"/>
        </w:rPr>
        <w:t>Перечисление</w:t>
      </w:r>
      <w:r w:rsidRPr="00A96D0D">
        <w:rPr>
          <w:color w:val="000000"/>
          <w:sz w:val="27"/>
          <w:szCs w:val="27"/>
          <w:lang w:eastAsia="ru-RU"/>
        </w:rPr>
        <w:t> представляет собой неиерархический список конечной длины, заполняемый значениями только на этапе конфигурирования. Каждый элемент такого списка представляет собой простое значение (не имеет каких-либо реквизитов или атрибутов) и не может изменяться пользователем. Например, если нам точно известно, что сотрудник может быть принят либо совместителем, либо на основное место работы, то логично создать перечисление с соответствующими элементами. Можно конечно создать новый справочник, задать в нем предопределенные элементы, назначить роли так, чтобы пользователи не могли задать новые элементы, однако перечисление использовать проще и быстрее как для программиста и системы, так и для конечного пользователя.</w:t>
      </w:r>
    </w:p>
    <w:p w:rsidR="00A96D0D" w:rsidRPr="00A96D0D" w:rsidRDefault="00A96D0D" w:rsidP="00A96D0D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96D0D">
        <w:rPr>
          <w:color w:val="000000"/>
          <w:sz w:val="27"/>
          <w:szCs w:val="27"/>
          <w:lang w:eastAsia="ru-RU"/>
        </w:rPr>
        <w:t>Итак, в нашей базе мы хотим иметь информацию о том, является ли наш сотрудник штатным работником или совместителем. Каким образом это сделать? Ну, во-первых, эта информация должна быть указана для каждого сотрудника, и для этого необходимо создать новый реквизит справочника </w:t>
      </w:r>
      <w:r w:rsidRPr="00A96D0D">
        <w:rPr>
          <w:i/>
          <w:iCs/>
          <w:color w:val="000000"/>
          <w:sz w:val="27"/>
          <w:szCs w:val="27"/>
          <w:lang w:eastAsia="ru-RU"/>
        </w:rPr>
        <w:t>Сотрудники</w:t>
      </w:r>
      <w:r w:rsidRPr="00A96D0D">
        <w:rPr>
          <w:color w:val="000000"/>
          <w:sz w:val="27"/>
          <w:szCs w:val="27"/>
          <w:lang w:eastAsia="ru-RU"/>
        </w:rPr>
        <w:t>. Во-вторых, сотрудник может быть либо штатным, либо совместителем, поэтому логично создать новое перечисление и именно его указать в качестве типа данных нашего нового реквизита справочника.</w:t>
      </w:r>
    </w:p>
    <w:p w:rsidR="00A96D0D" w:rsidRPr="00A96D0D" w:rsidRDefault="00A96D0D" w:rsidP="00A96D0D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96D0D">
        <w:rPr>
          <w:color w:val="000000"/>
          <w:sz w:val="27"/>
          <w:szCs w:val="27"/>
          <w:lang w:eastAsia="ru-RU"/>
        </w:rPr>
        <w:t>Создаем новое перечисление </w:t>
      </w:r>
      <w:proofErr w:type="spellStart"/>
      <w:r w:rsidRPr="00A96D0D">
        <w:rPr>
          <w:i/>
          <w:iCs/>
          <w:color w:val="000000"/>
          <w:sz w:val="27"/>
          <w:szCs w:val="27"/>
          <w:lang w:eastAsia="ru-RU"/>
        </w:rPr>
        <w:t>ВидыПриемаНаРаботу</w:t>
      </w:r>
      <w:proofErr w:type="spellEnd"/>
      <w:r w:rsidRPr="00A96D0D">
        <w:rPr>
          <w:color w:val="000000"/>
          <w:sz w:val="27"/>
          <w:szCs w:val="27"/>
          <w:lang w:eastAsia="ru-RU"/>
        </w:rPr>
        <w:t>. Для этого правой кнопкой мыши на ветке Перечисления вызываем контекстное меню и выбираем пункт</w:t>
      </w:r>
      <w:proofErr w:type="gramStart"/>
      <w:r w:rsidRPr="00A96D0D">
        <w:rPr>
          <w:color w:val="000000"/>
          <w:sz w:val="27"/>
          <w:szCs w:val="27"/>
          <w:lang w:eastAsia="ru-RU"/>
        </w:rPr>
        <w:t> </w:t>
      </w:r>
      <w:r w:rsidRPr="00A96D0D">
        <w:rPr>
          <w:i/>
          <w:iCs/>
          <w:color w:val="000000"/>
          <w:sz w:val="27"/>
          <w:szCs w:val="27"/>
          <w:lang w:eastAsia="ru-RU"/>
        </w:rPr>
        <w:t>Д</w:t>
      </w:r>
      <w:proofErr w:type="gramEnd"/>
      <w:r w:rsidRPr="00A96D0D">
        <w:rPr>
          <w:i/>
          <w:iCs/>
          <w:color w:val="000000"/>
          <w:sz w:val="27"/>
          <w:szCs w:val="27"/>
          <w:lang w:eastAsia="ru-RU"/>
        </w:rPr>
        <w:t>обавить</w:t>
      </w:r>
      <w:r w:rsidRPr="00A96D0D">
        <w:rPr>
          <w:color w:val="000000"/>
          <w:sz w:val="27"/>
          <w:szCs w:val="27"/>
          <w:lang w:eastAsia="ru-RU"/>
        </w:rPr>
        <w:t>. (Рис. 5.1)</w:t>
      </w:r>
    </w:p>
    <w:p w:rsidR="00A96D0D" w:rsidRPr="00A96D0D" w:rsidRDefault="00A96D0D" w:rsidP="00A96D0D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4" o:spid="_x0000_s1026" alt="Описание: 12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NJH0tDhAgAA1AUAAA4AAAAAAAAAAAAAAAAALgIA&#10;AGRycy9lMm9Eb2MueG1sUEsBAi0AFAAGAAgAAAAhAEyg6SzYAAAAAwEAAA8AAAAAAAAAAAAAAAAA&#10;Ow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="00B05047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2647950" cy="1866900"/>
            <wp:effectExtent l="0" t="0" r="0" b="0"/>
            <wp:docPr id="5" name="Рисунок 5" descr="C:\Users\Колледж\Desktop\4\Знакомство с платформой 8.3\Рисунки\5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Колледж\Desktop\4\Знакомство с платформой 8.3\Рисунки\5.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D0D" w:rsidRPr="00A96D0D" w:rsidRDefault="00A96D0D" w:rsidP="00A96D0D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96D0D">
        <w:rPr>
          <w:b/>
          <w:bCs/>
          <w:color w:val="000000"/>
          <w:sz w:val="27"/>
          <w:szCs w:val="27"/>
          <w:lang w:eastAsia="ru-RU"/>
        </w:rPr>
        <w:t>Рис. 5.1.</w:t>
      </w:r>
    </w:p>
    <w:p w:rsidR="00A96D0D" w:rsidRPr="00A96D0D" w:rsidRDefault="00A96D0D" w:rsidP="00A96D0D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96D0D">
        <w:rPr>
          <w:color w:val="000000"/>
          <w:sz w:val="27"/>
          <w:szCs w:val="27"/>
          <w:lang w:eastAsia="ru-RU"/>
        </w:rPr>
        <w:t>Далее задаем имя</w:t>
      </w:r>
      <w:r w:rsidRPr="00A96D0D">
        <w:rPr>
          <w:i/>
          <w:iCs/>
          <w:color w:val="000000"/>
          <w:sz w:val="27"/>
          <w:szCs w:val="27"/>
          <w:lang w:eastAsia="ru-RU"/>
        </w:rPr>
        <w:t>:</w:t>
      </w:r>
      <w:r w:rsidRPr="00A96D0D">
        <w:rPr>
          <w:color w:val="000000"/>
          <w:sz w:val="27"/>
          <w:szCs w:val="27"/>
          <w:lang w:eastAsia="ru-RU"/>
        </w:rPr>
        <w:t> </w:t>
      </w:r>
      <w:proofErr w:type="spellStart"/>
      <w:r w:rsidRPr="00A96D0D">
        <w:rPr>
          <w:i/>
          <w:iCs/>
          <w:color w:val="000000"/>
          <w:sz w:val="27"/>
          <w:szCs w:val="27"/>
          <w:lang w:eastAsia="ru-RU"/>
        </w:rPr>
        <w:t>ВидыПриемаНаРаботу</w:t>
      </w:r>
      <w:proofErr w:type="spellEnd"/>
      <w:r w:rsidRPr="00A96D0D">
        <w:rPr>
          <w:color w:val="000000"/>
          <w:sz w:val="27"/>
          <w:szCs w:val="27"/>
          <w:lang w:eastAsia="ru-RU"/>
        </w:rPr>
        <w:t>, при этом автоматически заполняется поле </w:t>
      </w:r>
      <w:r w:rsidRPr="00A96D0D">
        <w:rPr>
          <w:i/>
          <w:iCs/>
          <w:color w:val="000000"/>
          <w:sz w:val="27"/>
          <w:szCs w:val="27"/>
          <w:lang w:eastAsia="ru-RU"/>
        </w:rPr>
        <w:t>Синоним</w:t>
      </w:r>
      <w:r w:rsidRPr="00A96D0D">
        <w:rPr>
          <w:color w:val="000000"/>
          <w:sz w:val="27"/>
          <w:szCs w:val="27"/>
          <w:lang w:eastAsia="ru-RU"/>
        </w:rPr>
        <w:t> точно так же, как это происходило для справочников. (Рис. 5.2)</w:t>
      </w:r>
    </w:p>
    <w:p w:rsidR="00A96D0D" w:rsidRPr="00A96D0D" w:rsidRDefault="00A96D0D" w:rsidP="00A96D0D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96D0D">
        <w:rPr>
          <w:color w:val="000000"/>
          <w:sz w:val="27"/>
          <w:szCs w:val="27"/>
          <w:lang w:eastAsia="ru-RU"/>
        </w:rPr>
        <w:t>На закладке </w:t>
      </w:r>
      <w:r w:rsidRPr="00A96D0D">
        <w:rPr>
          <w:i/>
          <w:iCs/>
          <w:color w:val="000000"/>
          <w:sz w:val="27"/>
          <w:szCs w:val="27"/>
          <w:lang w:eastAsia="ru-RU"/>
        </w:rPr>
        <w:t>Данные</w:t>
      </w:r>
      <w:r w:rsidRPr="00A96D0D">
        <w:rPr>
          <w:color w:val="000000"/>
          <w:sz w:val="27"/>
          <w:szCs w:val="27"/>
          <w:lang w:eastAsia="ru-RU"/>
        </w:rPr>
        <w:t> правой кнопкой мыши на пункте </w:t>
      </w:r>
      <w:r w:rsidRPr="00A96D0D">
        <w:rPr>
          <w:i/>
          <w:iCs/>
          <w:color w:val="000000"/>
          <w:sz w:val="27"/>
          <w:szCs w:val="27"/>
          <w:lang w:eastAsia="ru-RU"/>
        </w:rPr>
        <w:t>Значения</w:t>
      </w:r>
      <w:r w:rsidRPr="00A96D0D">
        <w:rPr>
          <w:color w:val="000000"/>
          <w:sz w:val="27"/>
          <w:szCs w:val="27"/>
          <w:lang w:eastAsia="ru-RU"/>
        </w:rPr>
        <w:t xml:space="preserve"> вызываем контекстное меню и выбираем </w:t>
      </w:r>
      <w:proofErr w:type="spellStart"/>
      <w:r w:rsidRPr="00A96D0D">
        <w:rPr>
          <w:color w:val="000000"/>
          <w:sz w:val="27"/>
          <w:szCs w:val="27"/>
          <w:lang w:eastAsia="ru-RU"/>
        </w:rPr>
        <w:t>пункт</w:t>
      </w:r>
      <w:r w:rsidRPr="00A96D0D">
        <w:rPr>
          <w:i/>
          <w:iCs/>
          <w:color w:val="000000"/>
          <w:sz w:val="27"/>
          <w:szCs w:val="27"/>
          <w:lang w:eastAsia="ru-RU"/>
        </w:rPr>
        <w:t>Добавить</w:t>
      </w:r>
      <w:proofErr w:type="spellEnd"/>
      <w:r w:rsidRPr="00A96D0D">
        <w:rPr>
          <w:i/>
          <w:iCs/>
          <w:color w:val="000000"/>
          <w:sz w:val="27"/>
          <w:szCs w:val="27"/>
          <w:lang w:eastAsia="ru-RU"/>
        </w:rPr>
        <w:t>, </w:t>
      </w:r>
      <w:r w:rsidRPr="00A96D0D">
        <w:rPr>
          <w:color w:val="000000"/>
          <w:sz w:val="27"/>
          <w:szCs w:val="27"/>
          <w:lang w:eastAsia="ru-RU"/>
        </w:rPr>
        <w:t>либо выбираем соответствующую кнопку в панели инструментов. Появляется уже знакомая нам палитра свойств (Рис. 5.3), в которой задаем </w:t>
      </w:r>
      <w:r w:rsidRPr="00A96D0D">
        <w:rPr>
          <w:i/>
          <w:iCs/>
          <w:color w:val="000000"/>
          <w:sz w:val="27"/>
          <w:szCs w:val="27"/>
          <w:lang w:eastAsia="ru-RU"/>
        </w:rPr>
        <w:t>Имя</w:t>
      </w:r>
      <w:r w:rsidRPr="00A96D0D">
        <w:rPr>
          <w:color w:val="000000"/>
          <w:sz w:val="27"/>
          <w:szCs w:val="27"/>
          <w:lang w:eastAsia="ru-RU"/>
        </w:rPr>
        <w:t> - значения перечисления. Аналогично создаем следующее значение.</w:t>
      </w:r>
    </w:p>
    <w:p w:rsidR="00A96D0D" w:rsidRPr="00A96D0D" w:rsidRDefault="00A96D0D" w:rsidP="00A96D0D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5,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3" o:spid="_x0000_s1026" alt="Описание: 5,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BebmVK4gIAANQ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B05047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486275" cy="3219450"/>
            <wp:effectExtent l="0" t="0" r="9525" b="0"/>
            <wp:docPr id="6" name="Рисунок 6" descr="C:\Users\Колледж\Desktop\4\Знакомство с платформой 8.3\Рисунки\5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Колледж\Desktop\4\Знакомство с платформой 8.3\Рисунки\5.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D0D" w:rsidRPr="00A96D0D" w:rsidRDefault="00A96D0D" w:rsidP="00A96D0D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96D0D">
        <w:rPr>
          <w:b/>
          <w:bCs/>
          <w:color w:val="000000"/>
          <w:sz w:val="27"/>
          <w:szCs w:val="27"/>
          <w:lang w:eastAsia="ru-RU"/>
        </w:rPr>
        <w:t>Рис. 5.2.</w:t>
      </w:r>
    </w:p>
    <w:p w:rsidR="00A96D0D" w:rsidRPr="00A96D0D" w:rsidRDefault="00A96D0D" w:rsidP="00A96D0D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5,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alt="Описание: 5,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Bgy9Yh4gIAANQ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B05047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705350" cy="2562225"/>
            <wp:effectExtent l="0" t="0" r="0" b="9525"/>
            <wp:docPr id="7" name="Рисунок 7" descr="C:\Users\Колледж\Desktop\4\Знакомство с платформой 8.3\Рисунки\5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Колледж\Desktop\4\Знакомство с платформой 8.3\Рисунки\5.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D0D" w:rsidRPr="00A96D0D" w:rsidRDefault="00A96D0D" w:rsidP="00A96D0D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96D0D">
        <w:rPr>
          <w:b/>
          <w:bCs/>
          <w:color w:val="000000"/>
          <w:sz w:val="27"/>
          <w:szCs w:val="27"/>
          <w:lang w:eastAsia="ru-RU"/>
        </w:rPr>
        <w:t>Рис. 5.3.</w:t>
      </w:r>
    </w:p>
    <w:p w:rsidR="00A96D0D" w:rsidRPr="00A96D0D" w:rsidRDefault="00A96D0D" w:rsidP="00A96D0D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96D0D">
        <w:rPr>
          <w:color w:val="000000"/>
          <w:sz w:val="27"/>
          <w:szCs w:val="27"/>
          <w:lang w:eastAsia="ru-RU"/>
        </w:rPr>
        <w:t>Следует обратить внимание на то, что в отличие от реквизитов справочника значения перечисления должны быть расположены именно в том порядке, в котором их желает видеть пользователь. Изменить порядок значений перечисления можно с помощью панели инструментов кнопки</w:t>
      </w:r>
      <w:proofErr w:type="gramStart"/>
      <w:r w:rsidRPr="00A96D0D">
        <w:rPr>
          <w:color w:val="000000"/>
          <w:sz w:val="27"/>
          <w:szCs w:val="27"/>
          <w:lang w:eastAsia="ru-RU"/>
        </w:rPr>
        <w:t> </w:t>
      </w:r>
      <w:r w:rsidRPr="00A96D0D">
        <w:rPr>
          <w:i/>
          <w:iCs/>
          <w:color w:val="000000"/>
          <w:sz w:val="27"/>
          <w:szCs w:val="27"/>
          <w:lang w:eastAsia="ru-RU"/>
        </w:rPr>
        <w:t>П</w:t>
      </w:r>
      <w:proofErr w:type="gramEnd"/>
      <w:r w:rsidRPr="00A96D0D">
        <w:rPr>
          <w:i/>
          <w:iCs/>
          <w:color w:val="000000"/>
          <w:sz w:val="27"/>
          <w:szCs w:val="27"/>
          <w:lang w:eastAsia="ru-RU"/>
        </w:rPr>
        <w:t>ереместить вверх</w:t>
      </w:r>
      <w:r w:rsidRPr="00A96D0D">
        <w:rPr>
          <w:color w:val="000000"/>
          <w:sz w:val="27"/>
          <w:szCs w:val="27"/>
          <w:lang w:eastAsia="ru-RU"/>
        </w:rPr>
        <w:t> и </w:t>
      </w:r>
      <w:r w:rsidRPr="00A96D0D">
        <w:rPr>
          <w:i/>
          <w:iCs/>
          <w:color w:val="000000"/>
          <w:sz w:val="27"/>
          <w:szCs w:val="27"/>
          <w:lang w:eastAsia="ru-RU"/>
        </w:rPr>
        <w:t>Переместить вниз</w:t>
      </w:r>
      <w:r w:rsidRPr="00A96D0D">
        <w:rPr>
          <w:color w:val="000000"/>
          <w:sz w:val="27"/>
          <w:szCs w:val="27"/>
          <w:lang w:eastAsia="ru-RU"/>
        </w:rPr>
        <w:t>, либо с помощью аналогичных пунктов контекстного меню, вызванного правой кнопкой мышки на выбранном значении.</w:t>
      </w:r>
    </w:p>
    <w:p w:rsidR="00A96D0D" w:rsidRPr="00A96D0D" w:rsidRDefault="00A96D0D" w:rsidP="00A96D0D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A96D0D">
        <w:rPr>
          <w:color w:val="000000"/>
          <w:sz w:val="27"/>
          <w:szCs w:val="27"/>
          <w:lang w:eastAsia="ru-RU"/>
        </w:rPr>
        <w:t>После всех этих действий в справочник </w:t>
      </w:r>
      <w:r w:rsidRPr="00A96D0D">
        <w:rPr>
          <w:i/>
          <w:iCs/>
          <w:color w:val="000000"/>
          <w:sz w:val="27"/>
          <w:szCs w:val="27"/>
          <w:lang w:eastAsia="ru-RU"/>
        </w:rPr>
        <w:t>Сотрудники</w:t>
      </w:r>
      <w:r w:rsidRPr="00A96D0D">
        <w:rPr>
          <w:color w:val="000000"/>
          <w:sz w:val="27"/>
          <w:szCs w:val="27"/>
          <w:lang w:eastAsia="ru-RU"/>
        </w:rPr>
        <w:t> добавим новый реквизит </w:t>
      </w:r>
      <w:proofErr w:type="spellStart"/>
      <w:r w:rsidRPr="00A96D0D">
        <w:rPr>
          <w:i/>
          <w:iCs/>
          <w:color w:val="000000"/>
          <w:sz w:val="27"/>
          <w:szCs w:val="27"/>
          <w:lang w:eastAsia="ru-RU"/>
        </w:rPr>
        <w:t>ВидПриемаНаРаботу</w:t>
      </w:r>
      <w:proofErr w:type="spellEnd"/>
      <w:r w:rsidRPr="00A96D0D">
        <w:rPr>
          <w:color w:val="000000"/>
          <w:sz w:val="27"/>
          <w:szCs w:val="27"/>
          <w:lang w:eastAsia="ru-RU"/>
        </w:rPr>
        <w:t> с типом данных </w:t>
      </w:r>
      <w:proofErr w:type="spellStart"/>
      <w:r w:rsidRPr="00A96D0D">
        <w:rPr>
          <w:i/>
          <w:iCs/>
          <w:color w:val="000000"/>
          <w:sz w:val="27"/>
          <w:szCs w:val="27"/>
          <w:lang w:eastAsia="ru-RU"/>
        </w:rPr>
        <w:t>ПеречислениеСсылка</w:t>
      </w:r>
      <w:proofErr w:type="gramStart"/>
      <w:r w:rsidRPr="00A96D0D">
        <w:rPr>
          <w:i/>
          <w:iCs/>
          <w:color w:val="000000"/>
          <w:sz w:val="27"/>
          <w:szCs w:val="27"/>
          <w:lang w:eastAsia="ru-RU"/>
        </w:rPr>
        <w:t>.В</w:t>
      </w:r>
      <w:proofErr w:type="gramEnd"/>
      <w:r w:rsidRPr="00A96D0D">
        <w:rPr>
          <w:i/>
          <w:iCs/>
          <w:color w:val="000000"/>
          <w:sz w:val="27"/>
          <w:szCs w:val="27"/>
          <w:lang w:eastAsia="ru-RU"/>
        </w:rPr>
        <w:t>идыПриемаНаРаботу</w:t>
      </w:r>
      <w:proofErr w:type="spellEnd"/>
      <w:r w:rsidRPr="00A96D0D">
        <w:rPr>
          <w:i/>
          <w:iCs/>
          <w:color w:val="000000"/>
          <w:sz w:val="27"/>
          <w:szCs w:val="27"/>
          <w:lang w:eastAsia="ru-RU"/>
        </w:rPr>
        <w:t> </w:t>
      </w:r>
      <w:r w:rsidRPr="00A96D0D">
        <w:rPr>
          <w:color w:val="000000"/>
          <w:sz w:val="27"/>
          <w:szCs w:val="27"/>
          <w:lang w:eastAsia="ru-RU"/>
        </w:rPr>
        <w:t>(Рис. 5.4).</w:t>
      </w:r>
    </w:p>
    <w:p w:rsidR="00A96D0D" w:rsidRPr="00A96D0D" w:rsidRDefault="00B05047" w:rsidP="00A96D0D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bookmarkStart w:id="1" w:name="_GoBack"/>
      <w:bookmarkEnd w:id="1"/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>
            <wp:extent cx="5934075" cy="3009900"/>
            <wp:effectExtent l="0" t="0" r="9525" b="0"/>
            <wp:docPr id="8" name="Рисунок 8" descr="C:\Users\Колледж\Desktop\4\Знакомство с платформой 8.3\Рисунки\5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Колледж\Desktop\4\Знакомство с платформой 8.3\Рисунки\5.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D0D" w:rsidRPr="00A96D0D" w:rsidRDefault="00A96D0D" w:rsidP="00A96D0D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A96D0D">
        <w:rPr>
          <w:b/>
          <w:bCs/>
          <w:color w:val="000000"/>
          <w:sz w:val="27"/>
          <w:szCs w:val="27"/>
          <w:lang w:eastAsia="ru-RU"/>
        </w:rPr>
        <w:t>Рис. 5.4.</w:t>
      </w:r>
    </w:p>
    <w:p w:rsidR="00A96D0D" w:rsidRPr="00A96D0D" w:rsidRDefault="00A96D0D" w:rsidP="00A96D0D">
      <w:pPr>
        <w:widowControl/>
        <w:spacing w:before="119" w:after="119" w:line="240" w:lineRule="auto"/>
        <w:ind w:firstLine="432"/>
        <w:rPr>
          <w:color w:val="000000"/>
          <w:sz w:val="27"/>
          <w:szCs w:val="27"/>
          <w:lang w:eastAsia="ru-RU"/>
        </w:rPr>
      </w:pPr>
      <w:r w:rsidRPr="00A96D0D">
        <w:rPr>
          <w:color w:val="000000"/>
          <w:sz w:val="27"/>
          <w:szCs w:val="27"/>
          <w:lang w:eastAsia="ru-RU"/>
        </w:rPr>
        <w:t>Обратите внимание, что после обновления у пользователя всё равно отсутствует возможность указать способ приёма на работу. Это связано с тем, что форма элемента была нами создана, и платформа теперь не вмешивается в ее работу. Чтобы данная информация стала доступна пользователю, необходимо внести изменения на форму элемента справочника.</w:t>
      </w:r>
    </w:p>
    <w:p w:rsidR="00A96D0D" w:rsidRPr="00A96D0D" w:rsidRDefault="00A96D0D" w:rsidP="00A96D0D">
      <w:pPr>
        <w:widowControl/>
        <w:spacing w:after="200" w:line="253" w:lineRule="atLeast"/>
        <w:jc w:val="left"/>
        <w:rPr>
          <w:rFonts w:ascii="Calibri" w:hAnsi="Calibri"/>
          <w:color w:val="000000"/>
          <w:sz w:val="22"/>
          <w:szCs w:val="22"/>
          <w:lang w:eastAsia="ru-RU"/>
        </w:rPr>
      </w:pPr>
      <w:r w:rsidRPr="00A96D0D">
        <w:rPr>
          <w:rFonts w:ascii="Calibri" w:hAnsi="Calibri"/>
          <w:color w:val="000000"/>
          <w:sz w:val="22"/>
          <w:szCs w:val="22"/>
          <w:lang w:eastAsia="ru-RU"/>
        </w:rPr>
        <w:t> </w:t>
      </w:r>
    </w:p>
    <w:p w:rsidR="00C52FB6" w:rsidRDefault="00C52FB6"/>
    <w:sectPr w:rsidR="00C52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6D0D"/>
    <w:rsid w:val="001C161F"/>
    <w:rsid w:val="00A96D0D"/>
    <w:rsid w:val="00AB31EF"/>
    <w:rsid w:val="00B05047"/>
    <w:rsid w:val="00C52FB6"/>
    <w:rsid w:val="00F2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paragraph" w:customStyle="1" w:styleId="a8">
    <w:name w:val="a"/>
    <w:basedOn w:val="a"/>
    <w:rsid w:val="00A96D0D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A96D0D"/>
  </w:style>
  <w:style w:type="paragraph" w:customStyle="1" w:styleId="a10">
    <w:name w:val="a1"/>
    <w:basedOn w:val="a"/>
    <w:rsid w:val="00A96D0D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A96D0D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B050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050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paragraph" w:customStyle="1" w:styleId="a8">
    <w:name w:val="a"/>
    <w:basedOn w:val="a"/>
    <w:rsid w:val="00A96D0D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A96D0D"/>
  </w:style>
  <w:style w:type="paragraph" w:customStyle="1" w:styleId="a10">
    <w:name w:val="a1"/>
    <w:basedOn w:val="a"/>
    <w:rsid w:val="00A96D0D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A96D0D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B050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050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96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Валеев</dc:creator>
  <cp:lastModifiedBy>Валеев</cp:lastModifiedBy>
  <cp:revision>3</cp:revision>
  <dcterms:created xsi:type="dcterms:W3CDTF">2016-05-16T04:02:00Z</dcterms:created>
  <dcterms:modified xsi:type="dcterms:W3CDTF">2016-05-16T04:04:00Z</dcterms:modified>
</cp:coreProperties>
</file>