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B10" w:rsidRPr="00E70B10" w:rsidRDefault="00E70B10" w:rsidP="00E70B10">
      <w:pPr>
        <w:widowControl/>
        <w:jc w:val="left"/>
        <w:rPr>
          <w:rFonts w:ascii="Calibri" w:eastAsia="宋体" w:hAnsi="Calibri" w:cs="Calibri" w:hint="eastAsia"/>
          <w:color w:val="C00000"/>
          <w:kern w:val="0"/>
          <w:sz w:val="30"/>
          <w:szCs w:val="30"/>
        </w:rPr>
      </w:pPr>
      <w:r w:rsidRPr="00E70B10">
        <w:rPr>
          <w:rFonts w:ascii="Calibri" w:eastAsia="宋体" w:hAnsi="Calibri" w:cs="Calibri"/>
          <w:color w:val="C00000"/>
          <w:kern w:val="0"/>
          <w:sz w:val="30"/>
          <w:szCs w:val="30"/>
        </w:rPr>
        <w:t>Women health issues</w:t>
      </w:r>
      <w:bookmarkStart w:id="0" w:name="_GoBack"/>
      <w:bookmarkEnd w:id="0"/>
    </w:p>
    <w:p w:rsidR="00E70B10" w:rsidRPr="00E70B10" w:rsidRDefault="00E70B10" w:rsidP="00E70B10">
      <w:pPr>
        <w:widowControl/>
        <w:jc w:val="left"/>
        <w:rPr>
          <w:rFonts w:ascii="Calibri" w:eastAsia="宋体" w:hAnsi="Calibri" w:cs="Calibri"/>
          <w:color w:val="C00000"/>
          <w:kern w:val="0"/>
          <w:sz w:val="22"/>
          <w:szCs w:val="22"/>
        </w:rPr>
      </w:pPr>
      <w:r w:rsidRPr="00E70B10">
        <w:rPr>
          <w:rFonts w:ascii="Calibri" w:eastAsia="宋体" w:hAnsi="Calibri" w:cs="Calibri"/>
          <w:color w:val="C00000"/>
          <w:kern w:val="0"/>
          <w:sz w:val="22"/>
          <w:szCs w:val="22"/>
        </w:rPr>
        <w:t>States quo</w:t>
      </w:r>
    </w:p>
    <w:p w:rsidR="00E70B10" w:rsidRPr="00E70B10" w:rsidRDefault="00E70B10" w:rsidP="00E70B10">
      <w:pPr>
        <w:widowControl/>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jc w:val="left"/>
        <w:rPr>
          <w:rFonts w:ascii="Calibri" w:eastAsia="宋体" w:hAnsi="Calibri" w:cs="Calibri"/>
          <w:kern w:val="0"/>
          <w:sz w:val="22"/>
          <w:szCs w:val="22"/>
        </w:rPr>
      </w:pPr>
      <w:r w:rsidRPr="00E70B10">
        <w:rPr>
          <w:rFonts w:ascii="Calibri" w:eastAsia="宋体" w:hAnsi="Calibri" w:cs="Calibri"/>
          <w:kern w:val="0"/>
          <w:sz w:val="22"/>
          <w:szCs w:val="22"/>
        </w:rPr>
        <w:t>Widespread and persistent inequalities</w:t>
      </w:r>
    </w:p>
    <w:p w:rsidR="00E70B10" w:rsidRPr="00E70B10" w:rsidRDefault="00E70B10" w:rsidP="00E70B10">
      <w:pPr>
        <w:widowControl/>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numPr>
          <w:ilvl w:val="0"/>
          <w:numId w:val="1"/>
        </w:numPr>
        <w:spacing w:line="280" w:lineRule="atLeast"/>
        <w:ind w:left="540"/>
        <w:jc w:val="left"/>
        <w:textAlignment w:val="center"/>
        <w:rPr>
          <w:rFonts w:ascii="Helvetica Neue" w:eastAsia="宋体" w:hAnsi="Helvetica Neue" w:cs="Calibri"/>
          <w:color w:val="000000"/>
          <w:kern w:val="0"/>
          <w:sz w:val="19"/>
          <w:szCs w:val="19"/>
        </w:rPr>
      </w:pPr>
      <w:r w:rsidRPr="00E70B10">
        <w:rPr>
          <w:rFonts w:ascii="Helvetica Neue" w:eastAsia="宋体" w:hAnsi="Helvetica Neue" w:cs="Calibri"/>
          <w:color w:val="000000"/>
          <w:kern w:val="0"/>
          <w:sz w:val="20"/>
          <w:szCs w:val="20"/>
        </w:rPr>
        <w:t>Disparities between women and men</w:t>
      </w:r>
    </w:p>
    <w:p w:rsidR="00E70B10" w:rsidRPr="00E70B10" w:rsidRDefault="00E70B10" w:rsidP="00E70B10">
      <w:pPr>
        <w:widowControl/>
        <w:spacing w:line="280" w:lineRule="atLeast"/>
        <w:jc w:val="left"/>
        <w:rPr>
          <w:rFonts w:ascii="Calibri" w:eastAsia="宋体" w:hAnsi="Calibri" w:cs="Calibri"/>
          <w:color w:val="C00000"/>
          <w:kern w:val="0"/>
          <w:sz w:val="22"/>
          <w:szCs w:val="22"/>
        </w:rPr>
      </w:pPr>
      <w:r w:rsidRPr="00E70B10">
        <w:rPr>
          <w:rFonts w:ascii="Calibri" w:eastAsia="宋体" w:hAnsi="Calibri" w:cs="Calibri"/>
          <w:color w:val="C00000"/>
          <w:kern w:val="0"/>
          <w:sz w:val="22"/>
          <w:szCs w:val="22"/>
        </w:rPr>
        <w:t> </w:t>
      </w:r>
    </w:p>
    <w:p w:rsidR="00E70B10" w:rsidRPr="00E70B10" w:rsidRDefault="00E70B10" w:rsidP="00E70B10">
      <w:pPr>
        <w:widowControl/>
        <w:spacing w:line="280" w:lineRule="atLeast"/>
        <w:jc w:val="left"/>
        <w:rPr>
          <w:rFonts w:ascii="Helvetica Neue" w:eastAsia="宋体" w:hAnsi="Helvetica Neue" w:cs="Calibri"/>
          <w:kern w:val="0"/>
          <w:sz w:val="20"/>
          <w:szCs w:val="20"/>
        </w:rPr>
      </w:pPr>
      <w:r w:rsidRPr="00E70B10">
        <w:rPr>
          <w:rFonts w:ascii="Helvetica Neue" w:eastAsia="宋体" w:hAnsi="Helvetica Neue" w:cs="Calibri"/>
          <w:color w:val="000000"/>
          <w:kern w:val="0"/>
          <w:sz w:val="20"/>
          <w:szCs w:val="20"/>
        </w:rPr>
        <w:t xml:space="preserve">While women and men share many similar health </w:t>
      </w:r>
      <w:proofErr w:type="spellStart"/>
      <w:r w:rsidRPr="00E70B10">
        <w:rPr>
          <w:rFonts w:ascii="Helvetica Neue" w:eastAsia="宋体" w:hAnsi="Helvetica Neue" w:cs="Calibri"/>
          <w:color w:val="000000"/>
          <w:kern w:val="0"/>
          <w:sz w:val="20"/>
          <w:szCs w:val="20"/>
        </w:rPr>
        <w:t>hallenges</w:t>
      </w:r>
      <w:proofErr w:type="spellEnd"/>
      <w:r w:rsidRPr="00E70B10">
        <w:rPr>
          <w:rFonts w:ascii="Helvetica Neue" w:eastAsia="宋体" w:hAnsi="Helvetica Neue" w:cs="Calibri"/>
          <w:color w:val="000000"/>
          <w:kern w:val="0"/>
          <w:sz w:val="20"/>
          <w:szCs w:val="20"/>
        </w:rPr>
        <w:t xml:space="preserve">, the differences are such that the health of women deserves particular attention. </w:t>
      </w:r>
      <w:r w:rsidRPr="00E70B10">
        <w:rPr>
          <w:rFonts w:ascii="Helvetica Neue" w:eastAsia="宋体" w:hAnsi="Helvetica Neue" w:cs="Calibri"/>
          <w:color w:val="000000"/>
          <w:kern w:val="0"/>
          <w:sz w:val="20"/>
          <w:szCs w:val="20"/>
          <w:shd w:val="clear" w:color="auto" w:fill="EBF1DD"/>
        </w:rPr>
        <w:t xml:space="preserve">Women generally live longer than men because of both biological and </w:t>
      </w:r>
      <w:proofErr w:type="spellStart"/>
      <w:r w:rsidRPr="00E70B10">
        <w:rPr>
          <w:rFonts w:ascii="Helvetica Neue" w:eastAsia="宋体" w:hAnsi="Helvetica Neue" w:cs="Calibri"/>
          <w:color w:val="000000"/>
          <w:kern w:val="0"/>
          <w:sz w:val="20"/>
          <w:szCs w:val="20"/>
          <w:shd w:val="clear" w:color="auto" w:fill="EBF1DD"/>
        </w:rPr>
        <w:t>behavioural</w:t>
      </w:r>
      <w:proofErr w:type="spellEnd"/>
      <w:r w:rsidRPr="00E70B10">
        <w:rPr>
          <w:rFonts w:ascii="Helvetica Neue" w:eastAsia="宋体" w:hAnsi="Helvetica Neue" w:cs="Calibri"/>
          <w:color w:val="000000"/>
          <w:kern w:val="0"/>
          <w:sz w:val="20"/>
          <w:szCs w:val="20"/>
          <w:shd w:val="clear" w:color="auto" w:fill="EBF1DD"/>
        </w:rPr>
        <w:t xml:space="preserve"> advantages</w:t>
      </w:r>
      <w:r w:rsidRPr="00E70B10">
        <w:rPr>
          <w:rFonts w:ascii="Helvetica Neue" w:eastAsia="宋体" w:hAnsi="Helvetica Neue" w:cs="Calibri"/>
          <w:color w:val="000000"/>
          <w:kern w:val="0"/>
          <w:sz w:val="20"/>
          <w:szCs w:val="20"/>
        </w:rPr>
        <w:t xml:space="preserve">. But in some settings, </w:t>
      </w:r>
      <w:r w:rsidRPr="00E70B10">
        <w:rPr>
          <w:rFonts w:ascii="Helvetica Neue" w:eastAsia="宋体" w:hAnsi="Helvetica Neue" w:cs="Calibri"/>
          <w:color w:val="000000"/>
          <w:kern w:val="0"/>
          <w:sz w:val="20"/>
          <w:szCs w:val="20"/>
          <w:shd w:val="clear" w:color="auto" w:fill="EBF1DD"/>
        </w:rPr>
        <w:t xml:space="preserve">notably in parts of Asia, these advantages are overridden by gender-based discrimination so that female </w:t>
      </w:r>
      <w:r w:rsidRPr="00E70B10">
        <w:rPr>
          <w:rFonts w:ascii="Helvetica Neue" w:eastAsia="宋体" w:hAnsi="Helvetica Neue" w:cs="Calibri"/>
          <w:color w:val="C00000"/>
          <w:kern w:val="0"/>
          <w:sz w:val="20"/>
          <w:szCs w:val="20"/>
          <w:shd w:val="clear" w:color="auto" w:fill="EBF1DD"/>
        </w:rPr>
        <w:t>life expectancy</w:t>
      </w:r>
      <w:r w:rsidRPr="00E70B10">
        <w:rPr>
          <w:rFonts w:ascii="Helvetica Neue" w:eastAsia="宋体" w:hAnsi="Helvetica Neue" w:cs="Calibri"/>
          <w:color w:val="000000"/>
          <w:kern w:val="0"/>
          <w:sz w:val="20"/>
          <w:szCs w:val="20"/>
          <w:shd w:val="clear" w:color="auto" w:fill="EBF1DD"/>
        </w:rPr>
        <w:t xml:space="preserve"> at birth is lower than or equal to that of males.</w:t>
      </w:r>
    </w:p>
    <w:p w:rsidR="00E70B10" w:rsidRPr="00E70B10" w:rsidRDefault="00E70B10" w:rsidP="00E70B10">
      <w:pPr>
        <w:widowControl/>
        <w:spacing w:line="280" w:lineRule="atLeast"/>
        <w:jc w:val="left"/>
        <w:rPr>
          <w:rFonts w:ascii="Calibri" w:eastAsia="宋体" w:hAnsi="Calibri" w:cs="Calibri"/>
          <w:color w:val="000000"/>
          <w:kern w:val="0"/>
          <w:sz w:val="22"/>
          <w:szCs w:val="22"/>
        </w:rPr>
      </w:pPr>
      <w:r w:rsidRPr="00E70B10">
        <w:rPr>
          <w:rFonts w:ascii="Calibri" w:eastAsia="宋体" w:hAnsi="Calibri" w:cs="Calibri"/>
          <w:color w:val="000000"/>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 xml:space="preserve">Moreover, women's longer lives are not necessarily healthy lives. There are conditions that only women experience and whose potentially negative impact only they suffer. </w:t>
      </w:r>
      <w:r w:rsidRPr="00E70B10">
        <w:rPr>
          <w:rFonts w:ascii="Helvetica Neue" w:eastAsia="宋体" w:hAnsi="Helvetica Neue" w:cs="Calibri"/>
          <w:color w:val="000000"/>
          <w:kern w:val="0"/>
          <w:sz w:val="20"/>
          <w:szCs w:val="20"/>
          <w:shd w:val="clear" w:color="auto" w:fill="EBF1DD"/>
        </w:rPr>
        <w:t>Some of these – such as pregnancy and childbirth – are not diseases, but biological and social processes that carry health risks and require health care</w:t>
      </w:r>
      <w:r w:rsidRPr="00E70B10">
        <w:rPr>
          <w:rFonts w:ascii="Helvetica Neue" w:eastAsia="宋体" w:hAnsi="Helvetica Neue" w:cs="Calibri"/>
          <w:color w:val="000000"/>
          <w:kern w:val="0"/>
          <w:sz w:val="20"/>
          <w:szCs w:val="20"/>
        </w:rPr>
        <w:t xml:space="preserve">. Some health challenges affect both women and </w:t>
      </w:r>
      <w:proofErr w:type="gramStart"/>
      <w:r w:rsidRPr="00E70B10">
        <w:rPr>
          <w:rFonts w:ascii="Helvetica Neue" w:eastAsia="宋体" w:hAnsi="Helvetica Neue" w:cs="Calibri"/>
          <w:color w:val="000000"/>
          <w:kern w:val="0"/>
          <w:sz w:val="20"/>
          <w:szCs w:val="20"/>
        </w:rPr>
        <w:t>men, but</w:t>
      </w:r>
      <w:proofErr w:type="gramEnd"/>
      <w:r w:rsidRPr="00E70B10">
        <w:rPr>
          <w:rFonts w:ascii="Helvetica Neue" w:eastAsia="宋体" w:hAnsi="Helvetica Neue" w:cs="Calibri"/>
          <w:color w:val="000000"/>
          <w:kern w:val="0"/>
          <w:sz w:val="20"/>
          <w:szCs w:val="20"/>
        </w:rPr>
        <w:t xml:space="preserve"> have a greater or different impact on women and so require responses that are tailored specifically to women's needs. Other conditions affect women and men more or less equally, but women face greater difficulties in getting the health care they need. Furthermore,</w:t>
      </w:r>
      <w:r w:rsidRPr="00E70B10">
        <w:rPr>
          <w:rFonts w:ascii="Helvetica Neue" w:eastAsia="宋体" w:hAnsi="Helvetica Neue" w:cs="Calibri"/>
          <w:color w:val="000000"/>
          <w:kern w:val="0"/>
          <w:sz w:val="20"/>
          <w:szCs w:val="20"/>
          <w:shd w:val="clear" w:color="auto" w:fill="EBF1DD"/>
        </w:rPr>
        <w:t xml:space="preserve"> gender-based inequalities – for example in </w:t>
      </w:r>
      <w:r w:rsidRPr="00E70B10">
        <w:rPr>
          <w:rFonts w:ascii="Helvetica Neue" w:eastAsia="宋体" w:hAnsi="Helvetica Neue" w:cs="Calibri"/>
          <w:color w:val="C00000"/>
          <w:kern w:val="0"/>
          <w:sz w:val="20"/>
          <w:szCs w:val="20"/>
          <w:shd w:val="clear" w:color="auto" w:fill="EBF1DD"/>
        </w:rPr>
        <w:t xml:space="preserve">education, income and employment </w:t>
      </w:r>
      <w:r w:rsidRPr="00E70B10">
        <w:rPr>
          <w:rFonts w:ascii="Helvetica Neue" w:eastAsia="宋体" w:hAnsi="Helvetica Neue" w:cs="Calibri"/>
          <w:color w:val="000000"/>
          <w:kern w:val="0"/>
          <w:sz w:val="20"/>
          <w:szCs w:val="20"/>
          <w:shd w:val="clear" w:color="auto" w:fill="EBF1DD"/>
        </w:rPr>
        <w:t>– limit the ability of girls and women to protect their health.</w:t>
      </w:r>
    </w:p>
    <w:p w:rsidR="00E70B10" w:rsidRPr="00E70B10" w:rsidRDefault="00E70B10" w:rsidP="00E70B10">
      <w:pPr>
        <w:widowControl/>
        <w:spacing w:line="280" w:lineRule="atLeast"/>
        <w:jc w:val="left"/>
        <w:rPr>
          <w:rFonts w:ascii="Calibri" w:eastAsia="宋体" w:hAnsi="Calibri" w:cs="Calibri" w:hint="eastAsia"/>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numPr>
          <w:ilvl w:val="0"/>
          <w:numId w:val="2"/>
        </w:numPr>
        <w:spacing w:line="280" w:lineRule="atLeast"/>
        <w:ind w:left="540"/>
        <w:jc w:val="left"/>
        <w:textAlignment w:val="center"/>
        <w:rPr>
          <w:rFonts w:ascii="Helvetica Neue" w:eastAsia="宋体" w:hAnsi="Helvetica Neue" w:cs="Calibri"/>
          <w:color w:val="000000"/>
          <w:kern w:val="0"/>
          <w:sz w:val="19"/>
          <w:szCs w:val="19"/>
        </w:rPr>
      </w:pPr>
      <w:r w:rsidRPr="00E70B10">
        <w:rPr>
          <w:rFonts w:ascii="Helvetica Neue" w:eastAsia="宋体" w:hAnsi="Helvetica Neue" w:cs="Calibri"/>
          <w:color w:val="000000"/>
          <w:kern w:val="0"/>
          <w:sz w:val="20"/>
          <w:szCs w:val="20"/>
        </w:rPr>
        <w:t>Differences between high- and low-income countries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While there are many commonalities in the health challenges facing women around the world, there are also striking differences due to the varied conditions in which they live. At every age, women in high-income countries live longer and are less likely to suffer from ill-health and premature</w:t>
      </w:r>
      <w:r w:rsidRPr="00E70B10">
        <w:rPr>
          <w:rFonts w:ascii="微软雅黑" w:eastAsia="微软雅黑" w:hAnsi="微软雅黑" w:cs="Calibri" w:hint="eastAsia"/>
          <w:color w:val="000000"/>
          <w:kern w:val="0"/>
          <w:sz w:val="20"/>
          <w:szCs w:val="20"/>
        </w:rPr>
        <w:t>（过早的）</w:t>
      </w:r>
      <w:r w:rsidRPr="00E70B10">
        <w:rPr>
          <w:rFonts w:ascii="Helvetica Neue" w:eastAsia="宋体" w:hAnsi="Helvetica Neue" w:cs="Calibri"/>
          <w:color w:val="000000"/>
          <w:kern w:val="0"/>
          <w:sz w:val="20"/>
          <w:szCs w:val="20"/>
        </w:rPr>
        <w:t xml:space="preserve"> mortality than those in low-income countries. </w:t>
      </w:r>
      <w:r w:rsidRPr="00E70B10">
        <w:rPr>
          <w:rFonts w:ascii="Helvetica Neue" w:eastAsia="宋体" w:hAnsi="Helvetica Neue" w:cs="Calibri"/>
          <w:color w:val="000000"/>
          <w:kern w:val="0"/>
          <w:sz w:val="20"/>
          <w:szCs w:val="20"/>
          <w:shd w:val="clear" w:color="auto" w:fill="EBF1DD"/>
        </w:rPr>
        <w:t>In richer countries,</w:t>
      </w:r>
      <w:r w:rsidRPr="00E70B10">
        <w:rPr>
          <w:rFonts w:ascii="Helvetica Neue" w:eastAsia="宋体" w:hAnsi="Helvetica Neue" w:cs="Calibri"/>
          <w:color w:val="C00000"/>
          <w:kern w:val="0"/>
          <w:sz w:val="20"/>
          <w:szCs w:val="20"/>
          <w:shd w:val="clear" w:color="auto" w:fill="EBF1DD"/>
        </w:rPr>
        <w:t xml:space="preserve"> death rates</w:t>
      </w:r>
      <w:r w:rsidRPr="00E70B10">
        <w:rPr>
          <w:rFonts w:ascii="Helvetica Neue" w:eastAsia="宋体" w:hAnsi="Helvetica Neue" w:cs="Calibri"/>
          <w:color w:val="000000"/>
          <w:kern w:val="0"/>
          <w:sz w:val="20"/>
          <w:szCs w:val="20"/>
          <w:shd w:val="clear" w:color="auto" w:fill="EBF1DD"/>
        </w:rPr>
        <w:t xml:space="preserve"> for children and young women are very low</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color w:val="000000"/>
          <w:kern w:val="0"/>
          <w:sz w:val="20"/>
          <w:szCs w:val="20"/>
          <w:shd w:val="clear" w:color="auto" w:fill="EBF1DD"/>
        </w:rPr>
        <w:t>In poorer countries</w:t>
      </w:r>
      <w:r w:rsidRPr="00E70B10">
        <w:rPr>
          <w:rFonts w:ascii="Helvetica Neue" w:eastAsia="宋体" w:hAnsi="Helvetica Neue" w:cs="Calibri"/>
          <w:color w:val="000000"/>
          <w:kern w:val="0"/>
          <w:sz w:val="20"/>
          <w:szCs w:val="20"/>
        </w:rPr>
        <w:t xml:space="preserve">, the picture is quite different: the population is on average younger, </w:t>
      </w:r>
      <w:r w:rsidRPr="00E70B10">
        <w:rPr>
          <w:rFonts w:ascii="Helvetica Neue" w:eastAsia="宋体" w:hAnsi="Helvetica Neue" w:cs="Calibri"/>
          <w:color w:val="000000"/>
          <w:kern w:val="0"/>
          <w:sz w:val="20"/>
          <w:szCs w:val="20"/>
          <w:shd w:val="clear" w:color="auto" w:fill="EBF1DD"/>
        </w:rPr>
        <w:t>death rates among children are higher, and most female deaths occur among girls, adolescents and younger adult women</w:t>
      </w:r>
      <w:r w:rsidRPr="00E70B10">
        <w:rPr>
          <w:rFonts w:ascii="Helvetica Neue" w:eastAsia="宋体" w:hAnsi="Helvetica Neue" w:cs="Calibri"/>
          <w:color w:val="000000"/>
          <w:kern w:val="0"/>
          <w:sz w:val="20"/>
          <w:szCs w:val="20"/>
        </w:rPr>
        <w:t>. The most striking difference between rich and poor countries is in maternal mortality</w:t>
      </w:r>
      <w:r w:rsidRPr="00E70B10">
        <w:rPr>
          <w:rFonts w:ascii="微软雅黑" w:eastAsia="微软雅黑" w:hAnsi="微软雅黑" w:cs="Calibri" w:hint="eastAsia"/>
          <w:color w:val="000000"/>
          <w:kern w:val="0"/>
          <w:sz w:val="20"/>
          <w:szCs w:val="20"/>
        </w:rPr>
        <w:t>（死亡）</w:t>
      </w:r>
      <w:r w:rsidRPr="00E70B10">
        <w:rPr>
          <w:rFonts w:ascii="Helvetica Neue" w:eastAsia="宋体" w:hAnsi="Helvetica Neue" w:cs="Calibri"/>
          <w:color w:val="000000"/>
          <w:kern w:val="0"/>
          <w:sz w:val="20"/>
          <w:szCs w:val="20"/>
        </w:rPr>
        <w:t xml:space="preserve">. Not surprisingly, the highest burden of </w:t>
      </w:r>
      <w:r w:rsidRPr="00E70B10">
        <w:rPr>
          <w:rFonts w:ascii="Helvetica Neue" w:eastAsia="宋体" w:hAnsi="Helvetica Neue" w:cs="Calibri"/>
          <w:color w:val="C00000"/>
          <w:kern w:val="0"/>
          <w:sz w:val="20"/>
          <w:szCs w:val="20"/>
        </w:rPr>
        <w:t>morbidity</w:t>
      </w:r>
      <w:r w:rsidRPr="00E70B10">
        <w:rPr>
          <w:rFonts w:ascii="Helvetica Neue" w:eastAsia="宋体" w:hAnsi="Helvetica Neue" w:cs="Calibri"/>
          <w:color w:val="000000"/>
          <w:kern w:val="0"/>
          <w:sz w:val="20"/>
          <w:szCs w:val="20"/>
        </w:rPr>
        <w:t xml:space="preserve"> (</w:t>
      </w:r>
      <w:r w:rsidRPr="00E70B10">
        <w:rPr>
          <w:rFonts w:ascii="宋体" w:eastAsia="宋体" w:hAnsi="宋体" w:cs="Calibri" w:hint="eastAsia"/>
          <w:color w:val="000000"/>
          <w:kern w:val="0"/>
          <w:sz w:val="20"/>
          <w:szCs w:val="20"/>
        </w:rPr>
        <w:t>发病率</w:t>
      </w:r>
      <w:r w:rsidRPr="00E70B10">
        <w:rPr>
          <w:rFonts w:ascii="微软雅黑" w:eastAsia="微软雅黑" w:hAnsi="微软雅黑" w:cs="Calibri" w:hint="eastAsia"/>
          <w:color w:val="000000"/>
          <w:kern w:val="0"/>
          <w:sz w:val="20"/>
          <w:szCs w:val="20"/>
        </w:rPr>
        <w:t>）</w:t>
      </w:r>
      <w:r w:rsidRPr="00E70B10">
        <w:rPr>
          <w:rFonts w:ascii="Helvetica Neue" w:eastAsia="宋体" w:hAnsi="Helvetica Neue" w:cs="Calibri"/>
          <w:color w:val="000000"/>
          <w:kern w:val="0"/>
          <w:sz w:val="20"/>
          <w:szCs w:val="20"/>
        </w:rPr>
        <w:t xml:space="preserve"> and</w:t>
      </w:r>
      <w:r w:rsidRPr="00E70B10">
        <w:rPr>
          <w:rFonts w:ascii="Helvetica Neue" w:eastAsia="宋体" w:hAnsi="Helvetica Neue" w:cs="Calibri"/>
          <w:color w:val="C00000"/>
          <w:kern w:val="0"/>
          <w:sz w:val="20"/>
          <w:szCs w:val="20"/>
        </w:rPr>
        <w:t xml:space="preserve"> mortality </w:t>
      </w:r>
      <w:r w:rsidRPr="00E70B10">
        <w:rPr>
          <w:rFonts w:ascii="Helvetica Neue" w:eastAsia="宋体" w:hAnsi="Helvetica Neue" w:cs="Calibri"/>
          <w:color w:val="000000"/>
          <w:kern w:val="0"/>
          <w:sz w:val="20"/>
          <w:szCs w:val="20"/>
        </w:rPr>
        <w:t>– particularly in the reproductive</w:t>
      </w:r>
      <w:r w:rsidRPr="00E70B10">
        <w:rPr>
          <w:rFonts w:ascii="微软雅黑" w:eastAsia="微软雅黑" w:hAnsi="微软雅黑" w:cs="Calibri" w:hint="eastAsia"/>
          <w:color w:val="000000"/>
          <w:kern w:val="0"/>
          <w:sz w:val="20"/>
          <w:szCs w:val="20"/>
        </w:rPr>
        <w:t>（生殖，生育）</w:t>
      </w:r>
      <w:r w:rsidRPr="00E70B10">
        <w:rPr>
          <w:rFonts w:ascii="Helvetica Neue" w:eastAsia="宋体" w:hAnsi="Helvetica Neue" w:cs="Calibri"/>
          <w:color w:val="000000"/>
          <w:kern w:val="0"/>
          <w:sz w:val="20"/>
          <w:szCs w:val="20"/>
        </w:rPr>
        <w:t xml:space="preserve"> years – is concentrated in the poorest and often the institutionally</w:t>
      </w:r>
      <w:r w:rsidRPr="00E70B10">
        <w:rPr>
          <w:rFonts w:ascii="微软雅黑" w:eastAsia="微软雅黑" w:hAnsi="微软雅黑" w:cs="Calibri" w:hint="eastAsia"/>
          <w:color w:val="000000"/>
          <w:kern w:val="0"/>
          <w:sz w:val="20"/>
          <w:szCs w:val="20"/>
        </w:rPr>
        <w:t>（制度上）</w:t>
      </w:r>
      <w:r w:rsidRPr="00E70B10">
        <w:rPr>
          <w:rFonts w:ascii="Helvetica Neue" w:eastAsia="宋体" w:hAnsi="Helvetica Neue" w:cs="Calibri"/>
          <w:color w:val="000000"/>
          <w:kern w:val="0"/>
          <w:sz w:val="20"/>
          <w:szCs w:val="20"/>
        </w:rPr>
        <w:t xml:space="preserve"> weakest countries, particularly those facing </w:t>
      </w:r>
      <w:r w:rsidRPr="00E70B10">
        <w:rPr>
          <w:rFonts w:ascii="Helvetica Neue" w:eastAsia="宋体" w:hAnsi="Helvetica Neue" w:cs="Calibri"/>
          <w:color w:val="000000"/>
          <w:kern w:val="0"/>
          <w:sz w:val="20"/>
          <w:szCs w:val="20"/>
          <w:shd w:val="clear" w:color="auto" w:fill="EBF1DD"/>
        </w:rPr>
        <w:t>humanitarian crises</w:t>
      </w:r>
      <w:r w:rsidRPr="00E70B10">
        <w:rPr>
          <w:rFonts w:ascii="微软雅黑" w:eastAsia="微软雅黑" w:hAnsi="微软雅黑" w:cs="Calibri" w:hint="eastAsia"/>
          <w:color w:val="000000"/>
          <w:kern w:val="0"/>
          <w:sz w:val="20"/>
          <w:szCs w:val="20"/>
          <w:shd w:val="clear" w:color="auto" w:fill="EBF1DD"/>
        </w:rPr>
        <w:t>（人道危机）</w:t>
      </w:r>
      <w:r w:rsidRPr="00E70B10">
        <w:rPr>
          <w:rFonts w:ascii="Helvetica Neue" w:eastAsia="宋体" w:hAnsi="Helvetica Neue" w:cs="Calibri"/>
          <w:color w:val="000000"/>
          <w:kern w:val="0"/>
          <w:sz w:val="20"/>
          <w:szCs w:val="20"/>
        </w:rPr>
        <w:t>.</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color w:val="000000"/>
          <w:kern w:val="0"/>
          <w:sz w:val="20"/>
          <w:szCs w:val="20"/>
        </w:rPr>
      </w:pPr>
      <w:r w:rsidRPr="00E70B10">
        <w:rPr>
          <w:rFonts w:ascii="Helvetica Neue" w:eastAsia="宋体" w:hAnsi="Helvetica Neue" w:cs="Calibri"/>
          <w:color w:val="000000"/>
          <w:kern w:val="0"/>
          <w:sz w:val="20"/>
          <w:szCs w:val="20"/>
        </w:rPr>
        <w:lastRenderedPageBreak/>
        <w:t>3</w:t>
      </w:r>
      <w:r w:rsidRPr="00E70B10">
        <w:rPr>
          <w:rFonts w:ascii="微软雅黑" w:eastAsia="微软雅黑" w:hAnsi="微软雅黑" w:cs="Calibri" w:hint="eastAsia"/>
          <w:color w:val="000000"/>
          <w:kern w:val="0"/>
          <w:sz w:val="20"/>
          <w:szCs w:val="20"/>
        </w:rPr>
        <w:t xml:space="preserve">） </w:t>
      </w:r>
      <w:r w:rsidRPr="00E70B10">
        <w:rPr>
          <w:rFonts w:ascii="Helvetica Neue" w:eastAsia="宋体" w:hAnsi="Helvetica Neue" w:cs="Calibri"/>
          <w:color w:val="000000"/>
          <w:kern w:val="0"/>
          <w:sz w:val="20"/>
          <w:szCs w:val="20"/>
        </w:rPr>
        <w:t>Inequalities within countries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 xml:space="preserve">Within countries, the health of girls and women is critically affected by social and economic factors, such as access to </w:t>
      </w:r>
      <w:r w:rsidRPr="00E70B10">
        <w:rPr>
          <w:rFonts w:ascii="Helvetica Neue" w:eastAsia="宋体" w:hAnsi="Helvetica Neue" w:cs="Calibri"/>
          <w:color w:val="C00000"/>
          <w:kern w:val="0"/>
          <w:sz w:val="20"/>
          <w:szCs w:val="20"/>
        </w:rPr>
        <w:t>education</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color w:val="C00000"/>
          <w:kern w:val="0"/>
          <w:sz w:val="20"/>
          <w:szCs w:val="20"/>
        </w:rPr>
        <w:t>household wealth</w:t>
      </w:r>
      <w:r w:rsidRPr="00E70B10">
        <w:rPr>
          <w:rFonts w:ascii="Helvetica Neue" w:eastAsia="宋体" w:hAnsi="Helvetica Neue" w:cs="Calibri"/>
          <w:color w:val="000000"/>
          <w:kern w:val="0"/>
          <w:sz w:val="20"/>
          <w:szCs w:val="20"/>
        </w:rPr>
        <w:t xml:space="preserve"> and </w:t>
      </w:r>
      <w:r w:rsidRPr="00E70B10">
        <w:rPr>
          <w:rFonts w:ascii="Helvetica Neue" w:eastAsia="宋体" w:hAnsi="Helvetica Neue" w:cs="Calibri"/>
          <w:color w:val="C00000"/>
          <w:kern w:val="0"/>
          <w:sz w:val="20"/>
          <w:szCs w:val="20"/>
        </w:rPr>
        <w:t>place of residence</w:t>
      </w:r>
      <w:r w:rsidRPr="00E70B10">
        <w:rPr>
          <w:rFonts w:ascii="Helvetica Neue" w:eastAsia="宋体" w:hAnsi="Helvetica Neue" w:cs="Calibri"/>
          <w:color w:val="000000"/>
          <w:kern w:val="0"/>
          <w:sz w:val="20"/>
          <w:szCs w:val="20"/>
        </w:rPr>
        <w:t>. In almost all countries, girls and women living in wealthier households have lower levels of mortality and higher use of health-care services than those living in the poorest households. Such differences are not confined to developing countries but are found in the developed world.</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Sexuality and reproduction are central to women's health</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 xml:space="preserve">Women's health during the reproductive or fertile years (between the ages of 15 and 49 years) is relevant not only to women themselves, but also has an impact on the health and development of the next generation. Many of the health challenges during this period are ones that only young girls and women face. For example, complications of pregnancy and childbirth are the leading cause of death in young women aged between 15 and 19 years old in developing countries. Globally, the leading cause of death among women of reproductive age is </w:t>
      </w:r>
      <w:r w:rsidRPr="00E70B10">
        <w:rPr>
          <w:rFonts w:ascii="Helvetica Neue" w:eastAsia="宋体" w:hAnsi="Helvetica Neue" w:cs="Calibri"/>
          <w:color w:val="C00000"/>
          <w:kern w:val="0"/>
          <w:sz w:val="20"/>
          <w:szCs w:val="20"/>
        </w:rPr>
        <w:t>HIV/ AIDS</w:t>
      </w:r>
      <w:r w:rsidRPr="00E70B10">
        <w:rPr>
          <w:rFonts w:ascii="Helvetica Neue" w:eastAsia="宋体" w:hAnsi="Helvetica Neue" w:cs="Calibri"/>
          <w:color w:val="000000"/>
          <w:kern w:val="0"/>
          <w:sz w:val="20"/>
          <w:szCs w:val="20"/>
        </w:rPr>
        <w:t xml:space="preserve">. Girls and women are particularly vulnerable to HIV infection due to a combination of biological factors and gender-based inequalities, particularly in cultures that limit women's knowledge about HIV and their ability to protect themselves and negotiate safer sex. The most important risk factors for death and disability in this age group in low- and middle-income countries are </w:t>
      </w:r>
      <w:r w:rsidRPr="00E70B10">
        <w:rPr>
          <w:rFonts w:ascii="Helvetica Neue" w:eastAsia="宋体" w:hAnsi="Helvetica Neue" w:cs="Calibri"/>
          <w:color w:val="C00000"/>
          <w:kern w:val="0"/>
          <w:sz w:val="20"/>
          <w:szCs w:val="20"/>
        </w:rPr>
        <w:t>lack of contraception</w:t>
      </w:r>
      <w:r w:rsidRPr="00E70B10">
        <w:rPr>
          <w:rFonts w:ascii="微软雅黑" w:eastAsia="微软雅黑" w:hAnsi="微软雅黑" w:cs="Calibri" w:hint="eastAsia"/>
          <w:color w:val="000000"/>
          <w:kern w:val="0"/>
          <w:sz w:val="20"/>
          <w:szCs w:val="20"/>
        </w:rPr>
        <w:t>（避孕）</w:t>
      </w:r>
      <w:r w:rsidRPr="00E70B10">
        <w:rPr>
          <w:rFonts w:ascii="Helvetica Neue" w:eastAsia="宋体" w:hAnsi="Helvetica Neue" w:cs="Calibri"/>
          <w:color w:val="000000"/>
          <w:kern w:val="0"/>
          <w:sz w:val="20"/>
          <w:szCs w:val="20"/>
        </w:rPr>
        <w:t xml:space="preserve"> and </w:t>
      </w:r>
      <w:r w:rsidRPr="00E70B10">
        <w:rPr>
          <w:rFonts w:ascii="Helvetica Neue" w:eastAsia="宋体" w:hAnsi="Helvetica Neue" w:cs="Calibri"/>
          <w:color w:val="C00000"/>
          <w:kern w:val="0"/>
          <w:sz w:val="20"/>
          <w:szCs w:val="20"/>
        </w:rPr>
        <w:t>unsafe sex</w:t>
      </w:r>
      <w:r w:rsidRPr="00E70B10">
        <w:rPr>
          <w:rFonts w:ascii="Helvetica Neue" w:eastAsia="宋体" w:hAnsi="Helvetica Neue" w:cs="Calibri"/>
          <w:color w:val="000000"/>
          <w:kern w:val="0"/>
          <w:sz w:val="20"/>
          <w:szCs w:val="20"/>
        </w:rPr>
        <w:t>. These result in unwanted pregnancies, unsafe abortions</w:t>
      </w:r>
      <w:r w:rsidRPr="00E70B10">
        <w:rPr>
          <w:rFonts w:ascii="微软雅黑" w:eastAsia="微软雅黑" w:hAnsi="微软雅黑" w:cs="Calibri" w:hint="eastAsia"/>
          <w:color w:val="000000"/>
          <w:kern w:val="0"/>
          <w:sz w:val="20"/>
          <w:szCs w:val="20"/>
        </w:rPr>
        <w:t>（分娩）</w:t>
      </w:r>
      <w:r w:rsidRPr="00E70B10">
        <w:rPr>
          <w:rFonts w:ascii="Helvetica Neue" w:eastAsia="宋体" w:hAnsi="Helvetica Neue" w:cs="Calibri"/>
          <w:color w:val="000000"/>
          <w:kern w:val="0"/>
          <w:sz w:val="20"/>
          <w:szCs w:val="20"/>
        </w:rPr>
        <w:t xml:space="preserve">, complications </w:t>
      </w:r>
      <w:r w:rsidRPr="00E70B10">
        <w:rPr>
          <w:rFonts w:ascii="微软雅黑" w:eastAsia="微软雅黑" w:hAnsi="微软雅黑" w:cs="Calibri" w:hint="eastAsia"/>
          <w:color w:val="000000"/>
          <w:kern w:val="0"/>
          <w:sz w:val="20"/>
          <w:szCs w:val="20"/>
        </w:rPr>
        <w:t>（并发症）</w:t>
      </w:r>
      <w:r w:rsidRPr="00E70B10">
        <w:rPr>
          <w:rFonts w:ascii="Helvetica Neue" w:eastAsia="宋体" w:hAnsi="Helvetica Neue" w:cs="Calibri"/>
          <w:color w:val="000000"/>
          <w:kern w:val="0"/>
          <w:sz w:val="20"/>
          <w:szCs w:val="20"/>
        </w:rPr>
        <w:t xml:space="preserve">of pregnancy and childbirth, and </w:t>
      </w:r>
      <w:r w:rsidRPr="00E70B10">
        <w:rPr>
          <w:rFonts w:ascii="Helvetica Neue" w:eastAsia="宋体" w:hAnsi="Helvetica Neue" w:cs="Calibri"/>
          <w:color w:val="C00000"/>
          <w:kern w:val="0"/>
          <w:sz w:val="20"/>
          <w:szCs w:val="20"/>
        </w:rPr>
        <w:t>sexually transmitted infections</w:t>
      </w:r>
      <w:r w:rsidRPr="00E70B10">
        <w:rPr>
          <w:rFonts w:ascii="微软雅黑" w:eastAsia="微软雅黑" w:hAnsi="微软雅黑" w:cs="Calibri" w:hint="eastAsia"/>
          <w:color w:val="000000"/>
          <w:kern w:val="0"/>
          <w:sz w:val="20"/>
          <w:szCs w:val="20"/>
        </w:rPr>
        <w:t>（性传播感染）</w:t>
      </w:r>
      <w:r w:rsidRPr="00E70B10">
        <w:rPr>
          <w:rFonts w:ascii="Helvetica Neue" w:eastAsia="宋体" w:hAnsi="Helvetica Neue" w:cs="Calibri"/>
          <w:color w:val="000000"/>
          <w:kern w:val="0"/>
          <w:sz w:val="20"/>
          <w:szCs w:val="20"/>
        </w:rPr>
        <w:t xml:space="preserve"> including HIV. Violence is an additional significant risk to women's sexual and reproductive health and can</w:t>
      </w:r>
      <w:r>
        <w:rPr>
          <w:rFonts w:ascii="Helvetica Neue" w:eastAsia="宋体" w:hAnsi="Helvetica Neue" w:cs="Calibri"/>
          <w:color w:val="000000"/>
          <w:kern w:val="0"/>
          <w:sz w:val="20"/>
          <w:szCs w:val="20"/>
        </w:rPr>
        <w:t xml:space="preserve"> </w:t>
      </w:r>
      <w:r w:rsidRPr="00E70B10">
        <w:rPr>
          <w:rFonts w:ascii="Helvetica Neue" w:eastAsia="宋体" w:hAnsi="Helvetica Neue" w:cs="Calibri"/>
          <w:color w:val="000000"/>
          <w:kern w:val="0"/>
          <w:sz w:val="20"/>
          <w:szCs w:val="20"/>
        </w:rPr>
        <w:t>also result in mental ill-health and other chronic</w:t>
      </w:r>
      <w:r w:rsidRPr="00E70B10">
        <w:rPr>
          <w:rFonts w:ascii="微软雅黑" w:eastAsia="微软雅黑" w:hAnsi="微软雅黑" w:cs="Calibri" w:hint="eastAsia"/>
          <w:color w:val="000000"/>
          <w:kern w:val="0"/>
          <w:sz w:val="20"/>
          <w:szCs w:val="20"/>
        </w:rPr>
        <w:t>（慢性）</w:t>
      </w:r>
      <w:r w:rsidRPr="00E70B10">
        <w:rPr>
          <w:rFonts w:ascii="Helvetica Neue" w:eastAsia="宋体" w:hAnsi="Helvetica Neue" w:cs="Calibri"/>
          <w:color w:val="000000"/>
          <w:kern w:val="0"/>
          <w:sz w:val="20"/>
          <w:szCs w:val="20"/>
        </w:rPr>
        <w:t xml:space="preserve"> health problems.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The toll of chronic diseases, injuries and mental ill-health</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0"/>
          <w:szCs w:val="20"/>
        </w:rPr>
      </w:pPr>
      <w:r w:rsidRPr="00E70B10">
        <w:rPr>
          <w:rFonts w:ascii="Helvetica Neue" w:eastAsia="宋体" w:hAnsi="Helvetica Neue" w:cs="Calibri"/>
          <w:color w:val="000000"/>
          <w:kern w:val="0"/>
          <w:sz w:val="20"/>
          <w:szCs w:val="20"/>
        </w:rPr>
        <w:t xml:space="preserve">While the sexual and reproductive health needs of women are generally well known, they also face other important health challenges. such as road traffic injuries. In South-East Asia, </w:t>
      </w:r>
      <w:r w:rsidRPr="00E70B10">
        <w:rPr>
          <w:rFonts w:ascii="Helvetica Neue" w:eastAsia="宋体" w:hAnsi="Helvetica Neue" w:cs="Calibri"/>
          <w:color w:val="C00000"/>
          <w:kern w:val="0"/>
          <w:sz w:val="20"/>
          <w:szCs w:val="20"/>
        </w:rPr>
        <w:t>burns</w:t>
      </w:r>
      <w:r w:rsidRPr="00E70B10">
        <w:rPr>
          <w:rFonts w:ascii="Helvetica Neue" w:eastAsia="宋体" w:hAnsi="Helvetica Neue" w:cs="Calibri"/>
          <w:color w:val="000000"/>
          <w:kern w:val="0"/>
          <w:sz w:val="20"/>
          <w:szCs w:val="20"/>
        </w:rPr>
        <w:t xml:space="preserve"> are the third leading cause of death. While many are the result of </w:t>
      </w:r>
      <w:r w:rsidRPr="00E70B10">
        <w:rPr>
          <w:rFonts w:ascii="Helvetica Neue" w:eastAsia="宋体" w:hAnsi="Helvetica Neue" w:cs="Calibri"/>
          <w:color w:val="C00000"/>
          <w:kern w:val="0"/>
          <w:sz w:val="20"/>
          <w:szCs w:val="20"/>
        </w:rPr>
        <w:t>cooking accidents</w:t>
      </w:r>
      <w:r w:rsidRPr="00E70B10">
        <w:rPr>
          <w:rFonts w:ascii="Helvetica Neue" w:eastAsia="宋体" w:hAnsi="Helvetica Neue" w:cs="Calibri"/>
          <w:color w:val="000000"/>
          <w:kern w:val="0"/>
          <w:sz w:val="20"/>
          <w:szCs w:val="20"/>
        </w:rPr>
        <w:t>, some are homicides</w:t>
      </w:r>
      <w:r w:rsidRPr="00E70B10">
        <w:rPr>
          <w:rFonts w:ascii="微软雅黑" w:eastAsia="微软雅黑" w:hAnsi="微软雅黑" w:cs="Calibri" w:hint="eastAsia"/>
          <w:color w:val="000000"/>
          <w:kern w:val="0"/>
          <w:sz w:val="20"/>
          <w:szCs w:val="20"/>
        </w:rPr>
        <w:t>（杀人）</w:t>
      </w:r>
      <w:r w:rsidRPr="00E70B10">
        <w:rPr>
          <w:rFonts w:ascii="Helvetica Neue" w:eastAsia="宋体" w:hAnsi="Helvetica Neue" w:cs="Calibri"/>
          <w:color w:val="000000"/>
          <w:kern w:val="0"/>
          <w:sz w:val="20"/>
          <w:szCs w:val="20"/>
        </w:rPr>
        <w:t xml:space="preserve"> or suicides, often associated with</w:t>
      </w:r>
      <w:r w:rsidRPr="00E70B10">
        <w:rPr>
          <w:rFonts w:ascii="微软雅黑" w:eastAsia="微软雅黑" w:hAnsi="微软雅黑" w:cs="Calibri" w:hint="eastAsia"/>
          <w:color w:val="000000"/>
          <w:kern w:val="0"/>
          <w:sz w:val="20"/>
          <w:szCs w:val="20"/>
        </w:rPr>
        <w:t>（与有关）</w:t>
      </w:r>
      <w:r w:rsidRPr="00E70B10">
        <w:rPr>
          <w:rFonts w:ascii="Helvetica Neue" w:eastAsia="宋体" w:hAnsi="Helvetica Neue" w:cs="Calibri"/>
          <w:color w:val="000000"/>
          <w:kern w:val="0"/>
          <w:sz w:val="20"/>
          <w:szCs w:val="20"/>
        </w:rPr>
        <w:t xml:space="preserve"> violence by an intimate</w:t>
      </w:r>
      <w:r w:rsidRPr="00E70B10">
        <w:rPr>
          <w:rFonts w:ascii="微软雅黑" w:eastAsia="微软雅黑" w:hAnsi="微软雅黑" w:cs="Calibri" w:hint="eastAsia"/>
          <w:color w:val="000000"/>
          <w:kern w:val="0"/>
          <w:sz w:val="20"/>
          <w:szCs w:val="20"/>
        </w:rPr>
        <w:t>（亲密）</w:t>
      </w:r>
      <w:r w:rsidRPr="00E70B10">
        <w:rPr>
          <w:rFonts w:ascii="Helvetica Neue" w:eastAsia="宋体" w:hAnsi="Helvetica Neue" w:cs="Calibri"/>
          <w:color w:val="000000"/>
          <w:kern w:val="0"/>
          <w:sz w:val="20"/>
          <w:szCs w:val="20"/>
        </w:rPr>
        <w:t xml:space="preserve"> partner.</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C00000"/>
          <w:kern w:val="0"/>
          <w:sz w:val="20"/>
          <w:szCs w:val="20"/>
        </w:rPr>
        <w:t>Suicide</w:t>
      </w:r>
      <w:r w:rsidRPr="00E70B10">
        <w:rPr>
          <w:rFonts w:ascii="Helvetica Neue" w:eastAsia="宋体" w:hAnsi="Helvetica Neue" w:cs="Calibri"/>
          <w:color w:val="000000"/>
          <w:kern w:val="0"/>
          <w:sz w:val="20"/>
          <w:szCs w:val="20"/>
        </w:rPr>
        <w:t xml:space="preserve"> is among the leading causes of death for women between the ages of 20 and 59 years globally and the second leading cause of death in the low- and middle-income countries of the WHO Western Pacific Region. </w:t>
      </w:r>
      <w:r w:rsidRPr="00E70B10">
        <w:rPr>
          <w:rFonts w:ascii="Helvetica Neue" w:eastAsia="宋体" w:hAnsi="Helvetica Neue" w:cs="Calibri"/>
          <w:color w:val="000000"/>
          <w:kern w:val="0"/>
          <w:sz w:val="20"/>
          <w:szCs w:val="20"/>
          <w:shd w:val="clear" w:color="auto" w:fill="EBF1DD"/>
        </w:rPr>
        <w:t>Mental health problems</w:t>
      </w:r>
      <w:r w:rsidRPr="00E70B10">
        <w:rPr>
          <w:rFonts w:ascii="Helvetica Neue" w:eastAsia="宋体" w:hAnsi="Helvetica Neue" w:cs="Calibri"/>
          <w:color w:val="000000"/>
          <w:kern w:val="0"/>
          <w:sz w:val="20"/>
          <w:szCs w:val="20"/>
        </w:rPr>
        <w:t xml:space="preserve">, particularly </w:t>
      </w:r>
      <w:r w:rsidRPr="00E70B10">
        <w:rPr>
          <w:rFonts w:ascii="Helvetica Neue" w:eastAsia="宋体" w:hAnsi="Helvetica Neue" w:cs="Calibri"/>
          <w:color w:val="C00000"/>
          <w:kern w:val="0"/>
          <w:sz w:val="20"/>
          <w:szCs w:val="20"/>
        </w:rPr>
        <w:t>depression</w:t>
      </w:r>
      <w:r w:rsidRPr="00E70B10">
        <w:rPr>
          <w:rFonts w:ascii="Helvetica Neue" w:eastAsia="宋体" w:hAnsi="Helvetica Neue" w:cs="Calibri"/>
          <w:color w:val="000000"/>
          <w:kern w:val="0"/>
          <w:sz w:val="20"/>
          <w:szCs w:val="20"/>
        </w:rPr>
        <w:t xml:space="preserve">, are major causes of </w:t>
      </w:r>
      <w:r w:rsidRPr="00E70B10">
        <w:rPr>
          <w:rFonts w:ascii="Helvetica Neue" w:eastAsia="宋体" w:hAnsi="Helvetica Neue" w:cs="Calibri"/>
          <w:color w:val="C00000"/>
          <w:kern w:val="0"/>
          <w:sz w:val="20"/>
          <w:szCs w:val="20"/>
        </w:rPr>
        <w:t>disability for women of all ages</w:t>
      </w:r>
      <w:r w:rsidRPr="00E70B10">
        <w:rPr>
          <w:rFonts w:ascii="Helvetica Neue" w:eastAsia="宋体" w:hAnsi="Helvetica Neue" w:cs="Calibri"/>
          <w:color w:val="000000"/>
          <w:kern w:val="0"/>
          <w:sz w:val="20"/>
          <w:szCs w:val="20"/>
        </w:rPr>
        <w:t>. While the causes of mental ill-health may vary from one individual to another, women's low status in society, their burden of work and the violence they experience are all contributing factors.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lastRenderedPageBreak/>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Societies and their health systems are failing women</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C00000"/>
          <w:kern w:val="0"/>
          <w:sz w:val="20"/>
          <w:szCs w:val="20"/>
        </w:rPr>
        <w:t>Health system shortfalls</w:t>
      </w:r>
      <w:r w:rsidRPr="00E70B10">
        <w:rPr>
          <w:rFonts w:ascii="微软雅黑" w:eastAsia="微软雅黑" w:hAnsi="微软雅黑" w:cs="Calibri" w:hint="eastAsia"/>
          <w:color w:val="000000"/>
          <w:kern w:val="0"/>
          <w:sz w:val="20"/>
          <w:szCs w:val="20"/>
        </w:rPr>
        <w:t>（不足）</w:t>
      </w:r>
      <w:r w:rsidRPr="00E70B10">
        <w:rPr>
          <w:rFonts w:ascii="Helvetica Neue" w:eastAsia="宋体" w:hAnsi="Helvetica Neue" w:cs="Calibri"/>
          <w:color w:val="000000"/>
          <w:kern w:val="0"/>
          <w:sz w:val="20"/>
          <w:szCs w:val="20"/>
        </w:rPr>
        <w:t xml:space="preserve"> deprive</w:t>
      </w:r>
      <w:r w:rsidRPr="00E70B10">
        <w:rPr>
          <w:rFonts w:ascii="微软雅黑" w:eastAsia="微软雅黑" w:hAnsi="微软雅黑" w:cs="Calibri" w:hint="eastAsia"/>
          <w:color w:val="000000"/>
          <w:kern w:val="0"/>
          <w:sz w:val="20"/>
          <w:szCs w:val="20"/>
        </w:rPr>
        <w:t>（剥夺）</w:t>
      </w:r>
      <w:r w:rsidRPr="00E70B10">
        <w:rPr>
          <w:rFonts w:ascii="Helvetica Neue" w:eastAsia="宋体" w:hAnsi="Helvetica Neue" w:cs="Calibri"/>
          <w:color w:val="000000"/>
          <w:kern w:val="0"/>
          <w:sz w:val="20"/>
          <w:szCs w:val="20"/>
        </w:rPr>
        <w:t xml:space="preserve"> women of health care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rPr>
        <w:t xml:space="preserve">The reasons why health systems fail women are often complex and related to the biases they face in society. However, these shortfalls can be </w:t>
      </w:r>
      <w:proofErr w:type="gramStart"/>
      <w:r w:rsidRPr="00E70B10">
        <w:rPr>
          <w:rFonts w:ascii="Helvetica Neue" w:eastAsia="宋体" w:hAnsi="Helvetica Neue" w:cs="Calibri"/>
          <w:color w:val="000000"/>
          <w:kern w:val="0"/>
          <w:sz w:val="20"/>
          <w:szCs w:val="20"/>
        </w:rPr>
        <w:t>understood</w:t>
      </w:r>
      <w:proofErr w:type="gramEnd"/>
      <w:r w:rsidRPr="00E70B10">
        <w:rPr>
          <w:rFonts w:ascii="Helvetica Neue" w:eastAsia="宋体" w:hAnsi="Helvetica Neue" w:cs="Calibri"/>
          <w:color w:val="000000"/>
          <w:kern w:val="0"/>
          <w:sz w:val="20"/>
          <w:szCs w:val="20"/>
        </w:rPr>
        <w:t xml:space="preserve"> and they can and should be challenged and changed. For example, women face higher health costs than men due to their greater use of health </w:t>
      </w:r>
      <w:proofErr w:type="gramStart"/>
      <w:r w:rsidRPr="00E70B10">
        <w:rPr>
          <w:rFonts w:ascii="Helvetica Neue" w:eastAsia="宋体" w:hAnsi="Helvetica Neue" w:cs="Calibri"/>
          <w:color w:val="000000"/>
          <w:kern w:val="0"/>
          <w:sz w:val="20"/>
          <w:szCs w:val="20"/>
        </w:rPr>
        <w:t>care</w:t>
      </w:r>
      <w:proofErr w:type="gramEnd"/>
      <w:r w:rsidRPr="00E70B10">
        <w:rPr>
          <w:rFonts w:ascii="Helvetica Neue" w:eastAsia="宋体" w:hAnsi="Helvetica Neue" w:cs="Calibri"/>
          <w:color w:val="000000"/>
          <w:kern w:val="0"/>
          <w:sz w:val="20"/>
          <w:szCs w:val="20"/>
        </w:rPr>
        <w:t xml:space="preserve"> yet they are more likely than their male counterparts to be poor, unemployed or else engaged in part-time work or work in the informal sector that offers no health benefits. One of</w:t>
      </w:r>
      <w:r w:rsidRPr="00E70B10">
        <w:rPr>
          <w:rFonts w:ascii="Helvetica Neue" w:eastAsia="宋体" w:hAnsi="Helvetica Neue" w:cs="Calibri"/>
          <w:color w:val="000000"/>
          <w:kern w:val="0"/>
          <w:sz w:val="20"/>
          <w:szCs w:val="20"/>
          <w:shd w:val="clear" w:color="auto" w:fill="FDEADA"/>
        </w:rPr>
        <w:t xml:space="preserve"> the keys to improving women's </w:t>
      </w:r>
      <w:proofErr w:type="gramStart"/>
      <w:r w:rsidRPr="00E70B10">
        <w:rPr>
          <w:rFonts w:ascii="Helvetica Neue" w:eastAsia="宋体" w:hAnsi="Helvetica Neue" w:cs="Calibri"/>
          <w:color w:val="000000"/>
          <w:kern w:val="0"/>
          <w:sz w:val="20"/>
          <w:szCs w:val="20"/>
          <w:shd w:val="clear" w:color="auto" w:fill="FDEADA"/>
        </w:rPr>
        <w:t>health</w:t>
      </w:r>
      <w:proofErr w:type="gramEnd"/>
      <w:r w:rsidRPr="00E70B10">
        <w:rPr>
          <w:rFonts w:ascii="Helvetica Neue" w:eastAsia="宋体" w:hAnsi="Helvetica Neue" w:cs="Calibri"/>
          <w:color w:val="000000"/>
          <w:kern w:val="0"/>
          <w:sz w:val="20"/>
          <w:szCs w:val="20"/>
          <w:shd w:val="clear" w:color="auto" w:fill="FDEADA"/>
        </w:rPr>
        <w:t xml:space="preserve"> therefore, is the removal of financial barriers to health care</w:t>
      </w:r>
      <w:r w:rsidRPr="00E70B10">
        <w:rPr>
          <w:rFonts w:ascii="Helvetica Neue" w:eastAsia="宋体" w:hAnsi="Helvetica Neue" w:cs="Calibri"/>
          <w:color w:val="000000"/>
          <w:kern w:val="0"/>
          <w:sz w:val="20"/>
          <w:szCs w:val="20"/>
        </w:rPr>
        <w:t xml:space="preserve">. For instance, where there are user fees for maternal health services, households pay a substantial proportion of the cost of facility-based services, and the expense of complicated deliveries is often catastrophic. Evidence from several countries shows that </w:t>
      </w:r>
      <w:r w:rsidRPr="00E70B10">
        <w:rPr>
          <w:rFonts w:ascii="Helvetica Neue" w:eastAsia="宋体" w:hAnsi="Helvetica Neue" w:cs="Calibri"/>
          <w:color w:val="000000"/>
          <w:kern w:val="0"/>
          <w:sz w:val="20"/>
          <w:szCs w:val="20"/>
          <w:shd w:val="clear" w:color="auto" w:fill="FDEADA"/>
        </w:rPr>
        <w:t>removing user fees for maternal health care, especially for deliveries, can both stimulate demand and lead to increased uptake of essential services</w:t>
      </w:r>
      <w:r w:rsidRPr="00E70B10">
        <w:rPr>
          <w:rFonts w:ascii="Helvetica Neue" w:eastAsia="宋体" w:hAnsi="Helvetica Neue" w:cs="Calibri"/>
          <w:color w:val="000000"/>
          <w:kern w:val="0"/>
          <w:sz w:val="20"/>
          <w:szCs w:val="20"/>
        </w:rPr>
        <w:t>. Removing financial barriers to care must be accompanied by efforts to ensure that health services are appropriate, acceptable, of high quality and responsive to the needs of girls and women.</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shd w:val="clear" w:color="auto" w:fill="EBF1DD"/>
        </w:rPr>
        <w:t>Health systems</w:t>
      </w:r>
      <w:r w:rsidRPr="00E70B10">
        <w:rPr>
          <w:rFonts w:ascii="Helvetica Neue" w:eastAsia="宋体" w:hAnsi="Helvetica Neue" w:cs="Calibri"/>
          <w:color w:val="000000"/>
          <w:kern w:val="0"/>
          <w:sz w:val="20"/>
          <w:szCs w:val="20"/>
        </w:rPr>
        <w:t xml:space="preserve"> depend on women as providers of health care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color w:val="000000"/>
          <w:kern w:val="0"/>
          <w:sz w:val="20"/>
          <w:szCs w:val="20"/>
        </w:rPr>
      </w:pPr>
      <w:r w:rsidRPr="00E70B10">
        <w:rPr>
          <w:rFonts w:ascii="Helvetica Neue" w:eastAsia="宋体" w:hAnsi="Helvetica Neue" w:cs="Calibri"/>
          <w:color w:val="000000"/>
          <w:kern w:val="0"/>
          <w:sz w:val="20"/>
          <w:szCs w:val="20"/>
        </w:rPr>
        <w:t>Paradoxically (</w:t>
      </w:r>
      <w:r w:rsidRPr="00E70B10">
        <w:rPr>
          <w:rFonts w:ascii="宋体" w:eastAsia="宋体" w:hAnsi="宋体" w:cs="Calibri" w:hint="eastAsia"/>
          <w:color w:val="000000"/>
          <w:kern w:val="0"/>
          <w:sz w:val="20"/>
          <w:szCs w:val="20"/>
        </w:rPr>
        <w:t>自相矛盾</w:t>
      </w:r>
      <w:r w:rsidRPr="00E70B10">
        <w:rPr>
          <w:rFonts w:ascii="微软雅黑" w:eastAsia="微软雅黑" w:hAnsi="微软雅黑" w:cs="Calibri" w:hint="eastAsia"/>
          <w:color w:val="000000"/>
          <w:kern w:val="0"/>
          <w:sz w:val="20"/>
          <w:szCs w:val="20"/>
        </w:rPr>
        <w:t>）</w:t>
      </w:r>
      <w:r w:rsidRPr="00E70B10">
        <w:rPr>
          <w:rFonts w:ascii="Helvetica Neue" w:eastAsia="宋体" w:hAnsi="Helvetica Neue" w:cs="Calibri"/>
          <w:color w:val="000000"/>
          <w:kern w:val="0"/>
          <w:sz w:val="20"/>
          <w:szCs w:val="20"/>
        </w:rPr>
        <w:t>, health systems are often unresponsive</w:t>
      </w:r>
      <w:r w:rsidRPr="00E70B10">
        <w:rPr>
          <w:rFonts w:ascii="微软雅黑" w:eastAsia="微软雅黑" w:hAnsi="微软雅黑" w:cs="Calibri" w:hint="eastAsia"/>
          <w:color w:val="000000"/>
          <w:kern w:val="0"/>
          <w:sz w:val="20"/>
          <w:szCs w:val="20"/>
        </w:rPr>
        <w:t>（反应迟钝）</w:t>
      </w:r>
      <w:r w:rsidRPr="00E70B10">
        <w:rPr>
          <w:rFonts w:ascii="Helvetica Neue" w:eastAsia="宋体" w:hAnsi="Helvetica Neue" w:cs="Calibri"/>
          <w:color w:val="000000"/>
          <w:kern w:val="0"/>
          <w:sz w:val="20"/>
          <w:szCs w:val="20"/>
        </w:rPr>
        <w:t xml:space="preserve"> to the needs of women despite the fact that women themselves are major contributors to health, through their roles as primary caregivers in the family and also as health-care providers in both the formal and informal health sectors. The backbone of the health system,</w:t>
      </w:r>
      <w:r w:rsidRPr="00E70B10">
        <w:rPr>
          <w:rFonts w:ascii="Helvetica Neue" w:eastAsia="宋体" w:hAnsi="Helvetica Neue" w:cs="Calibri"/>
          <w:color w:val="000000"/>
          <w:kern w:val="0"/>
          <w:sz w:val="20"/>
          <w:szCs w:val="20"/>
          <w:shd w:val="clear" w:color="auto" w:fill="EBF1DD"/>
        </w:rPr>
        <w:t xml:space="preserve"> women are nevertheless rarely represented in executive or management-level positions, tending to be concentrated in lower-paid jobs and exposed to greater occupational health risks</w:t>
      </w:r>
      <w:r w:rsidRPr="00E70B10">
        <w:rPr>
          <w:rFonts w:ascii="Helvetica Neue" w:eastAsia="宋体" w:hAnsi="Helvetica Neue" w:cs="Calibri"/>
          <w:color w:val="000000"/>
          <w:kern w:val="0"/>
          <w:sz w:val="20"/>
          <w:szCs w:val="20"/>
        </w:rPr>
        <w:t xml:space="preserve">. In their roles as informal health-care providers at home or the community, women are often </w:t>
      </w:r>
      <w:r w:rsidRPr="00E70B10">
        <w:rPr>
          <w:rFonts w:ascii="Helvetica Neue" w:eastAsia="宋体" w:hAnsi="Helvetica Neue" w:cs="Calibri"/>
          <w:color w:val="000000"/>
          <w:kern w:val="0"/>
          <w:sz w:val="20"/>
          <w:szCs w:val="20"/>
          <w:shd w:val="clear" w:color="auto" w:fill="EBF1DD"/>
        </w:rPr>
        <w:t>unsupported, unrecognized and unremunerated.</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r w:rsidRPr="00E70B10">
        <w:rPr>
          <w:rFonts w:ascii="Helvetica Neue" w:eastAsia="宋体" w:hAnsi="Helvetica Neue" w:cs="Calibri"/>
          <w:color w:val="000000"/>
          <w:kern w:val="0"/>
          <w:sz w:val="20"/>
          <w:szCs w:val="20"/>
          <w:shd w:val="clear" w:color="auto" w:fill="EBF1DD"/>
        </w:rPr>
        <w:t>Societal failings</w:t>
      </w:r>
      <w:r w:rsidRPr="00E70B10">
        <w:rPr>
          <w:rFonts w:ascii="Helvetica Neue" w:eastAsia="宋体" w:hAnsi="Helvetica Neue" w:cs="Calibri"/>
          <w:color w:val="000000"/>
          <w:kern w:val="0"/>
          <w:sz w:val="20"/>
          <w:szCs w:val="20"/>
        </w:rPr>
        <w:t xml:space="preserve"> damage women's health</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kern w:val="0"/>
          <w:sz w:val="20"/>
          <w:szCs w:val="20"/>
        </w:rPr>
      </w:pPr>
      <w:r w:rsidRPr="00E70B10">
        <w:rPr>
          <w:rFonts w:ascii="Helvetica Neue" w:eastAsia="宋体" w:hAnsi="Helvetica Neue" w:cs="Calibri" w:hint="eastAsia"/>
          <w:color w:val="000000"/>
          <w:kern w:val="0"/>
          <w:sz w:val="20"/>
          <w:szCs w:val="20"/>
        </w:rPr>
        <w:t xml:space="preserve">Women's health is profoundly affected by the ways in which they are treated and the status they are given by society as a whole. Where women </w:t>
      </w:r>
      <w:r w:rsidRPr="00E70B10">
        <w:rPr>
          <w:rFonts w:ascii="Helvetica Neue" w:eastAsia="宋体" w:hAnsi="Helvetica Neue" w:cs="Calibri" w:hint="eastAsia"/>
          <w:color w:val="000000"/>
          <w:kern w:val="0"/>
          <w:sz w:val="20"/>
          <w:szCs w:val="20"/>
          <w:shd w:val="clear" w:color="auto" w:fill="EBF1DD"/>
        </w:rPr>
        <w:t>continue to be discriminated against or subjected to violence, their health suffers.</w:t>
      </w:r>
      <w:r w:rsidRPr="00E70B10">
        <w:rPr>
          <w:rFonts w:ascii="Helvetica Neue" w:eastAsia="宋体" w:hAnsi="Helvetica Neue" w:cs="Calibri" w:hint="eastAsia"/>
          <w:color w:val="000000"/>
          <w:kern w:val="0"/>
          <w:sz w:val="20"/>
          <w:szCs w:val="20"/>
        </w:rPr>
        <w:t xml:space="preserve"> Where they are excluded by</w:t>
      </w:r>
      <w:r w:rsidRPr="00E70B10">
        <w:rPr>
          <w:rFonts w:ascii="Helvetica Neue" w:eastAsia="宋体" w:hAnsi="Helvetica Neue" w:cs="Calibri" w:hint="eastAsia"/>
          <w:color w:val="000000"/>
          <w:kern w:val="0"/>
          <w:sz w:val="20"/>
          <w:szCs w:val="20"/>
          <w:shd w:val="clear" w:color="auto" w:fill="EBF1DD"/>
        </w:rPr>
        <w:t xml:space="preserve"> law from the </w:t>
      </w:r>
      <w:proofErr w:type="gramStart"/>
      <w:r w:rsidRPr="00E70B10">
        <w:rPr>
          <w:rFonts w:ascii="Helvetica Neue" w:eastAsia="宋体" w:hAnsi="Helvetica Neue" w:cs="Calibri" w:hint="eastAsia"/>
          <w:color w:val="000000"/>
          <w:kern w:val="0"/>
          <w:sz w:val="20"/>
          <w:szCs w:val="20"/>
          <w:shd w:val="clear" w:color="auto" w:fill="EBF1DD"/>
        </w:rPr>
        <w:t>owner-ship</w:t>
      </w:r>
      <w:proofErr w:type="gramEnd"/>
      <w:r w:rsidRPr="00E70B10">
        <w:rPr>
          <w:rFonts w:ascii="Helvetica Neue" w:eastAsia="宋体" w:hAnsi="Helvetica Neue" w:cs="Calibri" w:hint="eastAsia"/>
          <w:color w:val="000000"/>
          <w:kern w:val="0"/>
          <w:sz w:val="20"/>
          <w:szCs w:val="20"/>
          <w:shd w:val="clear" w:color="auto" w:fill="EBF1DD"/>
        </w:rPr>
        <w:t xml:space="preserve"> of land or property or from the right to divorce, their social and physical vulnerability is increased</w:t>
      </w:r>
      <w:r w:rsidRPr="00E70B10">
        <w:rPr>
          <w:rFonts w:ascii="Helvetica Neue" w:eastAsia="宋体" w:hAnsi="Helvetica Neue" w:cs="Calibri" w:hint="eastAsia"/>
          <w:color w:val="000000"/>
          <w:kern w:val="0"/>
          <w:sz w:val="20"/>
          <w:szCs w:val="20"/>
        </w:rPr>
        <w:t xml:space="preserve">. At its most extreme, social or cultural gender bias can lead to </w:t>
      </w:r>
      <w:r w:rsidRPr="00E70B10">
        <w:rPr>
          <w:rFonts w:ascii="Helvetica Neue" w:eastAsia="宋体" w:hAnsi="Helvetica Neue" w:cs="Calibri" w:hint="eastAsia"/>
          <w:color w:val="C00000"/>
          <w:kern w:val="0"/>
          <w:sz w:val="20"/>
          <w:szCs w:val="20"/>
        </w:rPr>
        <w:t>violent death</w:t>
      </w:r>
      <w:r w:rsidRPr="00E70B10">
        <w:rPr>
          <w:rFonts w:ascii="Helvetica Neue" w:eastAsia="宋体" w:hAnsi="Helvetica Neue" w:cs="Calibri" w:hint="eastAsia"/>
          <w:color w:val="000000"/>
          <w:kern w:val="0"/>
          <w:sz w:val="20"/>
          <w:szCs w:val="20"/>
        </w:rPr>
        <w:t xml:space="preserve"> or</w:t>
      </w:r>
      <w:r w:rsidRPr="00E70B10">
        <w:rPr>
          <w:rFonts w:ascii="Helvetica Neue" w:eastAsia="宋体" w:hAnsi="Helvetica Neue" w:cs="Calibri" w:hint="eastAsia"/>
          <w:color w:val="C00000"/>
          <w:kern w:val="0"/>
          <w:sz w:val="20"/>
          <w:szCs w:val="20"/>
        </w:rPr>
        <w:t xml:space="preserve"> female infanticide</w:t>
      </w:r>
      <w:r w:rsidRPr="00E70B10">
        <w:rPr>
          <w:rFonts w:ascii="Helvetica Neue" w:eastAsia="宋体" w:hAnsi="Helvetica Neue" w:cs="Calibri" w:hint="eastAsia"/>
          <w:color w:val="000000"/>
          <w:kern w:val="0"/>
          <w:sz w:val="20"/>
          <w:szCs w:val="20"/>
        </w:rPr>
        <w:t>. Even where progress is being made there are reasons to keep pushing for more. While there has been much progress in girls' access to education,</w:t>
      </w:r>
      <w:r w:rsidRPr="00E70B10">
        <w:rPr>
          <w:rFonts w:ascii="Helvetica Neue" w:eastAsia="宋体" w:hAnsi="Helvetica Neue" w:cs="Calibri" w:hint="eastAsia"/>
          <w:color w:val="000000"/>
          <w:kern w:val="0"/>
          <w:sz w:val="20"/>
          <w:szCs w:val="20"/>
          <w:shd w:val="clear" w:color="auto" w:fill="DBE5F1"/>
        </w:rPr>
        <w:t xml:space="preserve"> there is still a male</w:t>
      </w:r>
      <w:r w:rsidRPr="00E70B10">
        <w:rPr>
          <w:rFonts w:ascii="Helvetica Neue" w:eastAsia="宋体" w:hAnsi="Helvetica Neue" w:cs="Calibri" w:hint="eastAsia"/>
          <w:color w:val="000000"/>
          <w:kern w:val="0"/>
          <w:sz w:val="20"/>
          <w:szCs w:val="20"/>
          <w:shd w:val="clear" w:color="auto" w:fill="DBE5F1"/>
        </w:rPr>
        <w:t>–</w:t>
      </w:r>
      <w:r w:rsidRPr="00E70B10">
        <w:rPr>
          <w:rFonts w:ascii="Helvetica Neue" w:eastAsia="宋体" w:hAnsi="Helvetica Neue" w:cs="Calibri" w:hint="eastAsia"/>
          <w:color w:val="000000"/>
          <w:kern w:val="0"/>
          <w:sz w:val="20"/>
          <w:szCs w:val="20"/>
          <w:shd w:val="clear" w:color="auto" w:fill="DBE5F1"/>
        </w:rPr>
        <w:t>female gap when it comes to secondary education, access to employment and equal pay</w:t>
      </w:r>
      <w:r w:rsidRPr="00E70B10">
        <w:rPr>
          <w:rFonts w:ascii="Helvetica Neue" w:eastAsia="宋体" w:hAnsi="Helvetica Neue" w:cs="Calibri" w:hint="eastAsia"/>
          <w:color w:val="000000"/>
          <w:kern w:val="0"/>
          <w:sz w:val="20"/>
          <w:szCs w:val="20"/>
        </w:rPr>
        <w:t xml:space="preserve">. Meanwhile, the greater economic independence enjoyed by some women as a result of </w:t>
      </w:r>
      <w:r w:rsidRPr="00E70B10">
        <w:rPr>
          <w:rFonts w:ascii="Helvetica Neue" w:eastAsia="宋体" w:hAnsi="Helvetica Neue" w:cs="Calibri" w:hint="eastAsia"/>
          <w:color w:val="000000"/>
          <w:kern w:val="0"/>
          <w:sz w:val="20"/>
          <w:szCs w:val="20"/>
        </w:rPr>
        <w:lastRenderedPageBreak/>
        <w:t xml:space="preserve">more widespread female employment may have benefits for health, </w:t>
      </w:r>
      <w:proofErr w:type="gramStart"/>
      <w:r w:rsidRPr="00E70B10">
        <w:rPr>
          <w:rFonts w:ascii="Helvetica Neue" w:eastAsia="宋体" w:hAnsi="Helvetica Neue" w:cs="Calibri" w:hint="eastAsia"/>
          <w:color w:val="000000"/>
          <w:kern w:val="0"/>
          <w:sz w:val="20"/>
          <w:szCs w:val="20"/>
        </w:rPr>
        <w:t>but</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hint="eastAsia"/>
          <w:color w:val="000000"/>
          <w:kern w:val="0"/>
          <w:sz w:val="20"/>
          <w:szCs w:val="20"/>
        </w:rPr>
        <w:t>globally</w:t>
      </w:r>
      <w:proofErr w:type="gramEnd"/>
      <w:r w:rsidRPr="00E70B10">
        <w:rPr>
          <w:rFonts w:ascii="Helvetica Neue" w:eastAsia="宋体" w:hAnsi="Helvetica Neue" w:cs="Calibri" w:hint="eastAsia"/>
          <w:color w:val="000000"/>
          <w:kern w:val="0"/>
          <w:sz w:val="20"/>
          <w:szCs w:val="20"/>
        </w:rPr>
        <w:t>, women are</w:t>
      </w:r>
      <w:r w:rsidRPr="00E70B10">
        <w:rPr>
          <w:rFonts w:ascii="Helvetica Neue" w:eastAsia="宋体" w:hAnsi="Helvetica Neue" w:cs="Calibri" w:hint="eastAsia"/>
          <w:color w:val="000000"/>
          <w:kern w:val="0"/>
          <w:sz w:val="20"/>
          <w:szCs w:val="20"/>
          <w:shd w:val="clear" w:color="auto" w:fill="EBF1DD"/>
        </w:rPr>
        <w:t xml:space="preserve"> less well protected</w:t>
      </w:r>
      <w:r w:rsidRPr="00E70B10">
        <w:rPr>
          <w:rFonts w:ascii="Helvetica Neue" w:eastAsia="宋体" w:hAnsi="Helvetica Neue" w:cs="Calibri" w:hint="eastAsia"/>
          <w:color w:val="000000"/>
          <w:kern w:val="0"/>
          <w:sz w:val="20"/>
          <w:szCs w:val="20"/>
        </w:rPr>
        <w:t xml:space="preserve"> in the workplace, both in terms of</w:t>
      </w:r>
      <w:r w:rsidRPr="00E70B10">
        <w:rPr>
          <w:rFonts w:ascii="Helvetica Neue" w:eastAsia="宋体" w:hAnsi="Helvetica Neue" w:cs="Calibri" w:hint="eastAsia"/>
          <w:color w:val="C00000"/>
          <w:kern w:val="0"/>
          <w:sz w:val="20"/>
          <w:szCs w:val="20"/>
        </w:rPr>
        <w:t xml:space="preserve"> security</w:t>
      </w:r>
      <w:r w:rsidRPr="00E70B10">
        <w:rPr>
          <w:rFonts w:ascii="Helvetica Neue" w:eastAsia="宋体" w:hAnsi="Helvetica Neue" w:cs="Calibri" w:hint="eastAsia"/>
          <w:color w:val="000000"/>
          <w:kern w:val="0"/>
          <w:sz w:val="20"/>
          <w:szCs w:val="20"/>
        </w:rPr>
        <w:t xml:space="preserve"> and </w:t>
      </w:r>
      <w:r w:rsidRPr="00E70B10">
        <w:rPr>
          <w:rFonts w:ascii="Helvetica Neue" w:eastAsia="宋体" w:hAnsi="Helvetica Neue" w:cs="Calibri" w:hint="eastAsia"/>
          <w:color w:val="C00000"/>
          <w:kern w:val="0"/>
          <w:sz w:val="20"/>
          <w:szCs w:val="20"/>
        </w:rPr>
        <w:t>working conditions</w:t>
      </w:r>
      <w:r w:rsidRPr="00E70B10">
        <w:rPr>
          <w:rFonts w:ascii="Helvetica Neue" w:eastAsia="宋体" w:hAnsi="Helvetica Neue" w:cs="Calibri" w:hint="eastAsia"/>
          <w:color w:val="000000"/>
          <w:kern w:val="0"/>
          <w:sz w:val="20"/>
          <w:szCs w:val="20"/>
        </w:rPr>
        <w:t>.</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shd w:val="clear" w:color="auto" w:fill="FDEADA"/>
        </w:rPr>
        <w:t>Developing a shared agenda for women's health</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kern w:val="0"/>
          <w:sz w:val="20"/>
          <w:szCs w:val="20"/>
        </w:rPr>
      </w:pPr>
      <w:r w:rsidRPr="00E70B10">
        <w:rPr>
          <w:rFonts w:ascii="Helvetica Neue" w:eastAsia="宋体" w:hAnsi="Helvetica Neue" w:cs="Calibri"/>
          <w:color w:val="000000"/>
          <w:kern w:val="0"/>
          <w:sz w:val="20"/>
          <w:szCs w:val="20"/>
          <w:shd w:val="clear" w:color="auto" w:fill="FDEADA"/>
        </w:rPr>
        <w:t xml:space="preserve">Building strong leadership and a </w:t>
      </w:r>
      <w:r w:rsidRPr="00E70B10">
        <w:rPr>
          <w:rFonts w:ascii="Helvetica Neue" w:eastAsia="宋体" w:hAnsi="Helvetica Neue" w:cs="Calibri"/>
          <w:color w:val="C00000"/>
          <w:kern w:val="0"/>
          <w:sz w:val="20"/>
          <w:szCs w:val="20"/>
          <w:shd w:val="clear" w:color="auto" w:fill="FDEADA"/>
        </w:rPr>
        <w:t>coherent institutional response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color w:val="000000"/>
          <w:kern w:val="0"/>
          <w:sz w:val="20"/>
          <w:szCs w:val="20"/>
        </w:rPr>
      </w:pPr>
      <w:r w:rsidRPr="00E70B10">
        <w:rPr>
          <w:rFonts w:ascii="Helvetica Neue" w:eastAsia="宋体" w:hAnsi="Helvetica Neue" w:cs="Calibri"/>
          <w:color w:val="000000"/>
          <w:kern w:val="0"/>
          <w:sz w:val="20"/>
          <w:szCs w:val="20"/>
        </w:rPr>
        <w:t xml:space="preserve">National and international responses to women's health issues tend to be fragmented </w:t>
      </w:r>
      <w:r w:rsidRPr="00E70B10">
        <w:rPr>
          <w:rFonts w:ascii="微软雅黑" w:eastAsia="微软雅黑" w:hAnsi="微软雅黑" w:cs="Calibri" w:hint="eastAsia"/>
          <w:color w:val="000000"/>
          <w:kern w:val="0"/>
          <w:sz w:val="20"/>
          <w:szCs w:val="20"/>
        </w:rPr>
        <w:t>（支离破碎）</w:t>
      </w:r>
      <w:r w:rsidRPr="00E70B10">
        <w:rPr>
          <w:rFonts w:ascii="Helvetica Neue" w:eastAsia="宋体" w:hAnsi="Helvetica Neue" w:cs="Calibri"/>
          <w:color w:val="000000"/>
          <w:kern w:val="0"/>
          <w:sz w:val="20"/>
          <w:szCs w:val="20"/>
        </w:rPr>
        <w:t>and limited in scope. Identifying mechanisms to foster bold, participatory leadership around a clear and coherent agenda for action will be critical to making progress. The involvement and full participation of women and women's organizations is essential. The significant advances in women's health achieved in some countries indicate that it can be done. The interventions</w:t>
      </w:r>
      <w:r w:rsidRPr="00E70B10">
        <w:rPr>
          <w:rFonts w:ascii="微软雅黑" w:eastAsia="微软雅黑" w:hAnsi="微软雅黑" w:cs="Calibri" w:hint="eastAsia"/>
          <w:color w:val="000000"/>
          <w:kern w:val="0"/>
          <w:sz w:val="20"/>
          <w:szCs w:val="20"/>
        </w:rPr>
        <w:t>（介入）</w:t>
      </w:r>
      <w:r w:rsidRPr="00E70B10">
        <w:rPr>
          <w:rFonts w:ascii="Helvetica Neue" w:eastAsia="宋体" w:hAnsi="Helvetica Neue" w:cs="Calibri"/>
          <w:color w:val="000000"/>
          <w:kern w:val="0"/>
          <w:sz w:val="20"/>
          <w:szCs w:val="20"/>
        </w:rPr>
        <w:t xml:space="preserve"> are known and the resources are attainable.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The situation is complex due to the way women's issues are handled both within and between governments and international organizations, with multiple initiatives competing for resources. More collaboration is needed to develop supportive structures, incentives and accountability mechanisms for improving women's health.</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shd w:val="clear" w:color="auto" w:fill="FDEADA"/>
        </w:rPr>
        <w:t>Making health systems work for women</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0"/>
          <w:szCs w:val="20"/>
        </w:rPr>
      </w:pPr>
      <w:r w:rsidRPr="00E70B10">
        <w:rPr>
          <w:rFonts w:ascii="Helvetica Neue" w:eastAsia="宋体" w:hAnsi="Helvetica Neue" w:cs="Calibri"/>
          <w:color w:val="000000"/>
          <w:kern w:val="0"/>
          <w:sz w:val="20"/>
          <w:szCs w:val="20"/>
        </w:rPr>
        <w:t xml:space="preserve">It is of urgent need to strengthen health systems so that they are better geared to meet women's needs – in terms of access, comprehensiveness and responsiveness. This is not just an issue in relation to sexual and reproductive health – it is relevant throughout the </w:t>
      </w:r>
      <w:proofErr w:type="spellStart"/>
      <w:r w:rsidRPr="00E70B10">
        <w:rPr>
          <w:rFonts w:ascii="Helvetica Neue" w:eastAsia="宋体" w:hAnsi="Helvetica Neue" w:cs="Calibri"/>
          <w:color w:val="000000"/>
          <w:kern w:val="0"/>
          <w:sz w:val="20"/>
          <w:szCs w:val="20"/>
        </w:rPr>
        <w:t>lifecourse</w:t>
      </w:r>
      <w:proofErr w:type="spellEnd"/>
      <w:r w:rsidRPr="00E70B10">
        <w:rPr>
          <w:rFonts w:ascii="微软雅黑" w:eastAsia="微软雅黑" w:hAnsi="微软雅黑" w:cs="Calibri" w:hint="eastAsia"/>
          <w:color w:val="000000"/>
          <w:kern w:val="0"/>
          <w:sz w:val="20"/>
          <w:szCs w:val="20"/>
        </w:rPr>
        <w:t>（生命历程）</w:t>
      </w:r>
      <w:r w:rsidRPr="00E70B10">
        <w:rPr>
          <w:rFonts w:ascii="Helvetica Neue" w:eastAsia="宋体" w:hAnsi="Helvetica Neue" w:cs="Calibri"/>
          <w:color w:val="000000"/>
          <w:kern w:val="0"/>
          <w:sz w:val="20"/>
          <w:szCs w:val="20"/>
        </w:rPr>
        <w:t xml:space="preserve">. Progress in increasing access to the services that could make a difference to women's health is patchy and uneven. Some services, such as </w:t>
      </w:r>
      <w:r w:rsidRPr="00E70B10">
        <w:rPr>
          <w:rFonts w:ascii="Helvetica Neue" w:eastAsia="宋体" w:hAnsi="Helvetica Neue" w:cs="Calibri"/>
          <w:color w:val="C00000"/>
          <w:kern w:val="0"/>
          <w:sz w:val="20"/>
          <w:szCs w:val="20"/>
        </w:rPr>
        <w:t>antenatal</w:t>
      </w:r>
      <w:r w:rsidRPr="00E70B10">
        <w:rPr>
          <w:rFonts w:ascii="微软雅黑" w:eastAsia="微软雅黑" w:hAnsi="微软雅黑" w:cs="Calibri" w:hint="eastAsia"/>
          <w:color w:val="C00000"/>
          <w:kern w:val="0"/>
          <w:sz w:val="20"/>
          <w:szCs w:val="20"/>
        </w:rPr>
        <w:t>（产前）</w:t>
      </w:r>
      <w:r w:rsidRPr="00E70B10">
        <w:rPr>
          <w:rFonts w:ascii="Helvetica Neue" w:eastAsia="宋体" w:hAnsi="Helvetica Neue" w:cs="Calibri"/>
          <w:color w:val="C00000"/>
          <w:kern w:val="0"/>
          <w:sz w:val="20"/>
          <w:szCs w:val="20"/>
        </w:rPr>
        <w:t xml:space="preserve"> care</w:t>
      </w:r>
      <w:r w:rsidRPr="00E70B10">
        <w:rPr>
          <w:rFonts w:ascii="Helvetica Neue" w:eastAsia="宋体" w:hAnsi="Helvetica Neue" w:cs="Calibri"/>
          <w:color w:val="000000"/>
          <w:kern w:val="0"/>
          <w:sz w:val="20"/>
          <w:szCs w:val="20"/>
        </w:rPr>
        <w:t>, are more likely to be in place than others, such as those related to</w:t>
      </w:r>
      <w:r w:rsidRPr="00E70B10">
        <w:rPr>
          <w:rFonts w:ascii="Helvetica Neue" w:eastAsia="宋体" w:hAnsi="Helvetica Neue" w:cs="Calibri"/>
          <w:color w:val="C00000"/>
          <w:kern w:val="0"/>
          <w:sz w:val="20"/>
          <w:szCs w:val="20"/>
        </w:rPr>
        <w:t xml:space="preserve"> mental health</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color w:val="C00000"/>
          <w:kern w:val="0"/>
          <w:sz w:val="20"/>
          <w:szCs w:val="20"/>
        </w:rPr>
        <w:t>sexual violence</w:t>
      </w:r>
      <w:r w:rsidRPr="00E70B10">
        <w:rPr>
          <w:rFonts w:ascii="Helvetica Neue" w:eastAsia="宋体" w:hAnsi="Helvetica Neue" w:cs="Calibri"/>
          <w:color w:val="000000"/>
          <w:kern w:val="0"/>
          <w:sz w:val="20"/>
          <w:szCs w:val="20"/>
        </w:rPr>
        <w:t xml:space="preserve"> and</w:t>
      </w:r>
      <w:r w:rsidRPr="00E70B10">
        <w:rPr>
          <w:rFonts w:ascii="Helvetica Neue" w:eastAsia="宋体" w:hAnsi="Helvetica Neue" w:cs="Calibri"/>
          <w:color w:val="C00000"/>
          <w:kern w:val="0"/>
          <w:sz w:val="20"/>
          <w:szCs w:val="20"/>
        </w:rPr>
        <w:t xml:space="preserve"> cervical cancer screening</w:t>
      </w:r>
      <w:r w:rsidRPr="00E70B10">
        <w:rPr>
          <w:rFonts w:ascii="微软雅黑" w:eastAsia="微软雅黑" w:hAnsi="微软雅黑" w:cs="Calibri" w:hint="eastAsia"/>
          <w:color w:val="C00000"/>
          <w:kern w:val="0"/>
          <w:sz w:val="20"/>
          <w:szCs w:val="20"/>
        </w:rPr>
        <w:t>（宫颈癌筛查）</w:t>
      </w:r>
      <w:r w:rsidRPr="00E70B10">
        <w:rPr>
          <w:rFonts w:ascii="Helvetica Neue" w:eastAsia="宋体" w:hAnsi="Helvetica Neue" w:cs="Calibri"/>
          <w:color w:val="000000"/>
          <w:kern w:val="0"/>
          <w:sz w:val="20"/>
          <w:szCs w:val="20"/>
        </w:rPr>
        <w:t xml:space="preserve"> and care. Abysmally low levels of coverage with basic interventions, such as</w:t>
      </w:r>
      <w:r w:rsidRPr="00E70B10">
        <w:rPr>
          <w:rFonts w:ascii="Helvetica Neue" w:eastAsia="宋体" w:hAnsi="Helvetica Neue" w:cs="Calibri"/>
          <w:color w:val="C00000"/>
          <w:kern w:val="0"/>
          <w:sz w:val="20"/>
          <w:szCs w:val="20"/>
        </w:rPr>
        <w:t xml:space="preserve"> immunization</w:t>
      </w:r>
      <w:r w:rsidRPr="00E70B10">
        <w:rPr>
          <w:rFonts w:ascii="微软雅黑" w:eastAsia="微软雅黑" w:hAnsi="微软雅黑" w:cs="Calibri" w:hint="eastAsia"/>
          <w:color w:val="C00000"/>
          <w:kern w:val="0"/>
          <w:sz w:val="20"/>
          <w:szCs w:val="20"/>
        </w:rPr>
        <w:t>（免疫）</w:t>
      </w:r>
      <w:r w:rsidRPr="00E70B10">
        <w:rPr>
          <w:rFonts w:ascii="Helvetica Neue" w:eastAsia="宋体" w:hAnsi="Helvetica Neue" w:cs="Calibri"/>
          <w:color w:val="000000"/>
          <w:kern w:val="0"/>
          <w:sz w:val="20"/>
          <w:szCs w:val="20"/>
        </w:rPr>
        <w:t xml:space="preserve"> and</w:t>
      </w:r>
      <w:r w:rsidRPr="00E70B10">
        <w:rPr>
          <w:rFonts w:ascii="Helvetica Neue" w:eastAsia="宋体" w:hAnsi="Helvetica Neue" w:cs="Calibri"/>
          <w:color w:val="C00000"/>
          <w:kern w:val="0"/>
          <w:sz w:val="20"/>
          <w:szCs w:val="20"/>
        </w:rPr>
        <w:t xml:space="preserve"> skilled birth attendance</w:t>
      </w:r>
      <w:r w:rsidRPr="00E70B10">
        <w:rPr>
          <w:rFonts w:ascii="微软雅黑" w:eastAsia="微软雅黑" w:hAnsi="微软雅黑" w:cs="Calibri" w:hint="eastAsia"/>
          <w:color w:val="C00000"/>
          <w:kern w:val="0"/>
          <w:sz w:val="20"/>
          <w:szCs w:val="20"/>
        </w:rPr>
        <w:t>（熟练分娩接生）</w:t>
      </w:r>
      <w:r w:rsidRPr="00E70B10">
        <w:rPr>
          <w:rFonts w:ascii="Helvetica Neue" w:eastAsia="宋体" w:hAnsi="Helvetica Neue" w:cs="Calibri"/>
          <w:color w:val="000000"/>
          <w:kern w:val="0"/>
          <w:sz w:val="20"/>
          <w:szCs w:val="20"/>
        </w:rPr>
        <w:t xml:space="preserve">, are found in several countries, and not only in those with humanitarian crises. Exclusion from health care of those in need, particularly the poor and vulnerable, is common, and the equity gap is increasing in many countries. Approaches to extending coverage must deal with the content of benefit packages and must include a greater range of services for girls and women of all ages. They must also address the issue </w:t>
      </w:r>
      <w:r w:rsidRPr="00E70B10">
        <w:rPr>
          <w:rFonts w:ascii="Helvetica Neue" w:eastAsia="宋体" w:hAnsi="Helvetica Neue" w:cs="Calibri"/>
          <w:color w:val="000000"/>
          <w:kern w:val="0"/>
          <w:sz w:val="20"/>
          <w:szCs w:val="20"/>
        </w:rPr>
        <w:lastRenderedPageBreak/>
        <w:t>of</w:t>
      </w:r>
      <w:r w:rsidRPr="00E70B10">
        <w:rPr>
          <w:rFonts w:ascii="Helvetica Neue" w:eastAsia="宋体" w:hAnsi="Helvetica Neue" w:cs="Calibri"/>
          <w:color w:val="C00000"/>
          <w:kern w:val="0"/>
          <w:sz w:val="20"/>
          <w:szCs w:val="20"/>
        </w:rPr>
        <w:t xml:space="preserve"> financial protection</w:t>
      </w:r>
      <w:r w:rsidRPr="00E70B10">
        <w:rPr>
          <w:rFonts w:ascii="Helvetica Neue" w:eastAsia="宋体" w:hAnsi="Helvetica Neue" w:cs="Calibri"/>
          <w:color w:val="000000"/>
          <w:kern w:val="0"/>
          <w:sz w:val="20"/>
          <w:szCs w:val="20"/>
        </w:rPr>
        <w:t>,</w:t>
      </w:r>
      <w:r w:rsidRPr="00E70B10">
        <w:rPr>
          <w:rFonts w:ascii="Helvetica Neue" w:eastAsia="宋体" w:hAnsi="Helvetica Neue" w:cs="Calibri"/>
          <w:color w:val="000000"/>
          <w:kern w:val="0"/>
          <w:sz w:val="20"/>
          <w:szCs w:val="20"/>
          <w:shd w:val="clear" w:color="auto" w:fill="FDEADA"/>
        </w:rPr>
        <w:t xml:space="preserve"> by moving away from user charges and promoting prepayment and pooling </w:t>
      </w:r>
      <w:proofErr w:type="gramStart"/>
      <w:r w:rsidRPr="00E70B10">
        <w:rPr>
          <w:rFonts w:ascii="Helvetica Neue" w:eastAsia="宋体" w:hAnsi="Helvetica Neue" w:cs="Calibri"/>
          <w:color w:val="000000"/>
          <w:kern w:val="0"/>
          <w:sz w:val="20"/>
          <w:szCs w:val="20"/>
          <w:shd w:val="clear" w:color="auto" w:fill="FDEADA"/>
        </w:rPr>
        <w:t>schemes.</w:t>
      </w:r>
      <w:r w:rsidRPr="00E70B10">
        <w:rPr>
          <w:rFonts w:ascii="微软雅黑" w:eastAsia="微软雅黑" w:hAnsi="微软雅黑" w:cs="Calibri" w:hint="eastAsia"/>
          <w:color w:val="000000"/>
          <w:kern w:val="0"/>
          <w:sz w:val="20"/>
          <w:szCs w:val="20"/>
          <w:shd w:val="clear" w:color="auto" w:fill="FDEADA"/>
        </w:rPr>
        <w:t>（</w:t>
      </w:r>
      <w:proofErr w:type="gramEnd"/>
      <w:r w:rsidRPr="00E70B10">
        <w:rPr>
          <w:rFonts w:ascii="微软雅黑" w:eastAsia="微软雅黑" w:hAnsi="微软雅黑" w:cs="Calibri" w:hint="eastAsia"/>
          <w:color w:val="000000"/>
          <w:kern w:val="0"/>
          <w:sz w:val="20"/>
          <w:szCs w:val="20"/>
          <w:shd w:val="clear" w:color="auto" w:fill="FDEADA"/>
        </w:rPr>
        <w:t>取消用户收费，增加预付款和拼车计划）</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 xml:space="preserve">Healthier societies: </w:t>
      </w:r>
      <w:r w:rsidRPr="00E70B10">
        <w:rPr>
          <w:rFonts w:ascii="Helvetica Neue" w:eastAsia="宋体" w:hAnsi="Helvetica Neue" w:cs="Calibri"/>
          <w:color w:val="000000"/>
          <w:kern w:val="0"/>
          <w:sz w:val="20"/>
          <w:szCs w:val="20"/>
          <w:shd w:val="clear" w:color="auto" w:fill="FDEADA"/>
        </w:rPr>
        <w:t>leveraging changes in public policy</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hint="eastAsia"/>
          <w:color w:val="000000"/>
          <w:kern w:val="0"/>
          <w:sz w:val="20"/>
          <w:szCs w:val="20"/>
        </w:rPr>
        <w:t xml:space="preserve">Social and economic determinants of health have impact on women. Many of the main causes of women's morbidity and mortality </w:t>
      </w:r>
      <w:r w:rsidRPr="00E70B10">
        <w:rPr>
          <w:rFonts w:ascii="Helvetica Neue" w:eastAsia="宋体" w:hAnsi="Helvetica Neue" w:cs="Calibri" w:hint="eastAsia"/>
          <w:color w:val="000000"/>
          <w:kern w:val="0"/>
          <w:sz w:val="20"/>
          <w:szCs w:val="20"/>
        </w:rPr>
        <w:t>–</w:t>
      </w:r>
      <w:r w:rsidRPr="00E70B10">
        <w:rPr>
          <w:rFonts w:ascii="Helvetica Neue" w:eastAsia="宋体" w:hAnsi="Helvetica Neue" w:cs="Calibri" w:hint="eastAsia"/>
          <w:color w:val="000000"/>
          <w:kern w:val="0"/>
          <w:sz w:val="20"/>
          <w:szCs w:val="20"/>
        </w:rPr>
        <w:t xml:space="preserve"> </w:t>
      </w:r>
      <w:r w:rsidRPr="00E70B10">
        <w:rPr>
          <w:rFonts w:ascii="Helvetica Neue" w:eastAsia="宋体" w:hAnsi="Helvetica Neue" w:cs="Calibri" w:hint="eastAsia"/>
          <w:color w:val="000000"/>
          <w:kern w:val="0"/>
          <w:sz w:val="20"/>
          <w:szCs w:val="20"/>
          <w:shd w:val="clear" w:color="auto" w:fill="EBF1DD"/>
        </w:rPr>
        <w:t xml:space="preserve">in both rich and poor countries </w:t>
      </w:r>
      <w:r w:rsidRPr="00E70B10">
        <w:rPr>
          <w:rFonts w:ascii="Helvetica Neue" w:eastAsia="宋体" w:hAnsi="Helvetica Neue" w:cs="Calibri" w:hint="eastAsia"/>
          <w:color w:val="000000"/>
          <w:kern w:val="0"/>
          <w:sz w:val="20"/>
          <w:szCs w:val="20"/>
          <w:shd w:val="clear" w:color="auto" w:fill="EBF1DD"/>
        </w:rPr>
        <w:t>–</w:t>
      </w:r>
      <w:r w:rsidRPr="00E70B10">
        <w:rPr>
          <w:rFonts w:ascii="Helvetica Neue" w:eastAsia="宋体" w:hAnsi="Helvetica Neue" w:cs="Calibri" w:hint="eastAsia"/>
          <w:color w:val="000000"/>
          <w:kern w:val="0"/>
          <w:sz w:val="20"/>
          <w:szCs w:val="20"/>
          <w:shd w:val="clear" w:color="auto" w:fill="EBF1DD"/>
        </w:rPr>
        <w:t xml:space="preserve"> have their origins in societies' attitudes to women, which are reflected in the structures and systems that set policies, determine services and create</w:t>
      </w:r>
      <w:r w:rsidRPr="00E70B10">
        <w:rPr>
          <w:rFonts w:ascii="Helvetica Neue" w:eastAsia="宋体" w:hAnsi="Helvetica Neue" w:cs="Calibri"/>
          <w:color w:val="000000"/>
          <w:kern w:val="0"/>
          <w:sz w:val="20"/>
          <w:szCs w:val="20"/>
          <w:shd w:val="clear" w:color="auto" w:fill="EBF1DD"/>
        </w:rPr>
        <w:t xml:space="preserve">  </w:t>
      </w:r>
      <w:r w:rsidRPr="00E70B10">
        <w:rPr>
          <w:rFonts w:ascii="Helvetica Neue" w:eastAsia="宋体" w:hAnsi="Helvetica Neue" w:cs="Calibri" w:hint="eastAsia"/>
          <w:color w:val="000000"/>
          <w:kern w:val="0"/>
          <w:sz w:val="20"/>
          <w:szCs w:val="20"/>
          <w:shd w:val="clear" w:color="auto" w:fill="EBF1DD"/>
        </w:rPr>
        <w:t>opportunities</w:t>
      </w:r>
      <w:r w:rsidRPr="00E70B10">
        <w:rPr>
          <w:rFonts w:ascii="Helvetica Neue" w:eastAsia="宋体" w:hAnsi="Helvetica Neue" w:cs="Calibri" w:hint="eastAsia"/>
          <w:color w:val="000000"/>
          <w:kern w:val="0"/>
          <w:sz w:val="20"/>
          <w:szCs w:val="20"/>
        </w:rPr>
        <w:t>. While technical solutions can mitigate immediate consequences, sustainable progress will depend on more fundamental change. Public policies have the potential to influence exposure to risks, access to care and the consequences of ill-health in women and girls.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For examples:</w:t>
      </w:r>
      <w:r w:rsidRPr="00E70B10">
        <w:rPr>
          <w:rFonts w:ascii="Helvetica Neue" w:eastAsia="宋体" w:hAnsi="Helvetica Neue" w:cs="Calibri"/>
          <w:color w:val="000000"/>
          <w:kern w:val="0"/>
          <w:sz w:val="20"/>
          <w:szCs w:val="20"/>
          <w:shd w:val="clear" w:color="auto" w:fill="FDEADA"/>
        </w:rPr>
        <w:t xml:space="preserve"> encourage girls to </w:t>
      </w:r>
      <w:proofErr w:type="spellStart"/>
      <w:r w:rsidRPr="00E70B10">
        <w:rPr>
          <w:rFonts w:ascii="Helvetica Neue" w:eastAsia="宋体" w:hAnsi="Helvetica Neue" w:cs="Calibri"/>
          <w:color w:val="000000"/>
          <w:kern w:val="0"/>
          <w:sz w:val="20"/>
          <w:szCs w:val="20"/>
          <w:shd w:val="clear" w:color="auto" w:fill="FDEADA"/>
        </w:rPr>
        <w:t>enrol</w:t>
      </w:r>
      <w:proofErr w:type="spellEnd"/>
      <w:r w:rsidRPr="00E70B10">
        <w:rPr>
          <w:rFonts w:ascii="Helvetica Neue" w:eastAsia="宋体" w:hAnsi="Helvetica Neue" w:cs="Calibri"/>
          <w:color w:val="000000"/>
          <w:kern w:val="0"/>
          <w:sz w:val="20"/>
          <w:szCs w:val="20"/>
          <w:shd w:val="clear" w:color="auto" w:fill="FDEADA"/>
        </w:rPr>
        <w:t xml:space="preserve"> in school and pursue their education by ensuring a safe school environment and promoting later marriage, and build “age-friendly” environments and increase opportunities for older women to contribute productively to society.</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0"/>
          <w:szCs w:val="20"/>
        </w:rPr>
      </w:pPr>
      <w:r w:rsidRPr="00E70B10">
        <w:rPr>
          <w:rFonts w:ascii="Helvetica Neue" w:eastAsia="宋体" w:hAnsi="Helvetica Neue" w:cs="Calibri"/>
          <w:color w:val="C00000"/>
          <w:kern w:val="0"/>
          <w:sz w:val="20"/>
          <w:szCs w:val="20"/>
        </w:rPr>
        <w:t>Intersectoral collaboration</w:t>
      </w:r>
      <w:r w:rsidRPr="00E70B10">
        <w:rPr>
          <w:rFonts w:ascii="微软雅黑" w:eastAsia="微软雅黑" w:hAnsi="微软雅黑" w:cs="Calibri" w:hint="eastAsia"/>
          <w:color w:val="C00000"/>
          <w:kern w:val="0"/>
          <w:sz w:val="20"/>
          <w:szCs w:val="20"/>
        </w:rPr>
        <w:t>（部门合作）</w:t>
      </w:r>
      <w:r w:rsidRPr="00E70B10">
        <w:rPr>
          <w:rFonts w:ascii="Helvetica Neue" w:eastAsia="宋体" w:hAnsi="Helvetica Neue" w:cs="Calibri"/>
          <w:color w:val="000000"/>
          <w:kern w:val="0"/>
          <w:sz w:val="20"/>
          <w:szCs w:val="20"/>
        </w:rPr>
        <w:t xml:space="preserve"> is required to identify and promote actions outside the health sector that can enhance health outcomes for women. Broader strategies, such as</w:t>
      </w:r>
      <w:r w:rsidRPr="00E70B10">
        <w:rPr>
          <w:rFonts w:ascii="Helvetica Neue" w:eastAsia="宋体" w:hAnsi="Helvetica Neue" w:cs="Calibri"/>
          <w:color w:val="000000"/>
          <w:kern w:val="0"/>
          <w:sz w:val="20"/>
          <w:szCs w:val="20"/>
          <w:shd w:val="clear" w:color="auto" w:fill="FDEADA"/>
        </w:rPr>
        <w:t xml:space="preserve"> poverty reduction, increased access to literacy, training and education, and increased opportunities for women to participate in economic activities,</w:t>
      </w:r>
      <w:r w:rsidRPr="00E70B10">
        <w:rPr>
          <w:rFonts w:ascii="Helvetica Neue" w:eastAsia="宋体" w:hAnsi="Helvetica Neue" w:cs="Calibri"/>
          <w:color w:val="000000"/>
          <w:kern w:val="0"/>
          <w:sz w:val="20"/>
          <w:szCs w:val="20"/>
        </w:rPr>
        <w:t xml:space="preserve"> will also contribute to making sustainable progress in women's health. Experience suggests that this requires a gender equality and rights-based approach that harnesses the energy of civil society and recognizes the need for political engagement</w:t>
      </w:r>
      <w:r w:rsidRPr="00E70B10">
        <w:rPr>
          <w:rFonts w:ascii="微软雅黑" w:eastAsia="微软雅黑" w:hAnsi="微软雅黑" w:cs="Calibri" w:hint="eastAsia"/>
          <w:color w:val="000000"/>
          <w:kern w:val="0"/>
          <w:sz w:val="20"/>
          <w:szCs w:val="20"/>
        </w:rPr>
        <w:t>（政治参与）</w:t>
      </w:r>
      <w:r w:rsidRPr="00E70B10">
        <w:rPr>
          <w:rFonts w:ascii="Helvetica Neue" w:eastAsia="宋体" w:hAnsi="Helvetica Neue" w:cs="Calibri"/>
          <w:color w:val="000000"/>
          <w:kern w:val="0"/>
          <w:sz w:val="20"/>
          <w:szCs w:val="20"/>
        </w:rPr>
        <w:t>.</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Calibri" w:eastAsia="宋体" w:hAnsi="Calibri" w:cs="Calibri"/>
          <w:color w:val="000000"/>
          <w:kern w:val="0"/>
          <w:sz w:val="20"/>
          <w:szCs w:val="20"/>
        </w:rPr>
      </w:pPr>
      <w:r w:rsidRPr="00E70B10">
        <w:rPr>
          <w:rFonts w:ascii="Helvetica Neue" w:eastAsia="宋体" w:hAnsi="Helvetica Neue" w:cs="Calibri"/>
          <w:color w:val="000000"/>
          <w:kern w:val="0"/>
          <w:sz w:val="20"/>
          <w:szCs w:val="20"/>
          <w:shd w:val="clear" w:color="auto" w:fill="FDEADA"/>
        </w:rPr>
        <w:t>Building the knowledge base and monitoring</w:t>
      </w:r>
      <w:r w:rsidRPr="00E70B10">
        <w:rPr>
          <w:rFonts w:ascii="微软雅黑" w:eastAsia="微软雅黑" w:hAnsi="微软雅黑" w:cs="Calibri" w:hint="eastAsia"/>
          <w:color w:val="000000"/>
          <w:kern w:val="0"/>
          <w:sz w:val="20"/>
          <w:szCs w:val="20"/>
          <w:shd w:val="clear" w:color="auto" w:fill="FDEADA"/>
        </w:rPr>
        <w:t>（监控）</w:t>
      </w:r>
      <w:r w:rsidRPr="00E70B10">
        <w:rPr>
          <w:rFonts w:ascii="Helvetica Neue" w:eastAsia="宋体" w:hAnsi="Helvetica Neue" w:cs="Calibri"/>
          <w:color w:val="000000"/>
          <w:kern w:val="0"/>
          <w:sz w:val="20"/>
          <w:szCs w:val="20"/>
          <w:shd w:val="clear" w:color="auto" w:fill="FDEADA"/>
        </w:rPr>
        <w:t xml:space="preserve"> progress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hint="eastAsia"/>
          <w:color w:val="000000"/>
          <w:kern w:val="0"/>
          <w:sz w:val="20"/>
          <w:szCs w:val="20"/>
        </w:rPr>
        <w:t>Major gaps in knowledge seriously limit what we can say with real authority about the health of women in different parts of the world. While much is known about women's health, many gaps remain in our understanding of the dimensions and nature of the special challenges they face and how these can be effectively addressed.</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hint="eastAsia"/>
          <w:color w:val="000000"/>
          <w:kern w:val="0"/>
          <w:sz w:val="20"/>
          <w:szCs w:val="20"/>
        </w:rPr>
        <w:t>The foundations of</w:t>
      </w:r>
      <w:r w:rsidRPr="00E70B10">
        <w:rPr>
          <w:rFonts w:ascii="Helvetica Neue" w:eastAsia="宋体" w:hAnsi="Helvetica Neue" w:cs="Calibri"/>
          <w:color w:val="000000"/>
          <w:kern w:val="0"/>
          <w:sz w:val="20"/>
          <w:szCs w:val="20"/>
        </w:rPr>
        <w:t xml:space="preserve">  </w:t>
      </w:r>
      <w:r w:rsidRPr="00E70B10">
        <w:rPr>
          <w:rFonts w:ascii="Helvetica Neue" w:eastAsia="宋体" w:hAnsi="Helvetica Neue" w:cs="Calibri" w:hint="eastAsia"/>
          <w:color w:val="000000"/>
          <w:kern w:val="0"/>
          <w:sz w:val="20"/>
          <w:szCs w:val="20"/>
        </w:rPr>
        <w:t xml:space="preserve">better information about women and health need to be strengthened, starting with civil registration systems that generate vital statistics </w:t>
      </w:r>
      <w:r w:rsidRPr="00E70B10">
        <w:rPr>
          <w:rFonts w:ascii="Helvetica Neue" w:eastAsia="宋体" w:hAnsi="Helvetica Neue" w:cs="Calibri" w:hint="eastAsia"/>
          <w:color w:val="000000"/>
          <w:kern w:val="0"/>
          <w:sz w:val="20"/>
          <w:szCs w:val="20"/>
        </w:rPr>
        <w:t>–</w:t>
      </w:r>
      <w:r w:rsidRPr="00E70B10">
        <w:rPr>
          <w:rFonts w:ascii="Helvetica Neue" w:eastAsia="宋体" w:hAnsi="Helvetica Neue" w:cs="Calibri" w:hint="eastAsia"/>
          <w:color w:val="000000"/>
          <w:kern w:val="0"/>
          <w:sz w:val="20"/>
          <w:szCs w:val="20"/>
        </w:rPr>
        <w:t xml:space="preserve"> including cause of death by age and by sex </w:t>
      </w:r>
      <w:r w:rsidRPr="00E70B10">
        <w:rPr>
          <w:rFonts w:ascii="Helvetica Neue" w:eastAsia="宋体" w:hAnsi="Helvetica Neue" w:cs="Calibri" w:hint="eastAsia"/>
          <w:color w:val="000000"/>
          <w:kern w:val="0"/>
          <w:sz w:val="20"/>
          <w:szCs w:val="20"/>
        </w:rPr>
        <w:t>–</w:t>
      </w:r>
      <w:r w:rsidRPr="00E70B10">
        <w:rPr>
          <w:rFonts w:ascii="Helvetica Neue" w:eastAsia="宋体" w:hAnsi="Helvetica Neue" w:cs="Calibri" w:hint="eastAsia"/>
          <w:color w:val="000000"/>
          <w:kern w:val="0"/>
          <w:sz w:val="20"/>
          <w:szCs w:val="20"/>
        </w:rPr>
        <w:t xml:space="preserve"> and collection and use of age-and sex-disaggregated data on common problems. These data are essential for </w:t>
      </w:r>
      <w:proofErr w:type="spellStart"/>
      <w:r w:rsidRPr="00E70B10">
        <w:rPr>
          <w:rFonts w:ascii="Helvetica Neue" w:eastAsia="宋体" w:hAnsi="Helvetica Neue" w:cs="Calibri" w:hint="eastAsia"/>
          <w:color w:val="000000"/>
          <w:kern w:val="0"/>
          <w:sz w:val="20"/>
          <w:szCs w:val="20"/>
        </w:rPr>
        <w:t>programme</w:t>
      </w:r>
      <w:proofErr w:type="spellEnd"/>
      <w:r w:rsidRPr="00E70B10">
        <w:rPr>
          <w:rFonts w:ascii="Helvetica Neue" w:eastAsia="宋体" w:hAnsi="Helvetica Neue" w:cs="Calibri" w:hint="eastAsia"/>
          <w:color w:val="000000"/>
          <w:kern w:val="0"/>
          <w:sz w:val="20"/>
          <w:szCs w:val="20"/>
        </w:rPr>
        <w:t xml:space="preserve"> planning and management and without such systems, efforts to monitor changes in, for example, maternal mortality will remain thwarted. Research must systematically incorporate attention to sex and gender in design, analysis and interpretation of findings.</w:t>
      </w:r>
      <w:r w:rsidRPr="00E70B10">
        <w:rPr>
          <w:rFonts w:ascii="Helvetica Neue" w:eastAsia="宋体" w:hAnsi="Helvetica Neue" w:cs="Calibri"/>
          <w:color w:val="000000"/>
          <w:kern w:val="0"/>
          <w:sz w:val="20"/>
          <w:szCs w:val="20"/>
        </w:rPr>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lastRenderedPageBreak/>
        <w:t> </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8064A2"/>
          <w:kern w:val="0"/>
          <w:sz w:val="20"/>
          <w:szCs w:val="20"/>
        </w:rPr>
      </w:pPr>
      <w:r w:rsidRPr="00E70B10">
        <w:rPr>
          <w:rFonts w:ascii="Helvetica Neue" w:eastAsia="宋体" w:hAnsi="Helvetica Neue" w:cs="Calibri"/>
          <w:color w:val="8064A2"/>
          <w:kern w:val="0"/>
          <w:sz w:val="20"/>
          <w:szCs w:val="20"/>
        </w:rPr>
        <w:t>Conclusion</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problems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1.</w:t>
      </w:r>
      <w:r w:rsidRPr="00E70B10">
        <w:rPr>
          <w:rFonts w:ascii="Helvetica Neue" w:eastAsia="宋体" w:hAnsi="Helvetica Neue" w:cs="Calibri" w:hint="eastAsia"/>
          <w:color w:val="000000"/>
          <w:kern w:val="0"/>
          <w:sz w:val="20"/>
          <w:szCs w:val="20"/>
        </w:rPr>
        <w:t>Widespread and persistent inequities: men versus women, high income versus low income countries, the rich versus the poor people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2.</w:t>
      </w:r>
      <w:r w:rsidRPr="00E70B10">
        <w:rPr>
          <w:rFonts w:ascii="Helvetica Neue" w:eastAsia="宋体" w:hAnsi="Helvetica Neue" w:cs="Calibri" w:hint="eastAsia"/>
          <w:color w:val="000000"/>
          <w:kern w:val="0"/>
          <w:sz w:val="20"/>
          <w:szCs w:val="20"/>
        </w:rPr>
        <w:t>serious chronic diseases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3.</w:t>
      </w:r>
      <w:r w:rsidRPr="00E70B10">
        <w:rPr>
          <w:rFonts w:ascii="Helvetica Neue" w:eastAsia="宋体" w:hAnsi="Helvetica Neue" w:cs="Calibri" w:hint="eastAsia"/>
          <w:color w:val="000000"/>
          <w:kern w:val="0"/>
          <w:sz w:val="20"/>
          <w:szCs w:val="20"/>
        </w:rPr>
        <w:t>high mortality and morbidity</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reasons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1.</w:t>
      </w:r>
      <w:r w:rsidRPr="00E70B10">
        <w:rPr>
          <w:rFonts w:ascii="Helvetica Neue" w:eastAsia="宋体" w:hAnsi="Helvetica Neue" w:cs="Calibri" w:hint="eastAsia"/>
          <w:color w:val="000000"/>
          <w:kern w:val="0"/>
          <w:sz w:val="20"/>
          <w:szCs w:val="20"/>
        </w:rPr>
        <w:t>biologically vulnerable</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2.</w:t>
      </w:r>
      <w:r w:rsidRPr="00E70B10">
        <w:rPr>
          <w:rFonts w:ascii="Helvetica Neue" w:eastAsia="宋体" w:hAnsi="Helvetica Neue" w:cs="Calibri" w:hint="eastAsia"/>
          <w:color w:val="000000"/>
          <w:kern w:val="0"/>
          <w:sz w:val="20"/>
          <w:szCs w:val="20"/>
        </w:rPr>
        <w:t>socially less protected</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3.</w:t>
      </w:r>
      <w:r w:rsidRPr="00E70B10">
        <w:rPr>
          <w:rFonts w:ascii="Helvetica Neue" w:eastAsia="宋体" w:hAnsi="Helvetica Neue" w:cs="Calibri" w:hint="eastAsia"/>
          <w:color w:val="000000"/>
          <w:kern w:val="0"/>
          <w:sz w:val="20"/>
          <w:szCs w:val="20"/>
        </w:rPr>
        <w:t>cultural stereotype and self-identity</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4.</w:t>
      </w:r>
      <w:r w:rsidRPr="00E70B10">
        <w:rPr>
          <w:rFonts w:ascii="Helvetica Neue" w:eastAsia="宋体" w:hAnsi="Helvetica Neue" w:cs="Calibri" w:hint="eastAsia"/>
          <w:color w:val="000000"/>
          <w:kern w:val="0"/>
          <w:sz w:val="20"/>
          <w:szCs w:val="20"/>
        </w:rPr>
        <w:t>economically less powerful</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solutions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1.</w:t>
      </w:r>
      <w:r w:rsidRPr="00E70B10">
        <w:rPr>
          <w:rFonts w:ascii="Helvetica Neue" w:eastAsia="宋体" w:hAnsi="Helvetica Neue" w:cs="Calibri" w:hint="eastAsia"/>
          <w:color w:val="000000"/>
          <w:kern w:val="0"/>
          <w:sz w:val="20"/>
          <w:szCs w:val="20"/>
        </w:rPr>
        <w:t>improve education coverage and quality</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2.</w:t>
      </w:r>
      <w:r w:rsidRPr="00E70B10">
        <w:rPr>
          <w:rFonts w:ascii="Helvetica Neue" w:eastAsia="宋体" w:hAnsi="Helvetica Neue" w:cs="Calibri" w:hint="eastAsia"/>
          <w:color w:val="000000"/>
          <w:kern w:val="0"/>
          <w:sz w:val="20"/>
          <w:szCs w:val="20"/>
        </w:rPr>
        <w:t xml:space="preserve">improve protection in employment, </w:t>
      </w:r>
      <w:proofErr w:type="spellStart"/>
      <w:r w:rsidRPr="00E70B10">
        <w:rPr>
          <w:rFonts w:ascii="Helvetica Neue" w:eastAsia="宋体" w:hAnsi="Helvetica Neue" w:cs="Calibri" w:hint="eastAsia"/>
          <w:color w:val="000000"/>
          <w:kern w:val="0"/>
          <w:sz w:val="20"/>
          <w:szCs w:val="20"/>
        </w:rPr>
        <w:t>medicare</w:t>
      </w:r>
      <w:proofErr w:type="spellEnd"/>
      <w:r w:rsidRPr="00E70B10">
        <w:rPr>
          <w:rFonts w:ascii="Helvetica Neue" w:eastAsia="宋体" w:hAnsi="Helvetica Neue" w:cs="Calibri" w:hint="eastAsia"/>
          <w:color w:val="000000"/>
          <w:kern w:val="0"/>
          <w:sz w:val="20"/>
          <w:szCs w:val="20"/>
        </w:rPr>
        <w:t>, civil rights</w:t>
      </w:r>
    </w:p>
    <w:p w:rsidR="00E70B10" w:rsidRPr="00E70B10" w:rsidRDefault="00E70B10" w:rsidP="00E70B10">
      <w:pPr>
        <w:widowControl/>
        <w:spacing w:line="280" w:lineRule="atLeast"/>
        <w:jc w:val="left"/>
        <w:rPr>
          <w:rFonts w:ascii="Calibri" w:eastAsia="宋体" w:hAnsi="Calibri" w:cs="Calibri"/>
          <w:kern w:val="0"/>
          <w:sz w:val="22"/>
          <w:szCs w:val="22"/>
        </w:rPr>
      </w:pPr>
      <w:r w:rsidRPr="00E70B10">
        <w:rPr>
          <w:rFonts w:ascii="Calibri" w:eastAsia="宋体" w:hAnsi="Calibri" w:cs="Calibri"/>
          <w:kern w:val="0"/>
          <w:sz w:val="22"/>
          <w:szCs w:val="22"/>
        </w:rPr>
        <w:t> </w:t>
      </w:r>
    </w:p>
    <w:p w:rsidR="00E70B10" w:rsidRPr="00E70B10" w:rsidRDefault="00E70B10" w:rsidP="00E70B10">
      <w:pPr>
        <w:widowControl/>
        <w:spacing w:line="280" w:lineRule="atLeast"/>
        <w:jc w:val="left"/>
        <w:rPr>
          <w:rFonts w:ascii="Helvetica Neue" w:eastAsia="宋体" w:hAnsi="Helvetica Neue" w:cs="Calibri"/>
          <w:color w:val="000000"/>
          <w:kern w:val="0"/>
          <w:sz w:val="20"/>
          <w:szCs w:val="20"/>
        </w:rPr>
      </w:pPr>
      <w:r w:rsidRPr="00E70B10">
        <w:rPr>
          <w:rFonts w:ascii="Helvetica Neue" w:eastAsia="宋体" w:hAnsi="Helvetica Neue" w:cs="Calibri"/>
          <w:color w:val="000000"/>
          <w:kern w:val="0"/>
          <w:sz w:val="20"/>
          <w:szCs w:val="20"/>
        </w:rPr>
        <w:t>3.</w:t>
      </w:r>
      <w:r w:rsidRPr="00E70B10">
        <w:rPr>
          <w:rFonts w:ascii="Helvetica Neue" w:eastAsia="宋体" w:hAnsi="Helvetica Neue" w:cs="Calibri" w:hint="eastAsia"/>
          <w:color w:val="000000"/>
          <w:kern w:val="0"/>
          <w:sz w:val="20"/>
          <w:szCs w:val="20"/>
        </w:rPr>
        <w:t>gather more information and data</w:t>
      </w:r>
    </w:p>
    <w:p w:rsidR="008F0C3F" w:rsidRDefault="008F0C3F"/>
    <w:sectPr w:rsidR="008F0C3F" w:rsidSect="008F04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A07"/>
    <w:multiLevelType w:val="multilevel"/>
    <w:tmpl w:val="3FCA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14FA4"/>
    <w:multiLevelType w:val="multilevel"/>
    <w:tmpl w:val="3994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10"/>
    <w:rsid w:val="008F04B9"/>
    <w:rsid w:val="008F0C3F"/>
    <w:rsid w:val="00E70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C1E3B"/>
  <w15:chartTrackingRefBased/>
  <w15:docId w15:val="{2C49FD28-6195-6345-AF11-08821AD2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0B1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18098531i011001@student.must.edu.mo</dc:creator>
  <cp:keywords/>
  <dc:description/>
  <cp:lastModifiedBy>18098531i011001@student.must.edu.mo</cp:lastModifiedBy>
  <cp:revision>1</cp:revision>
  <dcterms:created xsi:type="dcterms:W3CDTF">2019-10-13T14:46:00Z</dcterms:created>
  <dcterms:modified xsi:type="dcterms:W3CDTF">2019-10-13T14:49:00Z</dcterms:modified>
</cp:coreProperties>
</file>