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67" w:rsidRDefault="00BE3C87" w:rsidP="006071F4">
      <w:pPr>
        <w:jc w:val="both"/>
        <w:rPr>
          <w:rFonts w:ascii="Arial" w:hAnsi="Arial"/>
          <w:sz w:val="22"/>
        </w:rPr>
      </w:pPr>
      <w:proofErr w:type="gramStart"/>
      <w:r>
        <w:rPr>
          <w:rFonts w:ascii="Arial" w:hAnsi="Arial"/>
          <w:b/>
          <w:sz w:val="22"/>
        </w:rPr>
        <w:t>Supplemental Table 2</w:t>
      </w:r>
      <w:r w:rsidR="006071F4" w:rsidRPr="009129D6">
        <w:rPr>
          <w:rFonts w:ascii="Arial" w:hAnsi="Arial"/>
          <w:b/>
          <w:sz w:val="22"/>
        </w:rPr>
        <w:t>.</w:t>
      </w:r>
      <w:proofErr w:type="gramEnd"/>
      <w:r w:rsidR="006071F4" w:rsidRPr="009129D6">
        <w:rPr>
          <w:rFonts w:ascii="Arial" w:hAnsi="Arial"/>
          <w:b/>
          <w:sz w:val="22"/>
        </w:rPr>
        <w:t xml:space="preserve">  </w:t>
      </w:r>
      <w:r w:rsidR="006071F4" w:rsidRPr="009129D6">
        <w:rPr>
          <w:rFonts w:ascii="Arial" w:hAnsi="Arial"/>
          <w:sz w:val="22"/>
        </w:rPr>
        <w:t>A list of the 19 protein annotation tools used to generate 122 annotation features for antigen</w:t>
      </w:r>
      <w:r w:rsidR="00261AE4">
        <w:rPr>
          <w:rFonts w:ascii="Arial" w:hAnsi="Arial"/>
          <w:sz w:val="22"/>
        </w:rPr>
        <w:t>s</w:t>
      </w:r>
      <w:r w:rsidR="006071F4" w:rsidRPr="009129D6">
        <w:rPr>
          <w:rFonts w:ascii="Arial" w:hAnsi="Arial"/>
          <w:sz w:val="22"/>
        </w:rPr>
        <w:t xml:space="preserve"> and non-antigens in the </w:t>
      </w:r>
      <w:proofErr w:type="spellStart"/>
      <w:r w:rsidR="007A2A56">
        <w:rPr>
          <w:rFonts w:ascii="Arial" w:hAnsi="Arial"/>
          <w:sz w:val="22"/>
        </w:rPr>
        <w:t>VaxiJen</w:t>
      </w:r>
      <w:proofErr w:type="spellEnd"/>
      <w:r w:rsidR="006071F4" w:rsidRPr="009129D6">
        <w:rPr>
          <w:rFonts w:ascii="Arial" w:hAnsi="Arial"/>
          <w:sz w:val="22"/>
        </w:rPr>
        <w:t xml:space="preserve"> and BPA </w:t>
      </w:r>
      <w:r w:rsidR="006071F4">
        <w:rPr>
          <w:rFonts w:ascii="Arial" w:hAnsi="Arial"/>
          <w:sz w:val="22"/>
        </w:rPr>
        <w:t xml:space="preserve">training </w:t>
      </w:r>
      <w:r w:rsidR="006071F4" w:rsidRPr="009129D6">
        <w:rPr>
          <w:rFonts w:ascii="Arial" w:hAnsi="Arial"/>
          <w:sz w:val="22"/>
        </w:rPr>
        <w:t>data sets</w:t>
      </w:r>
      <w:r w:rsidR="00AB02EB" w:rsidRPr="00AB02EB">
        <w:rPr>
          <w:rFonts w:ascii="Arial" w:hAnsi="Arial"/>
          <w:sz w:val="22"/>
          <w:vertAlign w:val="superscript"/>
        </w:rPr>
        <w:t>1</w:t>
      </w:r>
      <w:r w:rsidR="006071F4" w:rsidRPr="009129D6">
        <w:rPr>
          <w:rFonts w:ascii="Arial" w:hAnsi="Arial"/>
          <w:sz w:val="22"/>
        </w:rPr>
        <w:t xml:space="preserve">. </w:t>
      </w:r>
    </w:p>
    <w:p w:rsidR="006071F4" w:rsidRDefault="006071F4" w:rsidP="006071F4">
      <w:pPr>
        <w:jc w:val="both"/>
        <w:rPr>
          <w:rFonts w:ascii="Arial" w:hAnsi="Arial"/>
          <w:color w:val="FF0000"/>
          <w:sz w:val="22"/>
        </w:rPr>
      </w:pPr>
    </w:p>
    <w:tbl>
      <w:tblPr>
        <w:tblW w:w="14616" w:type="dxa"/>
        <w:tblLayout w:type="fixed"/>
        <w:tblLook w:val="04A0"/>
      </w:tblPr>
      <w:tblGrid>
        <w:gridCol w:w="1548"/>
        <w:gridCol w:w="990"/>
        <w:gridCol w:w="720"/>
        <w:gridCol w:w="2020"/>
        <w:gridCol w:w="590"/>
        <w:gridCol w:w="1980"/>
        <w:gridCol w:w="3780"/>
        <w:gridCol w:w="2380"/>
        <w:gridCol w:w="608"/>
      </w:tblGrid>
      <w:tr w:rsidR="006071F4" w:rsidRPr="00E31CE7" w:rsidTr="00700B63">
        <w:trPr>
          <w:trHeight w:val="368"/>
        </w:trPr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6071F4" w:rsidRPr="003B2FD8" w:rsidRDefault="006071F4" w:rsidP="00E17BB0">
            <w:pPr>
              <w:rPr>
                <w:rFonts w:ascii="Arial" w:eastAsia="Times New Roman" w:hAnsi="Arial" w:cs="Arial"/>
                <w:b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b/>
                <w:sz w:val="22"/>
                <w:szCs w:val="20"/>
              </w:rPr>
              <w:t>Program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6071F4" w:rsidRPr="003B2FD8" w:rsidRDefault="006071F4" w:rsidP="00E17BB0">
            <w:pPr>
              <w:rPr>
                <w:rFonts w:ascii="Arial" w:eastAsia="Times New Roman" w:hAnsi="Arial" w:cs="Arial"/>
                <w:b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b/>
                <w:sz w:val="22"/>
                <w:szCs w:val="20"/>
              </w:rPr>
              <w:t>Version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6071F4" w:rsidRPr="003B2FD8" w:rsidRDefault="006071F4" w:rsidP="00E17BB0">
            <w:pPr>
              <w:rPr>
                <w:rFonts w:ascii="Arial" w:eastAsia="Times New Roman" w:hAnsi="Arial" w:cs="Arial"/>
                <w:b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b/>
                <w:sz w:val="22"/>
                <w:szCs w:val="20"/>
              </w:rPr>
              <w:t>Loca-tion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6071F4" w:rsidRPr="003B2FD8" w:rsidRDefault="006071F4" w:rsidP="00E17BB0">
            <w:pPr>
              <w:rPr>
                <w:rFonts w:ascii="Arial" w:eastAsia="Times New Roman" w:hAnsi="Arial" w:cs="Arial"/>
                <w:b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b/>
                <w:sz w:val="22"/>
                <w:szCs w:val="20"/>
              </w:rPr>
              <w:t>Annotation</w:t>
            </w:r>
          </w:p>
        </w:tc>
        <w:tc>
          <w:tcPr>
            <w:tcW w:w="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6071F4" w:rsidRPr="003B2FD8" w:rsidRDefault="006071F4" w:rsidP="00E17BB0">
            <w:pPr>
              <w:rPr>
                <w:rFonts w:ascii="Arial" w:eastAsia="Times New Roman" w:hAnsi="Arial" w:cs="Arial"/>
                <w:b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b/>
                <w:sz w:val="22"/>
                <w:szCs w:val="20"/>
              </w:rPr>
              <w:t>AF No.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6071F4" w:rsidRPr="003B2FD8" w:rsidRDefault="006071F4" w:rsidP="00E17BB0">
            <w:pPr>
              <w:rPr>
                <w:rFonts w:ascii="Arial" w:eastAsia="Times New Roman" w:hAnsi="Arial" w:cs="Arial"/>
                <w:b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b/>
                <w:sz w:val="22"/>
                <w:szCs w:val="20"/>
              </w:rPr>
              <w:t>AF Name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6071F4" w:rsidRPr="003B2FD8" w:rsidRDefault="006071F4" w:rsidP="00E17BB0">
            <w:pPr>
              <w:rPr>
                <w:rFonts w:ascii="Arial" w:eastAsia="Times New Roman" w:hAnsi="Arial" w:cs="Arial"/>
                <w:b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6071F4" w:rsidRPr="003B2FD8" w:rsidRDefault="006071F4" w:rsidP="00E17BB0">
            <w:pPr>
              <w:rPr>
                <w:rFonts w:ascii="Arial" w:eastAsia="Times New Roman" w:hAnsi="Arial" w:cs="Arial"/>
                <w:b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b/>
                <w:sz w:val="22"/>
                <w:szCs w:val="20"/>
              </w:rPr>
              <w:t>URL</w:t>
            </w: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b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b/>
                <w:sz w:val="22"/>
                <w:szCs w:val="20"/>
              </w:rPr>
              <w:t>Ref.</w:t>
            </w: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tcBorders>
              <w:top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3B2FD8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NA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3B2FD8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NA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3B2FD8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NA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3B2FD8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NA</w:t>
            </w:r>
          </w:p>
        </w:tc>
        <w:tc>
          <w:tcPr>
            <w:tcW w:w="590" w:type="dxa"/>
            <w:tcBorders>
              <w:top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Length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Protein length</w:t>
            </w:r>
          </w:p>
        </w:tc>
        <w:tc>
          <w:tcPr>
            <w:tcW w:w="2380" w:type="dxa"/>
            <w:tcBorders>
              <w:top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3B2FD8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NA</w:t>
            </w:r>
          </w:p>
        </w:tc>
        <w:tc>
          <w:tcPr>
            <w:tcW w:w="608" w:type="dxa"/>
            <w:tcBorders>
              <w:top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3B2FD8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NA</w:t>
            </w:r>
          </w:p>
        </w:tc>
      </w:tr>
      <w:tr w:rsidR="006071F4" w:rsidRPr="00E31CE7" w:rsidTr="00700B63">
        <w:trPr>
          <w:trHeight w:val="431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DictyOGlyc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1.1</w:t>
            </w: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Web</w:t>
            </w: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2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Maximum score of the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http://www.cbs.dtu.dk/services/DictyOGlyc/</w:t>
            </w: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&lt;EndNote&gt;&lt;Cite&gt;&lt;Author&gt;Gupta&lt;/Author&gt;&lt;Year&gt;1999&lt;/Year&gt;&lt;RecNum&gt;1758&lt;/RecNum&gt;&lt;record&gt;&lt;rec-number&gt;1758&lt;/rec-number&gt;&lt;foreign-keys&gt;&lt;key app="EN" db-id="pt5zxrzfgp0vwsez024pv927f5aeafvd5fwr"&gt;1758&lt;/key&gt;&lt;/foreign-keys&gt;&lt;ref-type name="Journal Article"&gt;17&lt;/ref-type&gt;&lt;contributors&gt;&lt;authors&gt;&lt;author&gt;Gupta, R.&lt;/author&gt;&lt;author&gt;Jung, E.&lt;/author&gt;&lt;author&gt;Gooley, A. A.&lt;/author&gt;&lt;author&gt;Williams, K. L.&lt;/author&gt;&lt;author&gt;Brunak, S.&lt;/author&gt;&lt;author&gt;Hansen, J.&lt;/author&gt;&lt;/authors&gt;&lt;/contributors&gt;&lt;auth-address&gt;Department of Biotechnology, Technical University of Denmark, Lyngby, Denmark.&lt;/auth-address&gt;&lt;titles&gt;&lt;title&gt;Scanning the available Dictyostelium discoideum proteome for O-linked GlcNAc glycosylation sites using neural networks&lt;/title&gt;&lt;secondary-title&gt;Glycobiology&lt;/secondary-title&gt;&lt;/titles&gt;&lt;periodical&gt;&lt;full-title&gt;Glycobiology&lt;/full-title&gt;&lt;/periodical&gt;&lt;pages&gt;1009-22&lt;/pages&gt;&lt;volume&gt;9&lt;/volume&gt;&lt;number&gt;10&lt;/number&gt;&lt;keywords&gt;&lt;keyword&gt;Algorithms&lt;/keyword&gt;&lt;keyword&gt;Amino Acid Sequence&lt;/keyword&gt;&lt;keyword&gt;Animals&lt;/keyword&gt;&lt;keyword&gt;Binding Sites&lt;/keyword&gt;&lt;keyword&gt;Carbohydrate Sequence&lt;/keyword&gt;&lt;keyword&gt;Dictyostelium/ chemistry/genetics&lt;/keyword&gt;&lt;keyword&gt;Glycoproteins/ chemistry/genetics&lt;/keyword&gt;&lt;keyword&gt;Glycosylation&lt;/keyword&gt;&lt;keyword&gt;Membrane Proteins/chemistry/genetics&lt;/keyword&gt;&lt;keyword&gt;Molecular Sequence Data&lt;/keyword&gt;&lt;keyword&gt;Neural Networks (Computer)&lt;/keyword&gt;&lt;keyword&gt;Peptide Mapping&lt;/keyword&gt;&lt;keyword&gt;Proteome/ chemistry/genetics&lt;/keyword&gt;&lt;keyword&gt;Protozoan Proteins/ chemistry/genetics&lt;/keyword&gt;&lt;/keywords&gt;&lt;dates&gt;&lt;year&gt;1999&lt;/year&gt;&lt;pub-dates&gt;&lt;date&gt;Oct&lt;/date&gt;&lt;/pub-dates&gt;&lt;/dates&gt;&lt;isbn&gt;0959-6658 (Print)&lt;/isbn&gt;&lt;accession-num&gt;10521537&lt;/accession-num&gt;&lt;urls&gt;&lt;/urls&gt;&lt;/record&gt;&lt;/Cite&gt;&lt;/EndNote&gt;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[1]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Average score of all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369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4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MaxDiff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Maximum difference between the site-score and threshold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0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5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AvgDiff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Average difference between the site-score and threshold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6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Count</w:t>
            </w:r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50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7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CorrCount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sites, normalized for protein length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76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NetAcet</w:t>
            </w:r>
            <w:proofErr w:type="spellEnd"/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1.0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Web</w:t>
            </w: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Acetylation</w:t>
            </w:r>
            <w:proofErr w:type="spellEnd"/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8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A-Flag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1 if the acetylated residue is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Alanine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, otherwise 0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http://www.cbs.dtu.dk/services/NetAcet/</w:t>
            </w: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&lt;EndNote&gt;&lt;Cite&gt;&lt;Author&gt;Kiemer&lt;/Author&gt;&lt;Year&gt;2005&lt;/Year&gt;&lt;RecNum&gt;2075&lt;/RecNum&gt;&lt;record&gt;&lt;rec-number&gt;2075&lt;/rec-number&gt;&lt;foreign-keys&gt;&lt;key app="EN" db-id="pt5zxrzfgp0vwsez024pv927f5aeafvd5fwr"&gt;2075&lt;/key&gt;&lt;/foreign-keys&gt;&lt;ref-type name="Journal Article"&gt;17&lt;/ref-type&gt;&lt;contributors&gt;&lt;authors&gt;&lt;author&gt;Kiemer, Lars&lt;/author&gt;&lt;author&gt;Bendtsen, Jannick Dyrløv&lt;/author&gt;&lt;author&gt;Blom, Nikolaj&lt;/author&gt;&lt;/authors&gt;&lt;/contributors&gt;&lt;titles&gt;&lt;title&gt;NetAcet: prediction of N-terminal acetylation sites&lt;/title&gt;&lt;secondary-title&gt;Bioinformatics&lt;/secondary-title&gt;&lt;/titles&gt;&lt;periodical&gt;&lt;full-title&gt;Bioinformatics&lt;/full-title&gt;&lt;/periodical&gt;&lt;pages&gt;1269 -1270&lt;/pages&gt;&lt;volume&gt;21&lt;/volume&gt;&lt;number&gt;7&lt;/number&gt;&lt;dates&gt;&lt;year&gt;2005&lt;/year&gt;&lt;/dates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[2]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9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G-Flag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1 if the acetylated residue is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Glycine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, otherwise 0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10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S-Flag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 if the acetylated residue is Serine, otherwise 0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11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T-Flag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1 if the acetylated residue is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Threonine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, otherwise 0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12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Score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Score for the potential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acetylation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32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13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SiteFlag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 if there is a potentially acetylated residue, otherwise 0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23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14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AcetFlag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 if the residue is predicted to be acetylated, otherwise 0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386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NetGlycate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1.0</w:t>
            </w: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Web</w:t>
            </w: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Glycation</w:t>
            </w:r>
            <w:proofErr w:type="spellEnd"/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15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Maximum score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http://www.cbs.dtu.dk/services/NetGlycate/</w:t>
            </w: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&lt;EndNote&gt;&lt;Cite&gt;&lt;Author&gt;Johansen&lt;/Author&gt;&lt;Year&gt;2006&lt;/Year&gt;&lt;RecNum&gt;2072&lt;/RecNum&gt;&lt;record&gt;&lt;rec-number&gt;2072&lt;/rec-number&gt;&lt;foreign-keys&gt;&lt;key app="EN" db-id="pt5zxrzfgp0vwsez024pv927f5aeafvd5fwr"&gt;2072&lt;/key&gt;&lt;/foreign-keys&gt;&lt;ref-type name="Journal Article"&gt;17&lt;/ref-type&gt;&lt;contributors&gt;&lt;authors&gt;&lt;author&gt;Johansen, Morten Bo&lt;/author&gt;&lt;author&gt;Kiemer, Lars&lt;/author&gt;&lt;author&gt;Brunak, Søren&lt;/author&gt;&lt;/authors&gt;&lt;/contributors&gt;&lt;titles&gt;&lt;title&gt;Analysis and prediction of mammalian protein glycation&lt;/title&gt;&lt;secondary-title&gt;Glycobiology&lt;/secondary-title&gt;&lt;/titles&gt;&lt;periodical&gt;&lt;full-title&gt;Glycobiology&lt;/full-title&gt;&lt;/periodical&gt;&lt;pages&gt;844 -853&lt;/pages&gt;&lt;volume&gt;16&lt;/volume&gt;&lt;number&gt;9&lt;/number&gt;&lt;dates&gt;&lt;year&gt;2006&lt;/year&gt;&lt;/dates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[3]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16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Average score of all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17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Count</w:t>
            </w:r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77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18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CorrCount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sites, normalized for protein length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4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NetPhosBac</w:t>
            </w:r>
            <w:proofErr w:type="spellEnd"/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1.0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Web</w:t>
            </w: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19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MaxScore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Maximum score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http://www.cbs.dtu.dk/services/NetPhosBac-1.0/</w:t>
            </w: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&lt;EndNote&gt;&lt;Cite&gt;&lt;Author&gt;Miller&lt;/Author&gt;&lt;Year&gt;2009&lt;/Year&gt;&lt;RecNum&gt;2078&lt;/RecNum&gt;&lt;record&gt;&lt;rec-number&gt;2078&lt;/rec-number&gt;&lt;foreign-keys&gt;&lt;key app="EN" db-id="pt5zxrzfgp0vwsez024pv927f5aeafvd5fwr"&gt;2078&lt;/key&gt;&lt;/foreign-keys&gt;&lt;ref-type name="Journal Article"&gt;17&lt;/ref-type&gt;&lt;contributors&gt;&lt;authors&gt;&lt;author&gt;Miller, Martin Lee&lt;/author&gt;&lt;author&gt;Soufi, Boumediene&lt;/author&gt;&lt;author&gt;Jers, Carsten&lt;/author&gt;&lt;author&gt;Blom, Nikolaj&lt;/author&gt;&lt;author&gt;Macek, Boris&lt;/author&gt;&lt;author&gt;Mijakovic, Ivan&lt;/author&gt;&lt;/authors&gt;&lt;/contributors&gt;&lt;titles&gt;&lt;title&gt;NetPhosBac – A predictor for Ser/Thr phosphorylation sites in bacterial proteins&lt;/title&gt;&lt;secondary-title&gt;PROTEOMICS&lt;/secondary-title&gt;&lt;/titles&gt;&lt;periodical&gt;&lt;full-title&gt;PROTEOMICS&lt;/full-title&gt;&lt;/periodical&gt;&lt;pages&gt;116-125&lt;/pages&gt;&lt;volume&gt;9&lt;/volume&gt;&lt;number&gt;1&lt;/number&gt;&lt;keywords&gt;&lt;keyword&gt;Artificial neural network&lt;/keyword&gt;&lt;keyword&gt;Bacteria&lt;/keyword&gt;&lt;keyword&gt;Kinase&lt;/keyword&gt;&lt;keyword&gt;Prediction&lt;/keyword&gt;&lt;keyword&gt;Protein phosphorylation&lt;/keyword&gt;&lt;/keywords&gt;&lt;dates&gt;&lt;year&gt;2009&lt;/year&gt;&lt;/dates&gt;&lt;urls&gt;&lt;/urls&gt;&lt;/record&gt;&lt;/Cite&gt;&lt;/EndNote&gt;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[4]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20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AvgScore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Average score of all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21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Count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5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22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CorrCount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sites, normalized for protein length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40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NetPhosYeast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1.0</w:t>
            </w: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Web</w:t>
            </w: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23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Maximum score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http://www.cbs.dtu.dk/services/NetPhosYeast/</w:t>
            </w: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&lt;EndNote&gt;&lt;Cite&gt;&lt;Author&gt;Ingrell&lt;/Author&gt;&lt;Year&gt;2007&lt;/Year&gt;&lt;RecNum&gt;2071&lt;/RecNum&gt;&lt;record&gt;&lt;rec-number&gt;2071&lt;/rec-number&gt;&lt;foreign-keys&gt;&lt;key app="EN" db-id="pt5zxrzfgp0vwsez024pv927f5aeafvd5fwr"&gt;2071&lt;/key&gt;&lt;/foreign-keys&gt;&lt;ref-type name="Journal Article"&gt;17&lt;/ref-type&gt;&lt;contributors&gt;&lt;authors&gt;&lt;author&gt;Ingrell, Christian R.&lt;/author&gt;&lt;author&gt;Miller, Martin L.&lt;/author&gt;&lt;author&gt;Jensen, Ole N.&lt;/author&gt;&lt;author&gt;Blom, Nikolaj&lt;/author&gt;&lt;/authors&gt;&lt;/contributors&gt;&lt;titles&gt;&lt;title&gt;NetPhosYeast: prediction of protein phosphorylation sites in yeast&lt;/title&gt;&lt;secondary-title&gt;Bioinformatics&lt;/secondary-title&gt;&lt;/titles&gt;&lt;periodical&gt;&lt;full-title&gt;Bioinformatics&lt;/full-title&gt;&lt;/periodical&gt;&lt;pages&gt;895 -897&lt;/pages&gt;&lt;volume&gt;23&lt;/volume&gt;&lt;number&gt;7&lt;/number&gt;&lt;dates&gt;&lt;year&gt;2007&lt;/year&gt;&lt;/dates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[5]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24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Average score of all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25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Count</w:t>
            </w:r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26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CorrCount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sites, normalized for protein length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31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ProtParam</w:t>
            </w:r>
            <w:proofErr w:type="spellEnd"/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Biopython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1.53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Local</w:t>
            </w: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Basic Protein Stats</w:t>
            </w: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27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Isoelectric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isoelectric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point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http://ca.expasy.org/tools/protparam.html</w:t>
            </w: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&lt;EndNote&gt;&lt;Cite&gt;&lt;Author&gt;Wilkins&lt;/Author&gt;&lt;Year&gt;1999&lt;/Year&gt;&lt;RecNum&gt;2339&lt;/RecNum&gt;&lt;record&gt;&lt;rec-number&gt;2339&lt;/rec-number&gt;&lt;foreign-keys&gt;&lt;key app="EN" db-id="pt5zxrzfgp0vwsez024pv927f5aeafvd5fwr"&gt;2339&lt;/key&gt;&lt;/foreign-keys&gt;&lt;ref-type name="Journal Article"&gt;17&lt;/ref-type&gt;&lt;contributors&gt;&lt;authors&gt;&lt;author&gt;Wilkins, M. R.&lt;/author&gt;&lt;author&gt;Gasteiger, E.&lt;/author&gt;&lt;author&gt;Bairoch, A.&lt;/author&gt;&lt;author&gt;Sanchez, J. C.&lt;/author&gt;&lt;author&gt;Williams, K. L.&lt;/author&gt;&lt;author&gt;Appel, R. D.&lt;/author&gt;&lt;author&gt;Hochstrasser, D. F.&lt;/author&gt;&lt;/authors&gt;&lt;/contributors&gt;&lt;auth-address&gt;Macquarie University Centre for Analytical Biotechnology, School of Biological Sciences, Macquarie University, Sydney, Australia.&lt;/auth-address&gt;&lt;titles&gt;&lt;title&gt;Protein identification and analysis tools in the ExPASy server&lt;/title&gt;&lt;secondary-title&gt;Methods Mol Biol&lt;/secondary-title&gt;&lt;/titles&gt;&lt;periodical&gt;&lt;full-title&gt;Methods Mol Biol&lt;/full-title&gt;&lt;/periodical&gt;&lt;pages&gt;531-52&lt;/pages&gt;&lt;volume&gt;112&lt;/volume&gt;&lt;edition&gt;1999/02/23&lt;/edition&gt;&lt;keywords&gt;&lt;keyword&gt;Electrophoresis, Gel, Two-Dimensional/*methods&lt;/keyword&gt;&lt;keyword&gt;*Internet&lt;/keyword&gt;&lt;keyword&gt;Proteins/*analysis&lt;/keyword&gt;&lt;keyword&gt;*Software&lt;/keyword&gt;&lt;/keywords&gt;&lt;dates&gt;&lt;year&gt;1999&lt;/year&gt;&lt;/dates&gt;&lt;isbn&gt;1064-3745 (Print)&amp;#xD;1064-3745 (Linking)&lt;/isbn&gt;&lt;accession-num&gt;10027275&lt;/accession-num&gt;&lt;urls&gt;&lt;related-urls&gt;&lt;url&gt;http://www.ncbi.nlm.nih.gov/entrez/query.fcgi?cmd=Retrieve&amp;amp;db=PubMed&amp;amp;dopt=Citation&amp;amp;list_uids=10027275&lt;/url&gt;&lt;/related-urls&gt;&lt;/urls&gt;&lt;language&gt;eng&lt;/language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[6]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28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Instability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Predicted instability index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29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MolecWeight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Predicted Molecular Weight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30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Aromaticity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Predicted protein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aromaticity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31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GRAVY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Predicted grand average of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hydropathy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32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PercTurn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Percent of protein predicted to be a part of a turn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33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PercHelix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Percent of protein predicted to be a part of a</w:t>
            </w:r>
            <w:r w:rsidR="00505D2F">
              <w:rPr>
                <w:rFonts w:ascii="Arial" w:eastAsia="Times New Roman" w:hAnsi="Arial" w:cs="Arial"/>
                <w:sz w:val="22"/>
                <w:szCs w:val="20"/>
              </w:rPr>
              <w:t>n</w:t>
            </w: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alpha-helix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34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PercSheet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Percent of protein predicted to be a part of a beta-sheet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35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PercAlanine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Percentage of residues that are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alanine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36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PercCysteine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Percentage of residues that are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cysteine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37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PercAsparticAcid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Percentage of residues that are aspartic acid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38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PercGlutamicAcid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Percentage of residues that are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glutamic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acid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39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PercPhenylalanine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Percentage of residues that are phenylalanine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40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PercGlycine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Percentage of residues that are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glycine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41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PercHistidine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Percentage of residues that are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histidine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42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PercIsoleucine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Percentage of residues that are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isoleucine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43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PercLysine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Percentage of residues that are lysine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44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PercLeucine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Percentage of residues that are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leucine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45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PercMethionine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Percentage of residues that are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methionine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46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PercAsparagine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Percentage of residues that are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asparagine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47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PercProline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Percentage of residues that are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proline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48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PercGlutamine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Percentage of residues that are glutamine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49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PercArginine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Percentage of residues that are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arginine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50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PercSerine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Percentage of residues that are serine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51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PercThreonine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Percentage of residues that are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threonine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52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PercValine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Percentage of residues that are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valine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53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PercTryptophan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Percentage of residues that are tryptophan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54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PercTyrosine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Percentage of residues that are tyrosine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67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NetPhosK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3.1</w:t>
            </w: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Local</w:t>
            </w: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55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Maximum score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http://www.cbs.dtu.dk/services/NetPhosK/</w:t>
            </w: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&lt;EndNote&gt;&lt;Cite&gt;&lt;Author&gt;Blom&lt;/Author&gt;&lt;Year&gt;2004&lt;/Year&gt;&lt;RecNum&gt;2064&lt;/RecNum&gt;&lt;record&gt;&lt;rec-number&gt;2064&lt;/rec-number&gt;&lt;foreign-keys&gt;&lt;key app="EN" db-id="pt5zxrzfgp0vwsez024pv927f5aeafvd5fwr"&gt;2064&lt;/key&gt;&lt;/foreign-keys&gt;&lt;ref-type name="Journal Article"&gt;17&lt;/ref-type&gt;&lt;contributors&gt;&lt;authors&gt;&lt;author&gt;Blom, Nikolaj&lt;/author&gt;&lt;author&gt;Sicheritz-Pontén, Thomas&lt;/author&gt;&lt;author&gt;Gupta, Ramneek&lt;/author&gt;&lt;author&gt;Gammeltoft, Steen&lt;/author&gt;&lt;author&gt;Brunak, Søren&lt;/author&gt;&lt;/authors&gt;&lt;/contributors&gt;&lt;titles&gt;&lt;title&gt;Prediction of post-translational glycosylation and phosphorylation of proteins from the amino acid sequence&lt;/title&gt;&lt;secondary-title&gt;PROTEOMICS&lt;/secondary-title&gt;&lt;/titles&gt;&lt;periodical&gt;&lt;full-title&gt;PROTEOMICS&lt;/full-title&gt;&lt;/periodical&gt;&lt;pages&gt;1633-1649&lt;/pages&gt;&lt;volume&gt;4&lt;/volume&gt;&lt;number&gt;6&lt;/number&gt;&lt;keywords&gt;&lt;keyword&gt;Glycosylation&lt;/keyword&gt;&lt;keyword&gt;Kinase-specific&lt;/keyword&gt;&lt;keyword&gt;Neural networks&lt;/keyword&gt;&lt;keyword&gt;Phosphorylation&lt;/keyword&gt;&lt;keyword&gt;Prediction&lt;/keyword&gt;&lt;keyword&gt;Review&lt;/keyword&gt;&lt;/keywords&gt;&lt;dates&gt;&lt;year&gt;2004&lt;/year&gt;&lt;/dates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[7]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56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Average score of all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57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Count</w:t>
            </w:r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23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58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CorrCount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phosphorylation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sites, normalized for protein length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49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YinOYang</w:t>
            </w:r>
            <w:proofErr w:type="spellEnd"/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1.2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Local</w:t>
            </w: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O-Linked Beta-N-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acetylglucosamine</w:t>
            </w:r>
            <w:proofErr w:type="spellEnd"/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59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MaxRank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Maximum rank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glc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-n-ac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http://www.cbs.dtu.dk/services/YinOYang/</w:t>
            </w: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&lt;EndNote&gt;&lt;Cite&gt;&lt;Author&gt;Gupta&lt;/Author&gt;&lt;Year&gt;2002&lt;/Year&gt;&lt;RecNum&gt;2068&lt;/RecNum&gt;&lt;record&gt;&lt;rec-number&gt;2068&lt;/rec-number&gt;&lt;foreign-keys&gt;&lt;key app="EN" db-id="pt5zxrzfgp0vwsez024pv927f5aeafvd5fwr"&gt;2068&lt;/key&gt;&lt;/foreign-keys&gt;&lt;ref-type name="Generic"&gt;13&lt;/ref-type&gt;&lt;contributors&gt;&lt;authors&gt;&lt;author&gt;Gupta, Ramneek&lt;/author&gt;&lt;author&gt;Brunak, Soren&lt;/author&gt;&lt;/authors&gt;&lt;/contributors&gt;&lt;titles&gt;&lt;title&gt;Prediction of glycosylation across the human proteome and the correlation to protein function&lt;/title&gt;&lt;secondary-title&gt;Pac Symp Biocomput.&lt;/secondary-title&gt;&lt;/titles&gt;&lt;volume&gt;310-22&lt;/volume&gt;&lt;dates&gt;&lt;year&gt;2002&lt;/year&gt;&lt;/dates&gt;&lt;urls&gt;&lt;/urls&gt;&lt;/record&gt;&lt;/Cite&gt;&lt;/EndNote&gt;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[8]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60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AvgRank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Average rank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glc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-n-ac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61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MaxScore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Maximum score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glc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-n-ac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62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AvgScore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Average score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glc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-n-ac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63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MaxDiff1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Maximum difference between the prediction scores and the lower threshold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64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AvgDiff1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Average difference between the prediction scores and the lower threshold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65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MaxDiff2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Maximum difference between the prediction scores and the higher threshold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66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AvgDiff2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Average difference between the prediction scores and the higher threshold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67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Count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glc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-n-ac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68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CorrCount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glc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-n-ac sites, normalized for protein length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76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LipoP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1.0a</w:t>
            </w: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Local</w:t>
            </w: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Lipoproteins</w:t>
            </w:r>
            <w:r w:rsidR="003B2FD8">
              <w:rPr>
                <w:rFonts w:ascii="Arial" w:eastAsia="Times New Roman" w:hAnsi="Arial" w:cs="Arial"/>
                <w:sz w:val="22"/>
                <w:szCs w:val="20"/>
              </w:rPr>
              <w:t xml:space="preserve"> &amp; </w:t>
            </w:r>
            <w:r w:rsidR="003B2FD8" w:rsidRPr="003B2FD8">
              <w:rPr>
                <w:rFonts w:ascii="Arial" w:eastAsia="Times New Roman" w:hAnsi="Arial" w:cs="Arial"/>
                <w:sz w:val="22"/>
                <w:szCs w:val="20"/>
              </w:rPr>
              <w:t>Signal Peptides</w:t>
            </w: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69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PeptidaseI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Predicted non-lipoprotein signal peptide cleavage site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http://www.cbs.dtu.dk/services/LipoP/</w:t>
            </w: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&lt;EndNote&gt;&lt;Cite&gt;&lt;Author&gt;Juncker&lt;/Author&gt;&lt;Year&gt;2003&lt;/Year&gt;&lt;RecNum&gt;1289&lt;/RecNum&gt;&lt;record&gt;&lt;rec-number&gt;1289&lt;/rec-number&gt;&lt;foreign-keys&gt;&lt;key app="EN" db-id="pt5zxrzfgp0vwsez024pv927f5aeafvd5fwr"&gt;1289&lt;/key&gt;&lt;/foreign-keys&gt;&lt;ref-type name="Journal Article"&gt;17&lt;/ref-type&gt;&lt;contributors&gt;&lt;authors&gt;&lt;author&gt;Juncker, A. S.&lt;/author&gt;&lt;author&gt;Willenbrock, H.&lt;/author&gt;&lt;author&gt;Von Heijne, G.&lt;/author&gt;&lt;author&gt;Brunak, S.&lt;/author&gt;&lt;author&gt;Nielsen, H.&lt;/author&gt;&lt;author&gt;Krogh, A.&lt;/author&gt;&lt;/authors&gt;&lt;/contributors&gt;&lt;auth-address&gt;Center for Biological Sequence Analysis, Technical University of Denmark, Lyngby 2800, Denmark.&lt;/auth-address&gt;&lt;titles&gt;&lt;title&gt;Prediction of lipoprotein signal peptides in Gram-negative bacteria&lt;/title&gt;&lt;secondary-title&gt;Protein Sci&lt;/secondary-title&gt;&lt;/titles&gt;&lt;pages&gt;1652-62&lt;/pages&gt;&lt;volume&gt;12&lt;/volume&gt;&lt;number&gt;8&lt;/number&gt;&lt;keywords&gt;&lt;keyword&gt;Algorithms&lt;/keyword&gt;&lt;keyword&gt;Bacterial Proteins/*chemistry&lt;/keyword&gt;&lt;keyword&gt;*Computational Biology&lt;/keyword&gt;&lt;keyword&gt;Cytoplasm/metabolism&lt;/keyword&gt;&lt;keyword&gt;Databases, Protein&lt;/keyword&gt;&lt;keyword&gt;Genomics&lt;/keyword&gt;&lt;keyword&gt;Gram-Negative Bacteria/*chemistry/cytology/*metabolism&lt;/keyword&gt;&lt;keyword&gt;Lipoproteins/*chemistry/metabolism&lt;/keyword&gt;&lt;keyword&gt;Neural Networks (Computer)&lt;/keyword&gt;&lt;keyword&gt;Protein Sorting Signals/*physiology&lt;/keyword&gt;&lt;keyword&gt;Protein Structure, Secondary&lt;/keyword&gt;&lt;keyword&gt;Protein Structure, Tertiary&lt;/keyword&gt;&lt;/keywords&gt;&lt;dates&gt;&lt;year&gt;2003&lt;/year&gt;&lt;pub-dates&gt;&lt;date&gt;Aug&lt;/date&gt;&lt;/pub-dates&gt;&lt;/dates&gt;&lt;accession-num&gt;12876315&lt;/accession-num&gt;&lt;urls&gt;&lt;related-urls&gt;&lt;url&gt;http://www.ncbi.nlm.nih.gov/entrez/query.fcgi?cmd=Retrieve&amp;amp;db=PubMed&amp;amp;dopt=Citation&amp;amp;list_uids=12876315 &lt;/url&gt;&lt;/related-urls&gt;&lt;/urls&gt;&lt;/record&gt;&lt;/Cite&gt;&lt;/EndNote&gt;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[9]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70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PeptidaseII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Predicted lipoprotein signal peptide cleavage site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71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Transmembrane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Predicted n-terminal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transmembrane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helix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72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Cytoplasmic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No predicted signal protein - predicted localization to the cytoplasm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73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Score</w:t>
            </w:r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Score associated with the above prediction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58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TargetP</w:t>
            </w:r>
            <w:proofErr w:type="spellEnd"/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1.1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Local</w:t>
            </w: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Subcellular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Localization</w:t>
            </w: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74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SecretScore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Score for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secretory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pathway signal peptide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http://www.cbs.dtu.dk/services/TargetP/</w:t>
            </w: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>
                <w:fldData xml:space="preserve">PEVuZE5vdGU+PENpdGU+PEF1dGhvcj5FbWFudWVsc3NvbjwvQXV0aG9yPjxZZWFyPjIwMDA8L1ll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</w:fldData>
              </w:fldChar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>
                <w:fldData xml:space="preserve">PEVuZE5vdGU+PENpdGU+PEF1dGhvcj5FbWFudWVsc3NvbjwvQXV0aG9yPjxZZWFyPjIwMDA8L1ll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</w:fldData>
              </w:fldChar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EN.CITE.DATA </w:instrText>
            </w:r>
            <w:r w:rsidR="00700B63" w:rsidRPr="009B3B63">
              <w:rPr>
                <w:rFonts w:ascii="Arial" w:eastAsia="Times New Roman" w:hAnsi="Arial" w:cs="Arial"/>
                <w:sz w:val="22"/>
                <w:szCs w:val="20"/>
              </w:rPr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  <w:r w:rsidR="00700B63" w:rsidRPr="009B3B63">
              <w:rPr>
                <w:rFonts w:ascii="Arial" w:eastAsia="Times New Roman" w:hAnsi="Arial" w:cs="Arial"/>
                <w:sz w:val="22"/>
                <w:szCs w:val="20"/>
              </w:rPr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[10]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75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MitoScore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Sco</w:t>
            </w:r>
            <w:r w:rsidR="00D70D5C">
              <w:rPr>
                <w:rFonts w:ascii="Arial" w:eastAsia="Times New Roman" w:hAnsi="Arial" w:cs="Arial"/>
                <w:sz w:val="22"/>
                <w:szCs w:val="20"/>
              </w:rPr>
              <w:t>re for the mitochondrial target</w:t>
            </w: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ing peptide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76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OtherScore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Score for non-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secretory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, non-mitochondrial localization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77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SecretFlag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 if the program predicts that the protein is secreted, otherwise 0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78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MitoFlag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 if the program predicts that the protein is localized to the mitochondria, otherwise 0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79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OtherFlag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 if the program predicts that the protein is neither secreted nor mitochondrial, otherwise 0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76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NetNGlyc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1.0a</w:t>
            </w: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Local</w:t>
            </w: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80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Maximum score of predicted N-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http://www.cbs.dtu.dk/services/NetNGlyc/</w:t>
            </w: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&lt;EndNote&gt;&lt;Cite&gt;&lt;Author&gt;Gupta&lt;/Author&gt;&lt;Year&gt;2004&lt;/Year&gt;&lt;RecNum&gt;2069&lt;/RecNum&gt;&lt;record&gt;&lt;rec-number&gt;2069&lt;/rec-number&gt;&lt;foreign-keys&gt;&lt;key app="EN" db-id="pt5zxrzfgp0vwsez024pv927f5aeafvd5fwr"&gt;2069&lt;/key&gt;&lt;/foreign-keys&gt;&lt;ref-type name="Journal Article"&gt;17&lt;/ref-type&gt;&lt;contributors&gt;&lt;authors&gt;&lt;author&gt;Gupta, R.&lt;/author&gt;&lt;author&gt;Jung, E.&lt;/author&gt;&lt;author&gt;Brunak, S.&lt;/author&gt;&lt;/authors&gt;&lt;/contributors&gt;&lt;titles&gt;&lt;title&gt;Prediction of N-glycosylation sites in human proteins&lt;/title&gt;&lt;/titles&gt;&lt;dates&gt;&lt;year&gt;2004&lt;/year&gt;&lt;/dates&gt;&lt;urls&gt;&lt;/urls&gt;&lt;/record&gt;&lt;/Cite&gt;&lt;/EndNote&gt;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[11]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81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Average score of predicted N-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82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MaxRank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Maximum rank of predicted N-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83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AvgRank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Average rank of predicted N-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84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Count</w:t>
            </w:r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Number of predicted N-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49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NetOGlyc</w:t>
            </w:r>
            <w:proofErr w:type="spellEnd"/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3.1d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Local</w:t>
            </w: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O-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85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MaxGforT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Maximum generalized score for all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threonine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O-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http://www.cbs.dtu.dk/services/NetOGlyc/</w:t>
            </w: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&lt;EndNote&gt;&lt;Cite&gt;&lt;Author&gt;Julenius&lt;/Author&gt;&lt;Year&gt;2005&lt;/Year&gt;&lt;RecNum&gt;1757&lt;/RecNum&gt;&lt;record&gt;&lt;rec-number&gt;1757&lt;/rec-number&gt;&lt;foreign-keys&gt;&lt;key app="EN" db-id="pt5zxrzfgp0vwsez024pv927f5aeafvd5fwr"&gt;1757&lt;/key&gt;&lt;/foreign-keys&gt;&lt;ref-type name="Journal Article"&gt;17&lt;/ref-type&gt;&lt;contributors&gt;&lt;authors&gt;&lt;author&gt;Julenius, K.&lt;/author&gt;&lt;author&gt;Molgaard, A.&lt;/author&gt;&lt;author&gt;Gupta, R.&lt;/author&gt;&lt;author&gt;Brunak, S.&lt;/author&gt;&lt;/authors&gt;&lt;/contributors&gt;&lt;auth-address&gt;Center for Biological Sequence Analysis, BioCentrum, Building 208, Technical University of Denmark, DK-2800 Lyngby, Denmark. karin.julenius@sbc.su.se&lt;/auth-address&gt;&lt;titles&gt;&lt;title&gt;Prediction, conservation analysis, and structural characterization of mammalian mucin-type O-glycosylation sites&lt;/title&gt;&lt;secondary-title&gt;Glycobiology&lt;/secondary-title&gt;&lt;/titles&gt;&lt;periodical&gt;&lt;full-title&gt;Glycobiology&lt;/full-title&gt;&lt;/periodical&gt;&lt;pages&gt;153-64&lt;/pages&gt;&lt;volume&gt;15&lt;/volume&gt;&lt;number&gt;2&lt;/number&gt;&lt;keywords&gt;&lt;keyword&gt;Algorithms&lt;/keyword&gt;&lt;keyword&gt;Amino Acid Motifs/genetics&lt;/keyword&gt;&lt;keyword&gt;Animals&lt;/keyword&gt;&lt;keyword&gt;Consensus Sequence/ genetics&lt;/keyword&gt;&lt;keyword&gt;Databases, Protein&lt;/keyword&gt;&lt;keyword&gt;Glycosylation&lt;/keyword&gt;&lt;keyword&gt;Humans&lt;/keyword&gt;&lt;keyword&gt;Mammals&lt;/keyword&gt;&lt;keyword&gt;Mucins/ genetics&lt;/keyword&gt;&lt;/keywords&gt;&lt;dates&gt;&lt;year&gt;2005&lt;/year&gt;&lt;pub-dates&gt;&lt;date&gt;Feb&lt;/date&gt;&lt;/pub-dates&gt;&lt;/dates&gt;&lt;isbn&gt;0959-6658 (Print)&lt;/isbn&gt;&lt;accession-num&gt;15385431&lt;/accession-num&gt;&lt;urls&gt;&lt;/urls&gt;&lt;/record&gt;&lt;/Cite&gt;&lt;/EndNote&gt;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[12]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387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86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MaxIforT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Maximum isolated score for all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threonine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O-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23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87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AvgGforT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Average generalized score for all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threonine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O-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5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88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AvgIforT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Averages isolated score for all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threonine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O-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89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HitsForT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predicted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threonine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O-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90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CountForT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Number of possible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threonine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O-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378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91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MaxGforS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Maximum generalized score for all predicted serine O-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92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MaxIforS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Maximum isolated score for all predicted serine O-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5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93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AvgGforS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Average generalized score for all predicted serine O-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396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94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AvgIforS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Averages isolated score for all predicted serine O-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95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HitsForS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Number of predicted serine O-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96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CountForS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Number of possible serine O-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glycosylation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sites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04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ProP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1.0c</w:t>
            </w: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Local</w:t>
            </w: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Cleavage Sites</w:t>
            </w: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97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Furin-MaxScore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Maximum score of predicted cleavage sites (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furin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mode)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http://www.cbs.dtu.dk/services/ProP/</w:t>
            </w: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&lt;EndNote&gt;&lt;Cite&gt;&lt;Author&gt;Duckert&lt;/Author&gt;&lt;Year&gt;2004&lt;/Year&gt;&lt;RecNum&gt;2065&lt;/RecNum&gt;&lt;record&gt;&lt;rec-number&gt;2065&lt;/rec-number&gt;&lt;foreign-keys&gt;&lt;key app="EN" db-id="pt5zxrzfgp0vwsez024pv927f5aeafvd5fwr"&gt;2065&lt;/key&gt;&lt;/foreign-keys&gt;&lt;ref-type name="Journal Article"&gt;17&lt;/ref-type&gt;&lt;contributors&gt;&lt;authors&gt;&lt;author&gt;Duckert, Peter&lt;/author&gt;&lt;author&gt;Brunak, Søren&lt;/author&gt;&lt;author&gt;Blom, Nikolaj&lt;/author&gt;&lt;/authors&gt;&lt;/contributors&gt;&lt;titles&gt;&lt;title&gt;Prediction of proprotein convertase cleavage sites&lt;/title&gt;&lt;secondary-title&gt;Protein Engineering Design and Selection&lt;/secondary-title&gt;&lt;/titles&gt;&lt;periodical&gt;&lt;full-title&gt;Protein Engineering Design and Selection&lt;/full-title&gt;&lt;/periodical&gt;&lt;pages&gt;107 -112&lt;/pages&gt;&lt;volume&gt;17&lt;/volume&gt;&lt;number&gt;1&lt;/number&gt;&lt;dates&gt;&lt;year&gt;2004&lt;/year&gt;&lt;/dates&gt;&lt;urls&gt;&lt;/urls&gt;&lt;/record&gt;&lt;/Cite&gt;&lt;/EndNote&gt;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[13]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441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98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Furin-AvgScore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Average score of predicted cleavage sites (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furin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mode)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99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Furin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-Count</w:t>
            </w:r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Number of predicted cleavage sites (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furin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mode)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59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100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General-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Maximum score of predicted cleavage sites (general mode)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0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101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General-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AvgScore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Average score of predicted cleavage sites (general mode)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102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General-Count</w:t>
            </w:r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Number of predicted cleavage sites (general mode)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13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BepiPred</w:t>
            </w:r>
            <w:proofErr w:type="spellEnd"/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1.0b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Local</w:t>
            </w: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207505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t xml:space="preserve">Linear B-cell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0"/>
              </w:rPr>
              <w:t>e</w:t>
            </w:r>
            <w:r w:rsidR="006071F4" w:rsidRPr="003B2FD8">
              <w:rPr>
                <w:rFonts w:ascii="Arial" w:eastAsia="Times New Roman" w:hAnsi="Arial" w:cs="Arial"/>
                <w:sz w:val="22"/>
                <w:szCs w:val="20"/>
              </w:rPr>
              <w:t>pitopes</w:t>
            </w:r>
            <w:proofErr w:type="spellEnd"/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103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MaxScore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Maximum score of predicted linear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epitopes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http://www.cbs.dtu.dk/services/BepiPred/</w:t>
            </w: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&lt;EndNote&gt;&lt;Cite&gt;&lt;Author&gt;Larsen&lt;/Author&gt;&lt;Year&gt;2006&lt;/Year&gt;&lt;RecNum&gt;2077&lt;/RecNum&gt;&lt;record&gt;&lt;rec-number&gt;2077&lt;/rec-number&gt;&lt;foreign-keys&gt;&lt;key app="EN" db-id="pt5zxrzfgp0vwsez024pv927f5aeafvd5fwr"&gt;2077&lt;/key&gt;&lt;/foreign-keys&gt;&lt;ref-type name="Journal Article"&gt;17&lt;/ref-type&gt;&lt;contributors&gt;&lt;authors&gt;&lt;author&gt;Larsen, Jens&lt;/author&gt;&lt;author&gt;Lund, Ole&lt;/author&gt;&lt;author&gt;Nielsen, Morten&lt;/author&gt;&lt;/authors&gt;&lt;/contributors&gt;&lt;titles&gt;&lt;title&gt;Improved method for predicting linear B-cell epitopes&lt;/title&gt;&lt;secondary-title&gt;Immunome Research&lt;/secondary-title&gt;&lt;/titles&gt;&lt;periodical&gt;&lt;full-title&gt;Immunome Research&lt;/full-title&gt;&lt;/periodical&gt;&lt;pages&gt;2&lt;/pages&gt;&lt;volume&gt;2&lt;/volume&gt;&lt;number&gt;1&lt;/number&gt;&lt;dates&gt;&lt;year&gt;2006&lt;/year&gt;&lt;/dates&gt;&lt;urls&gt;&lt;/urls&gt;&lt;/record&gt;&lt;/Cite&gt;&lt;/EndNote&gt;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[14]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104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AvgScore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Average score of predicted linear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epitopes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105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PercEpitope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Percent of the protein predicted to be a part of a linear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epitope</w:t>
            </w:r>
            <w:proofErr w:type="spellEnd"/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94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TMHMM</w:t>
            </w: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2.0c</w:t>
            </w: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Local</w:t>
            </w: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Transmembrane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Helices</w:t>
            </w: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106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TransAAcount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Number of amino acids predicted to be a part of trans-membrane helices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http://www.cbs.dtu.dk/services/TMHMM/</w:t>
            </w: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>
                <w:fldData xml:space="preserve">PEVuZE5vdGU+PENpdGU+PEF1dGhvcj5Lcm9naDwvQXV0aG9yPjxZZWFyPjIwMDE8L1llYXI+PFJl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</w:fldData>
              </w:fldChar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>
                <w:fldData xml:space="preserve">PEVuZE5vdGU+PENpdGU+PEF1dGhvcj5Lcm9naDwvQXV0aG9yPjxZZWFyPjIwMDE8L1llYXI+PFJl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</w:fldData>
              </w:fldChar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EN.CITE.DATA </w:instrText>
            </w:r>
            <w:r w:rsidR="00700B63" w:rsidRPr="009B3B63">
              <w:rPr>
                <w:rFonts w:ascii="Arial" w:eastAsia="Times New Roman" w:hAnsi="Arial" w:cs="Arial"/>
                <w:sz w:val="22"/>
                <w:szCs w:val="20"/>
              </w:rPr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  <w:r w:rsidR="00700B63" w:rsidRPr="009B3B63">
              <w:rPr>
                <w:rFonts w:ascii="Arial" w:eastAsia="Times New Roman" w:hAnsi="Arial" w:cs="Arial"/>
                <w:sz w:val="22"/>
                <w:szCs w:val="20"/>
              </w:rPr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[15]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107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StartAAcount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Number of amino acids, from the first 60, predicted to be a part of trans-membrane helices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255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108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Count</w:t>
            </w:r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Number of predicted trans-membrane helices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31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HMMTOP</w:t>
            </w: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2.1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Local</w:t>
            </w: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Transmembrane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Helices</w:t>
            </w: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109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Count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Number of predicted trans-membrane helices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http://www.enzim.hu/hmmtop/</w:t>
            </w: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&lt;EndNote&gt;&lt;Cite&gt;&lt;Author&gt;Tusnady&lt;/Author&gt;&lt;Year&gt;2001&lt;/Year&gt;&lt;RecNum&gt;1461&lt;/RecNum&gt;&lt;record&gt;&lt;rec-number&gt;1461&lt;/rec-number&gt;&lt;foreign-keys&gt;&lt;key app="EN" db-id="pt5zxrzfgp0vwsez024pv927f5aeafvd5fwr"&gt;1461&lt;/key&gt;&lt;/foreign-keys&gt;&lt;ref-type name="Journal Article"&gt;17&lt;/ref-type&gt;&lt;contributors&gt;&lt;authors&gt;&lt;author&gt;Tusnady, G. E.&lt;/author&gt;&lt;author&gt;Simon, I.&lt;/author&gt;&lt;/authors&gt;&lt;/contributors&gt;&lt;auth-address&gt;Institute of Enzymology, BRC, Hungarian Academy of Sciences, H-1518 Budapest, PO Box 7, Hungary. tusi@enzim.hu&lt;/auth-address&gt;&lt;titles&gt;&lt;title&gt;The HMMTOP transmembrane topology prediction server&lt;/title&gt;&lt;secondary-title&gt;Bioinformatics&lt;/secondary-title&gt;&lt;/titles&gt;&lt;periodical&gt;&lt;full-title&gt;Bioinformatics&lt;/full-title&gt;&lt;/periodical&gt;&lt;pages&gt;849-50&lt;/pages&gt;&lt;volume&gt;17&lt;/volume&gt;&lt;number&gt;9&lt;/number&gt;&lt;keywords&gt;&lt;keyword&gt;Algorithms&lt;/keyword&gt;&lt;keyword&gt;Computer Simulation/statistics &amp;amp; numerical data&lt;/keyword&gt;&lt;keyword&gt;Database Management Systems/trends&lt;/keyword&gt;&lt;keyword&gt;Databases, Protein/statistics &amp;amp; numerical data&lt;/keyword&gt;&lt;keyword&gt;Humans&lt;/keyword&gt;&lt;keyword&gt;Markov Chains&lt;/keyword&gt;&lt;keyword&gt;Membrane Proteins/ chemistry&lt;/keyword&gt;&lt;keyword&gt;Models, Statistical&lt;/keyword&gt;&lt;keyword&gt;Protein Structure, Secondary&lt;/keyword&gt;&lt;keyword&gt;Software/trends&lt;/keyword&gt;&lt;/keywords&gt;&lt;dates&gt;&lt;year&gt;2001&lt;/year&gt;&lt;pub-dates&gt;&lt;date&gt;Sep&lt;/date&gt;&lt;/pub-dates&gt;&lt;/dates&gt;&lt;isbn&gt;1367-4803 (Print)&lt;/isbn&gt;&lt;accession-num&gt;11590105&lt;/accession-num&gt;&lt;urls&gt;&lt;/urls&gt;&lt;/record&gt;&lt;/Cite&gt;&lt;/EndNote&gt;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[16]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413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PSORTb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3.0</w:t>
            </w: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Local</w:t>
            </w: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Subcellular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Localization</w:t>
            </w: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110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ProbCytoMem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Predicted probability that the protein is localized to the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cytoplasmic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membrane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http://www.psort.org/psortb/</w:t>
            </w: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&lt;EndNote&gt;&lt;Cite&gt;&lt;Author&gt;Yu&lt;/Author&gt;&lt;Year&gt;2010&lt;/Year&gt;&lt;RecNum&gt;2081&lt;/RecNum&gt;&lt;record&gt;&lt;rec-number&gt;2081&lt;/rec-number&gt;&lt;foreign-keys&gt;&lt;key app="EN" db-id="pt5zxrzfgp0vwsez024pv927f5aeafvd5fwr"&gt;2081&lt;/key&gt;&lt;/foreign-keys&gt;&lt;ref-type name="Journal Article"&gt;17&lt;/ref-type&gt;&lt;contributors&gt;&lt;authors&gt;&lt;author&gt;Yu, Nancy Y.&lt;/author&gt;&lt;author&gt;Wagner, James R.&lt;/author&gt;&lt;author&gt;Laird, Matthew R.&lt;/author&gt;&lt;author&gt;Melli, Gabor&lt;/author&gt;&lt;author&gt;Rey, Sébastien&lt;/author&gt;&lt;author&gt;Lo, Raymond&lt;/author&gt;&lt;author&gt;Dao, Phuong&lt;/author&gt;&lt;author&gt;Sahinalp, S. Cenk&lt;/author&gt;&lt;author&gt;Ester, Martin&lt;/author&gt;&lt;author&gt;Foster, Leonard J.&lt;/author&gt;&lt;author&gt;Brinkman, Fiona S. L.&lt;/author&gt;&lt;/authors&gt;&lt;/contributors&gt;&lt;titles&gt;&lt;title&gt;PSORTb 3.0: improved protein subcellular localization prediction with refined localization subcategories and predictive capabilities for all prokaryotes&lt;/title&gt;&lt;secondary-title&gt;Bioinformatics&lt;/secondary-title&gt;&lt;/titles&gt;&lt;periodical&gt;&lt;full-title&gt;Bioinformatics&lt;/full-title&gt;&lt;/periodical&gt;&lt;pages&gt;1608 -1615&lt;/pages&gt;&lt;volume&gt;26&lt;/volume&gt;&lt;number&gt;13&lt;/number&gt;&lt;dates&gt;&lt;year&gt;2010&lt;/year&gt;&lt;/dates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[17]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414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111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ProbCytoplasm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Predicted probability that the protein is localized to the cytoplasm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86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112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ProbPeriplasm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Predicted probability that the protein is localized to the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periplasm</w:t>
            </w:r>
            <w:proofErr w:type="spellEnd"/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50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113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ProbExtracell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Predicted probability that the protein is exported from the cell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50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114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ProbOuterMem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Predicted probability that the protein is localized to the outer membrane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50"/>
        </w:trPr>
        <w:tc>
          <w:tcPr>
            <w:tcW w:w="154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115</w:t>
            </w:r>
          </w:p>
        </w:tc>
        <w:tc>
          <w:tcPr>
            <w:tcW w:w="19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ProbCellWall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Predicted probability that the protein is localized to the cell wall</w:t>
            </w:r>
          </w:p>
        </w:tc>
        <w:tc>
          <w:tcPr>
            <w:tcW w:w="2380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auto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22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SignalP</w:t>
            </w:r>
            <w:proofErr w:type="spellEnd"/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3.0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Local</w:t>
            </w: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Signal Peptides</w:t>
            </w: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116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NN-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MaxC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Neural network predicted maximum cleavage site score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http://www.cbs.dtu.dk/services/SignalP/</w:t>
            </w: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9B3B63" w:rsidP="00877DA7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begin"/>
            </w:r>
            <w:r w:rsidR="00877DA7">
              <w:rPr>
                <w:rFonts w:ascii="Arial" w:eastAsia="Times New Roman" w:hAnsi="Arial" w:cs="Arial"/>
                <w:sz w:val="22"/>
                <w:szCs w:val="20"/>
              </w:rPr>
              <w:instrText xml:space="preserve"> ADDIN EN.CITE &lt;EndNote&gt;&lt;Cite&gt;&lt;Author&gt;Bendtsen&lt;/Author&gt;&lt;Year&gt;2004&lt;/Year&gt;&lt;RecNum&gt;2066&lt;/RecNum&gt;&lt;record&gt;&lt;rec-number&gt;2066&lt;/rec-number&gt;&lt;foreign-keys&gt;&lt;key app="EN" db-id="pt5zxrzfgp0vwsez024pv927f5aeafvd5fwr"&gt;2066&lt;/key&gt;&lt;/foreign-keys&gt;&lt;ref-type name="Journal Article"&gt;17&lt;/ref-type&gt;&lt;contributors&gt;&lt;authors&gt;&lt;author&gt;Bendtsen, J.D.&lt;/author&gt;&lt;author&gt;Nielsen, Henrik&lt;/author&gt;&lt;author&gt;von Heijne, Gunnar&lt;/author&gt;&lt;author&gt;Brunak, Soren&lt;/author&gt;&lt;/authors&gt;&lt;/contributors&gt;&lt;titles&gt;&lt;title&gt;Improved Prediction of Signal Peptides: SignalP 3.0&lt;/title&gt;&lt;secondary-title&gt;Journal of Molecular Biology&lt;/secondary-title&gt;&lt;/titles&gt;&lt;periodical&gt;&lt;full-title&gt;Journal of Molecular Biology&lt;/full-title&gt;&lt;/periodical&gt;&lt;pages&gt;783-795&lt;/pages&gt;&lt;volume&gt;340&lt;/volume&gt;&lt;number&gt;4&lt;/number&gt;&lt;keywords&gt;&lt;keyword&gt;hidden Markov model&lt;/keyword&gt;&lt;keyword&gt;neural network&lt;/keyword&gt;&lt;keyword&gt;signal peptidase I&lt;/keyword&gt;&lt;keyword&gt;signal peptide&lt;/keyword&gt;&lt;keyword&gt;SignalP&lt;/keyword&gt;&lt;/keywords&gt;&lt;dates&gt;&lt;year&gt;2004&lt;/year&gt;&lt;/dates&gt;&lt;urls&gt;&lt;/urls&gt;&lt;/record&gt;&lt;/Cite&gt;&lt;/EndNote&gt;</w:instrTex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separate"/>
            </w:r>
            <w:r w:rsidR="00877DA7">
              <w:rPr>
                <w:rFonts w:ascii="Arial" w:eastAsia="Times New Roman" w:hAnsi="Arial" w:cs="Arial"/>
                <w:noProof/>
                <w:sz w:val="22"/>
                <w:szCs w:val="20"/>
              </w:rPr>
              <w:t>[18]</w:t>
            </w:r>
            <w:r>
              <w:rPr>
                <w:rFonts w:ascii="Arial" w:eastAsia="Times New Roman" w:hAnsi="Arial" w:cs="Arial"/>
                <w:sz w:val="22"/>
                <w:szCs w:val="20"/>
              </w:rPr>
              <w:fldChar w:fldCharType="end"/>
            </w: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117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NN-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MaxY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Combined neural network predicted scores for cleavage and signal peptide probability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41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118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NN-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MaxS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Neural network predicted maximum signal peptide site score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387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119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NN-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AvgS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Average of all signal peptide scores n-terminal to the predicted cleavage site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120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D-score</w:t>
            </w:r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Average value of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AvgS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and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MaxY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, known to provide better discrimination than 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MaxY</w:t>
            </w:r>
            <w:proofErr w:type="spellEnd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 xml:space="preserve"> alone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405"/>
        </w:trPr>
        <w:tc>
          <w:tcPr>
            <w:tcW w:w="154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121</w:t>
            </w:r>
          </w:p>
        </w:tc>
        <w:tc>
          <w:tcPr>
            <w:tcW w:w="19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HMM-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MaxC</w:t>
            </w:r>
            <w:proofErr w:type="spellEnd"/>
          </w:p>
        </w:tc>
        <w:tc>
          <w:tcPr>
            <w:tcW w:w="37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Alternate HM</w:t>
            </w:r>
            <w:r w:rsidR="00B27DBB">
              <w:rPr>
                <w:rFonts w:ascii="Arial" w:eastAsia="Times New Roman" w:hAnsi="Arial" w:cs="Arial"/>
                <w:sz w:val="22"/>
                <w:szCs w:val="20"/>
              </w:rPr>
              <w:t>M-based prediction of the likeli</w:t>
            </w: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hood of protein cleavage</w:t>
            </w:r>
          </w:p>
        </w:tc>
        <w:tc>
          <w:tcPr>
            <w:tcW w:w="2380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  <w:tr w:rsidR="006071F4" w:rsidRPr="00E31CE7" w:rsidTr="00700B63">
        <w:trPr>
          <w:trHeight w:val="510"/>
        </w:trPr>
        <w:tc>
          <w:tcPr>
            <w:tcW w:w="1548" w:type="dxa"/>
            <w:tcBorders>
              <w:bottom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A43B64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122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HMM-</w:t>
            </w:r>
            <w:proofErr w:type="spellStart"/>
            <w:r w:rsidRPr="003B2FD8">
              <w:rPr>
                <w:rFonts w:ascii="Arial" w:eastAsia="Times New Roman" w:hAnsi="Arial" w:cs="Arial"/>
                <w:sz w:val="22"/>
                <w:szCs w:val="20"/>
              </w:rPr>
              <w:t>ProbS</w:t>
            </w:r>
            <w:proofErr w:type="spellEnd"/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  <w:r w:rsidRPr="003B2FD8">
              <w:rPr>
                <w:rFonts w:ascii="Arial" w:eastAsia="Times New Roman" w:hAnsi="Arial" w:cs="Arial"/>
                <w:sz w:val="22"/>
                <w:szCs w:val="20"/>
              </w:rPr>
              <w:t>HMM-based predicted probability of whether the protein has a signal peptide or not</w:t>
            </w:r>
          </w:p>
        </w:tc>
        <w:tc>
          <w:tcPr>
            <w:tcW w:w="2380" w:type="dxa"/>
            <w:tcBorders>
              <w:bottom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F0787">
            <w:pPr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D9D9D9"/>
            <w:tcMar>
              <w:left w:w="58" w:type="dxa"/>
              <w:right w:w="58" w:type="dxa"/>
            </w:tcMar>
          </w:tcPr>
          <w:p w:rsidR="006071F4" w:rsidRPr="003B2FD8" w:rsidRDefault="006071F4" w:rsidP="003B2FD8">
            <w:pPr>
              <w:jc w:val="right"/>
              <w:rPr>
                <w:rFonts w:ascii="Arial" w:eastAsia="Times New Roman" w:hAnsi="Arial" w:cs="Arial"/>
                <w:sz w:val="22"/>
                <w:szCs w:val="20"/>
              </w:rPr>
            </w:pPr>
          </w:p>
        </w:tc>
      </w:tr>
    </w:tbl>
    <w:p w:rsidR="006071F4" w:rsidRPr="004B0FEF" w:rsidRDefault="00AB02EB" w:rsidP="006071F4">
      <w:pPr>
        <w:jc w:val="both"/>
        <w:rPr>
          <w:rFonts w:ascii="Arial" w:hAnsi="Arial"/>
          <w:color w:val="FF0000"/>
          <w:sz w:val="22"/>
        </w:rPr>
      </w:pPr>
      <w:r w:rsidRPr="00AB02EB">
        <w:rPr>
          <w:rFonts w:ascii="Arial" w:hAnsi="Arial"/>
          <w:sz w:val="22"/>
          <w:vertAlign w:val="superscript"/>
        </w:rPr>
        <w:t>1</w:t>
      </w:r>
      <w:r w:rsidR="006071F4" w:rsidRPr="009129D6">
        <w:rPr>
          <w:rFonts w:ascii="Arial" w:hAnsi="Arial"/>
          <w:sz w:val="22"/>
        </w:rPr>
        <w:t>In many cases several different annotation features could be derived from a single protein annotation tool and these are indicated in the table.</w:t>
      </w:r>
      <w:r w:rsidR="006071F4">
        <w:rPr>
          <w:rFonts w:ascii="Arial" w:hAnsi="Arial"/>
          <w:sz w:val="22"/>
        </w:rPr>
        <w:t xml:space="preserve">  </w:t>
      </w:r>
      <w:r w:rsidR="006071F4">
        <w:rPr>
          <w:rFonts w:ascii="Arial" w:hAnsi="Arial"/>
          <w:color w:val="000000" w:themeColor="text1"/>
          <w:sz w:val="22"/>
        </w:rPr>
        <w:t xml:space="preserve">Abbreviations: </w:t>
      </w:r>
      <w:r w:rsidR="00700B63">
        <w:rPr>
          <w:rFonts w:ascii="Arial" w:hAnsi="Arial"/>
          <w:i/>
          <w:color w:val="000000" w:themeColor="text1"/>
          <w:sz w:val="22"/>
        </w:rPr>
        <w:t>AF N</w:t>
      </w:r>
      <w:r w:rsidR="006071F4" w:rsidRPr="004B0FEF">
        <w:rPr>
          <w:rFonts w:ascii="Arial" w:hAnsi="Arial"/>
          <w:i/>
          <w:color w:val="000000" w:themeColor="text1"/>
          <w:sz w:val="22"/>
        </w:rPr>
        <w:t>o</w:t>
      </w:r>
      <w:r w:rsidR="006071F4" w:rsidRPr="00377396">
        <w:rPr>
          <w:rFonts w:ascii="Arial" w:hAnsi="Arial"/>
          <w:color w:val="000000" w:themeColor="text1"/>
          <w:sz w:val="22"/>
        </w:rPr>
        <w:t>.</w:t>
      </w:r>
      <w:r w:rsidR="006071F4">
        <w:rPr>
          <w:rFonts w:ascii="Arial" w:hAnsi="Arial"/>
          <w:color w:val="000000" w:themeColor="text1"/>
          <w:sz w:val="22"/>
        </w:rPr>
        <w:t xml:space="preserve">, refers to a number </w:t>
      </w:r>
      <w:r w:rsidR="007F0DEC">
        <w:rPr>
          <w:rFonts w:ascii="Arial" w:hAnsi="Arial"/>
          <w:color w:val="000000" w:themeColor="text1"/>
          <w:sz w:val="22"/>
        </w:rPr>
        <w:t>assigned to each of</w:t>
      </w:r>
      <w:r w:rsidR="006071F4">
        <w:rPr>
          <w:rFonts w:ascii="Arial" w:hAnsi="Arial"/>
          <w:color w:val="000000" w:themeColor="text1"/>
          <w:sz w:val="22"/>
        </w:rPr>
        <w:t xml:space="preserve"> the 122 annotation features derived from the 19 protein annotation tools;</w:t>
      </w:r>
      <w:r w:rsidR="006071F4" w:rsidRPr="004B0FEF">
        <w:rPr>
          <w:rFonts w:ascii="Arial" w:hAnsi="Arial"/>
          <w:color w:val="000000" w:themeColor="text1"/>
          <w:sz w:val="22"/>
        </w:rPr>
        <w:t xml:space="preserve"> </w:t>
      </w:r>
      <w:r w:rsidR="006071F4" w:rsidRPr="004B0FEF">
        <w:rPr>
          <w:rFonts w:ascii="Arial" w:hAnsi="Arial"/>
          <w:i/>
          <w:color w:val="000000" w:themeColor="text1"/>
          <w:sz w:val="22"/>
        </w:rPr>
        <w:t>AF name</w:t>
      </w:r>
      <w:r w:rsidR="007F0DEC">
        <w:rPr>
          <w:rFonts w:ascii="Arial" w:hAnsi="Arial"/>
          <w:color w:val="000000" w:themeColor="text1"/>
          <w:sz w:val="22"/>
        </w:rPr>
        <w:t>,</w:t>
      </w:r>
      <w:r w:rsidR="006071F4">
        <w:rPr>
          <w:rFonts w:ascii="Arial" w:hAnsi="Arial"/>
          <w:color w:val="000000" w:themeColor="text1"/>
          <w:sz w:val="22"/>
        </w:rPr>
        <w:t xml:space="preserve"> refers to the </w:t>
      </w:r>
      <w:r w:rsidR="007F0DEC">
        <w:rPr>
          <w:rFonts w:ascii="Arial" w:hAnsi="Arial"/>
          <w:color w:val="000000" w:themeColor="text1"/>
          <w:sz w:val="22"/>
        </w:rPr>
        <w:t>label given to the</w:t>
      </w:r>
      <w:r w:rsidR="006071F4">
        <w:rPr>
          <w:rFonts w:ascii="Arial" w:hAnsi="Arial"/>
          <w:color w:val="000000" w:themeColor="text1"/>
          <w:sz w:val="22"/>
        </w:rPr>
        <w:t xml:space="preserve"> annotation feature; </w:t>
      </w:r>
      <w:r w:rsidR="006071F4" w:rsidRPr="00F96196">
        <w:rPr>
          <w:rFonts w:ascii="Arial" w:hAnsi="Arial"/>
          <w:i/>
          <w:color w:val="000000" w:themeColor="text1"/>
          <w:sz w:val="22"/>
        </w:rPr>
        <w:t>Ref.</w:t>
      </w:r>
      <w:r w:rsidR="006071F4">
        <w:rPr>
          <w:rFonts w:ascii="Arial" w:hAnsi="Arial"/>
          <w:color w:val="000000" w:themeColor="text1"/>
          <w:sz w:val="22"/>
        </w:rPr>
        <w:t>, refers to the literature reference for the protein annotation tool listed below</w:t>
      </w:r>
      <w:r w:rsidR="000705C1">
        <w:rPr>
          <w:rFonts w:ascii="Arial" w:hAnsi="Arial"/>
          <w:color w:val="000000" w:themeColor="text1"/>
          <w:sz w:val="22"/>
        </w:rPr>
        <w:t xml:space="preserve">; </w:t>
      </w:r>
      <w:r w:rsidR="000705C1">
        <w:rPr>
          <w:rFonts w:ascii="Arial" w:hAnsi="Arial"/>
          <w:i/>
          <w:color w:val="000000" w:themeColor="text1"/>
          <w:sz w:val="22"/>
        </w:rPr>
        <w:t>NA</w:t>
      </w:r>
      <w:r w:rsidR="000705C1">
        <w:rPr>
          <w:rFonts w:ascii="Arial" w:hAnsi="Arial"/>
          <w:color w:val="000000" w:themeColor="text1"/>
          <w:sz w:val="22"/>
        </w:rPr>
        <w:t>, not applicable</w:t>
      </w:r>
      <w:r w:rsidR="006071F4">
        <w:rPr>
          <w:rFonts w:ascii="Arial" w:hAnsi="Arial"/>
          <w:color w:val="000000" w:themeColor="text1"/>
          <w:sz w:val="22"/>
        </w:rPr>
        <w:t>.</w:t>
      </w:r>
      <w:r w:rsidR="000705C1">
        <w:rPr>
          <w:rFonts w:ascii="Arial" w:hAnsi="Arial"/>
          <w:color w:val="000000" w:themeColor="text1"/>
          <w:sz w:val="22"/>
        </w:rPr>
        <w:t xml:space="preserve">  Shading is for display purposes only.</w:t>
      </w:r>
    </w:p>
    <w:p w:rsidR="006071F4" w:rsidRDefault="006071F4" w:rsidP="006071F4">
      <w:pPr>
        <w:rPr>
          <w:rFonts w:ascii="Arial" w:hAnsi="Arial"/>
          <w:b/>
          <w:szCs w:val="20"/>
        </w:rPr>
      </w:pPr>
    </w:p>
    <w:p w:rsidR="006071F4" w:rsidRDefault="003B6667" w:rsidP="006071F4">
      <w:pPr>
        <w:rPr>
          <w:rFonts w:ascii="Arial" w:hAnsi="Arial"/>
          <w:b/>
          <w:sz w:val="22"/>
          <w:szCs w:val="20"/>
        </w:rPr>
      </w:pPr>
      <w:r>
        <w:rPr>
          <w:rFonts w:ascii="Arial" w:hAnsi="Arial"/>
          <w:b/>
          <w:sz w:val="22"/>
          <w:szCs w:val="20"/>
        </w:rPr>
        <w:t>Refe</w:t>
      </w:r>
      <w:r w:rsidR="00700B63">
        <w:rPr>
          <w:rFonts w:ascii="Arial" w:hAnsi="Arial"/>
          <w:b/>
          <w:sz w:val="22"/>
          <w:szCs w:val="20"/>
        </w:rPr>
        <w:t>rences for Supplemental Table 2:</w:t>
      </w:r>
    </w:p>
    <w:p w:rsidR="00877DA7" w:rsidRDefault="00877DA7" w:rsidP="00E17BB0">
      <w:pPr>
        <w:jc w:val="both"/>
      </w:pPr>
    </w:p>
    <w:p w:rsidR="00877DA7" w:rsidRPr="00877DA7" w:rsidRDefault="009B3B63" w:rsidP="00CD2B58">
      <w:pPr>
        <w:ind w:left="540" w:hanging="540"/>
        <w:jc w:val="both"/>
        <w:rPr>
          <w:rFonts w:ascii="Arial" w:hAnsi="Arial"/>
          <w:noProof/>
          <w:sz w:val="22"/>
        </w:rPr>
      </w:pPr>
      <w:r>
        <w:fldChar w:fldCharType="begin"/>
      </w:r>
      <w:r w:rsidR="00877DA7">
        <w:instrText xml:space="preserve"> ADDIN EN.REFLIST </w:instrText>
      </w:r>
      <w:r>
        <w:fldChar w:fldCharType="separate"/>
      </w:r>
      <w:r w:rsidR="00877DA7" w:rsidRPr="00877DA7">
        <w:rPr>
          <w:rFonts w:ascii="Arial" w:hAnsi="Arial"/>
          <w:noProof/>
          <w:sz w:val="22"/>
        </w:rPr>
        <w:t>[1]</w:t>
      </w:r>
      <w:r w:rsidR="00877DA7" w:rsidRPr="00877DA7">
        <w:rPr>
          <w:rFonts w:ascii="Arial" w:hAnsi="Arial"/>
          <w:noProof/>
          <w:sz w:val="22"/>
        </w:rPr>
        <w:tab/>
        <w:t>Gupta R, Jung E, Gooley AA, Williams KL, Brunak S, Hansen J. Scanning the available Dictyostelium discoideum proteome for O-linked GlcNAc glycosylation sites using neural networks. Glycobiology 1999;9:1009-22.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[2]</w:t>
      </w:r>
      <w:r w:rsidRPr="00877DA7">
        <w:rPr>
          <w:rFonts w:ascii="Arial" w:hAnsi="Arial"/>
          <w:noProof/>
          <w:sz w:val="22"/>
        </w:rPr>
        <w:tab/>
        <w:t>Kiemer L, Bendtsen JD, Blom N. NetAcet: prediction of N-terminal acetylation sites. Bioinformatics 2005;21:1269 -70.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[3]</w:t>
      </w:r>
      <w:r w:rsidRPr="00877DA7">
        <w:rPr>
          <w:rFonts w:ascii="Arial" w:hAnsi="Arial"/>
          <w:noProof/>
          <w:sz w:val="22"/>
        </w:rPr>
        <w:tab/>
        <w:t>Johansen MB, Kiemer L, Brunak S. Analysis and prediction of mammalian protein glycation. Glycobiology 2006;16:844 -53.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[4]</w:t>
      </w:r>
      <w:r w:rsidRPr="00877DA7">
        <w:rPr>
          <w:rFonts w:ascii="Arial" w:hAnsi="Arial"/>
          <w:noProof/>
          <w:sz w:val="22"/>
        </w:rPr>
        <w:tab/>
        <w:t>Miller ML, Soufi B, Jers C, Blom N, Macek B, Mijakovic I. NetPhosBac – A predictor for Ser/Thr phosphorylation sites in bacterial proteins. PROTEOMICS 2009;9:116-25.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[5]</w:t>
      </w:r>
      <w:r w:rsidRPr="00877DA7">
        <w:rPr>
          <w:rFonts w:ascii="Arial" w:hAnsi="Arial"/>
          <w:noProof/>
          <w:sz w:val="22"/>
        </w:rPr>
        <w:tab/>
        <w:t>Ingrell CR, Miller ML, Jensen ON, Blom N. NetPhosYeast: prediction of protein phosphorylation sites in yeast. Bioinformatics 2007;23:895 -7.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[6]</w:t>
      </w:r>
      <w:r w:rsidRPr="00877DA7">
        <w:rPr>
          <w:rFonts w:ascii="Arial" w:hAnsi="Arial"/>
          <w:noProof/>
          <w:sz w:val="22"/>
        </w:rPr>
        <w:tab/>
        <w:t>Wilkins MR, Gasteiger E, Bairoch A, Sanchez JC, Williams KL, Appel RD, et al. Protein identification and analysis tools in the ExPASy server. Methods Mol Biol 1999;112:531-52.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[7]</w:t>
      </w:r>
      <w:r w:rsidRPr="00877DA7">
        <w:rPr>
          <w:rFonts w:ascii="Arial" w:hAnsi="Arial"/>
          <w:noProof/>
          <w:sz w:val="22"/>
        </w:rPr>
        <w:tab/>
        <w:t>Blom N, Sicheritz-Pontén T, Gupta R, Gammeltoft S, Brunak S. Prediction of post-translational glycosylation and phosphorylation of proteins from the amino acid sequence. PROTEOMICS 2004;4:1633-49.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[8]</w:t>
      </w:r>
      <w:r w:rsidRPr="00877DA7">
        <w:rPr>
          <w:rFonts w:ascii="Arial" w:hAnsi="Arial"/>
          <w:noProof/>
          <w:sz w:val="22"/>
        </w:rPr>
        <w:tab/>
        <w:t>Gupta R, Brunak S. Prediction of glycosylation across the human proteome and the correlation to protein function.  Pac Symp Biocomput, 2002.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[9]</w:t>
      </w:r>
      <w:r w:rsidRPr="00877DA7">
        <w:rPr>
          <w:rFonts w:ascii="Arial" w:hAnsi="Arial"/>
          <w:noProof/>
          <w:sz w:val="22"/>
        </w:rPr>
        <w:tab/>
        <w:t>Juncker AS, Willenbrock H, Von Heijne G, Brunak S, Nielsen H, Krogh A. Prediction of lipoprotein signal peptides in Gram-negative bacteria. Protein Sci 2003;12:1652-62.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[10]</w:t>
      </w:r>
      <w:r w:rsidRPr="00877DA7">
        <w:rPr>
          <w:rFonts w:ascii="Arial" w:hAnsi="Arial"/>
          <w:noProof/>
          <w:sz w:val="22"/>
        </w:rPr>
        <w:tab/>
        <w:t>Emanuelsson O, Nielsen H, Brunak S, von Heijne G. Predicting subcellular localization of proteins based on their N-terminal amino acid sequence. J Mol Biol 2000;300:1005-16.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[11]</w:t>
      </w:r>
      <w:r w:rsidRPr="00877DA7">
        <w:rPr>
          <w:rFonts w:ascii="Arial" w:hAnsi="Arial"/>
          <w:noProof/>
          <w:sz w:val="22"/>
        </w:rPr>
        <w:tab/>
        <w:t>Gupta R, Jung E, Brunak S. Prediction of N-glycosylation sites in human proteins. 2004.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[12]</w:t>
      </w:r>
      <w:r w:rsidRPr="00877DA7">
        <w:rPr>
          <w:rFonts w:ascii="Arial" w:hAnsi="Arial"/>
          <w:noProof/>
          <w:sz w:val="22"/>
        </w:rPr>
        <w:tab/>
        <w:t>Julenius K, Molgaard A, Gupta R, Brunak S. Prediction, conservation analysis, and structural characterization of mammalian mucin-type O-glycosylation sites. Glycobiology 2005;15:153-64.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[13]</w:t>
      </w:r>
      <w:r w:rsidRPr="00877DA7">
        <w:rPr>
          <w:rFonts w:ascii="Arial" w:hAnsi="Arial"/>
          <w:noProof/>
          <w:sz w:val="22"/>
        </w:rPr>
        <w:tab/>
        <w:t>Duckert P, Brunak S, Blom N. Prediction of proprotein convertase cleavage sites. Protein Engineering Design and Selection 2004;17:107 -12.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[14]</w:t>
      </w:r>
      <w:r w:rsidRPr="00877DA7">
        <w:rPr>
          <w:rFonts w:ascii="Arial" w:hAnsi="Arial"/>
          <w:noProof/>
          <w:sz w:val="22"/>
        </w:rPr>
        <w:tab/>
        <w:t>Larsen J, Lund O, Nielsen M. Improved method for predicting linear B-cell epitopes. Immunome Research 2006;2:2.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[15]</w:t>
      </w:r>
      <w:r w:rsidRPr="00877DA7">
        <w:rPr>
          <w:rFonts w:ascii="Arial" w:hAnsi="Arial"/>
          <w:noProof/>
          <w:sz w:val="22"/>
        </w:rPr>
        <w:tab/>
        <w:t>Krogh A, Larsson B, von Heijne G, Sonnhammer EL. Predicting transmembrane protein topology with a hidden Markov model: application to complete genomes. J Mol Biol 2001;305:567-80.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[16]</w:t>
      </w:r>
      <w:r w:rsidRPr="00877DA7">
        <w:rPr>
          <w:rFonts w:ascii="Arial" w:hAnsi="Arial"/>
          <w:noProof/>
          <w:sz w:val="22"/>
        </w:rPr>
        <w:tab/>
        <w:t>Tusnady GE, Simon I. The HMMTOP transmembrane topology prediction server. Bioinformatics 2001;17:849-50.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[17]</w:t>
      </w:r>
      <w:r w:rsidRPr="00877DA7">
        <w:rPr>
          <w:rFonts w:ascii="Arial" w:hAnsi="Arial"/>
          <w:noProof/>
          <w:sz w:val="22"/>
        </w:rPr>
        <w:tab/>
        <w:t>Yu NY, Wagner JR, Laird MR, Melli G, Rey S, Lo R, et al. PSORTb 3.0: improved protein subcellular localization prediction with refined localization subcategories and predictive capabilities for all prokaryotes. Bioinformatics 2010;26:1608 -15.</w:t>
      </w:r>
    </w:p>
    <w:p w:rsidR="00877DA7" w:rsidRPr="00877DA7" w:rsidRDefault="00877DA7" w:rsidP="00CD2B58">
      <w:pPr>
        <w:ind w:left="540" w:hanging="540"/>
        <w:jc w:val="both"/>
        <w:rPr>
          <w:rFonts w:ascii="Arial" w:hAnsi="Arial"/>
          <w:noProof/>
          <w:sz w:val="22"/>
        </w:rPr>
      </w:pPr>
      <w:r w:rsidRPr="00877DA7">
        <w:rPr>
          <w:rFonts w:ascii="Arial" w:hAnsi="Arial"/>
          <w:noProof/>
          <w:sz w:val="22"/>
        </w:rPr>
        <w:t>[18]</w:t>
      </w:r>
      <w:r w:rsidRPr="00877DA7">
        <w:rPr>
          <w:rFonts w:ascii="Arial" w:hAnsi="Arial"/>
          <w:noProof/>
          <w:sz w:val="22"/>
        </w:rPr>
        <w:tab/>
        <w:t>Bendtsen JD, Nielsen H, von Heijne G, Brunak S. Improved Prediction of Signal Peptides: SignalP 3.0. Journal of Molecular Biology 2004;340:783-95.</w:t>
      </w:r>
    </w:p>
    <w:p w:rsidR="00877DA7" w:rsidRDefault="00877DA7" w:rsidP="00CD2B58">
      <w:pPr>
        <w:ind w:left="540" w:hanging="540"/>
        <w:jc w:val="both"/>
        <w:rPr>
          <w:noProof/>
        </w:rPr>
      </w:pPr>
    </w:p>
    <w:p w:rsidR="003D7FE4" w:rsidRDefault="009B3B63" w:rsidP="00877DA7">
      <w:pPr>
        <w:ind w:left="540" w:hanging="540"/>
        <w:jc w:val="both"/>
      </w:pPr>
      <w:r>
        <w:fldChar w:fldCharType="end"/>
      </w:r>
    </w:p>
    <w:sectPr w:rsidR="003D7FE4" w:rsidSect="006071F4">
      <w:pgSz w:w="15840" w:h="12240" w:orient="landscape"/>
      <w:pgMar w:top="720" w:right="720" w:bottom="720" w:left="72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Vaccine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UCSD_3.enl&lt;/item&gt;&lt;/Libraries&gt;&lt;/ENLibraries&gt;"/>
  </w:docVars>
  <w:rsids>
    <w:rsidRoot w:val="006071F4"/>
    <w:rsid w:val="00004159"/>
    <w:rsid w:val="000705C1"/>
    <w:rsid w:val="000C06E5"/>
    <w:rsid w:val="000C5D8A"/>
    <w:rsid w:val="001C69F0"/>
    <w:rsid w:val="00207505"/>
    <w:rsid w:val="00261AE4"/>
    <w:rsid w:val="002F78E5"/>
    <w:rsid w:val="003B2FD8"/>
    <w:rsid w:val="003B6667"/>
    <w:rsid w:val="003D7FE4"/>
    <w:rsid w:val="003F0787"/>
    <w:rsid w:val="004E126F"/>
    <w:rsid w:val="00505D2F"/>
    <w:rsid w:val="00566A83"/>
    <w:rsid w:val="00567273"/>
    <w:rsid w:val="006071F4"/>
    <w:rsid w:val="00661A8B"/>
    <w:rsid w:val="006D5970"/>
    <w:rsid w:val="006D5F44"/>
    <w:rsid w:val="00700B63"/>
    <w:rsid w:val="0070261F"/>
    <w:rsid w:val="0071746E"/>
    <w:rsid w:val="00723ADA"/>
    <w:rsid w:val="00770F77"/>
    <w:rsid w:val="007710BC"/>
    <w:rsid w:val="007A2A56"/>
    <w:rsid w:val="007F0DEC"/>
    <w:rsid w:val="00870010"/>
    <w:rsid w:val="00877DA7"/>
    <w:rsid w:val="008E3AFC"/>
    <w:rsid w:val="009B3B63"/>
    <w:rsid w:val="009D4AFB"/>
    <w:rsid w:val="00A02365"/>
    <w:rsid w:val="00A43B64"/>
    <w:rsid w:val="00AB02EB"/>
    <w:rsid w:val="00B27DBB"/>
    <w:rsid w:val="00BE3C87"/>
    <w:rsid w:val="00C41DCA"/>
    <w:rsid w:val="00C77437"/>
    <w:rsid w:val="00CD2B58"/>
    <w:rsid w:val="00D268B8"/>
    <w:rsid w:val="00D67BD4"/>
    <w:rsid w:val="00D70D5C"/>
    <w:rsid w:val="00DA64E0"/>
    <w:rsid w:val="00DF718C"/>
    <w:rsid w:val="00E17BB0"/>
    <w:rsid w:val="00EE03E6"/>
    <w:rsid w:val="00FD20C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F4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rsid w:val="006071F4"/>
    <w:pPr>
      <w:spacing w:beforeLines="1" w:afterLines="1"/>
      <w:outlineLvl w:val="2"/>
    </w:pPr>
    <w:rPr>
      <w:rFonts w:ascii="Times" w:hAnsi="Times"/>
      <w:b/>
      <w:sz w:val="27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71F4"/>
    <w:rPr>
      <w:rFonts w:ascii="Times" w:hAnsi="Times"/>
      <w:b/>
      <w:sz w:val="27"/>
      <w:szCs w:val="24"/>
    </w:rPr>
  </w:style>
  <w:style w:type="table" w:styleId="TableGrid">
    <w:name w:val="Table Grid"/>
    <w:basedOn w:val="TableNormal"/>
    <w:uiPriority w:val="59"/>
    <w:rsid w:val="006071F4"/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071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1F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071F4"/>
  </w:style>
  <w:style w:type="paragraph" w:styleId="Header">
    <w:name w:val="header"/>
    <w:basedOn w:val="Normal"/>
    <w:link w:val="HeaderChar"/>
    <w:uiPriority w:val="99"/>
    <w:semiHidden/>
    <w:unhideWhenUsed/>
    <w:rsid w:val="006071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1F4"/>
    <w:rPr>
      <w:sz w:val="24"/>
      <w:szCs w:val="24"/>
    </w:rPr>
  </w:style>
  <w:style w:type="paragraph" w:styleId="NormalWeb">
    <w:name w:val="Normal (Web)"/>
    <w:basedOn w:val="Normal"/>
    <w:uiPriority w:val="99"/>
    <w:rsid w:val="006071F4"/>
    <w:pPr>
      <w:spacing w:beforeLines="1" w:afterLines="1"/>
    </w:pPr>
    <w:rPr>
      <w:rFonts w:ascii="Times" w:hAnsi="Times" w:cs="Times New Roman"/>
      <w:sz w:val="20"/>
    </w:rPr>
  </w:style>
  <w:style w:type="character" w:customStyle="1" w:styleId="sc">
    <w:name w:val="sc"/>
    <w:basedOn w:val="DefaultParagraphFont"/>
    <w:rsid w:val="006071F4"/>
  </w:style>
  <w:style w:type="character" w:styleId="Emphasis">
    <w:name w:val="Emphasis"/>
    <w:basedOn w:val="DefaultParagraphFont"/>
    <w:uiPriority w:val="99"/>
    <w:qFormat/>
    <w:rsid w:val="006071F4"/>
    <w:rPr>
      <w:i/>
    </w:rPr>
  </w:style>
  <w:style w:type="character" w:styleId="Hyperlink">
    <w:name w:val="Hyperlink"/>
    <w:basedOn w:val="DefaultParagraphFont"/>
    <w:uiPriority w:val="99"/>
    <w:rsid w:val="006071F4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6071F4"/>
    <w:rPr>
      <w:rFonts w:ascii="Courier" w:eastAsiaTheme="minorHAnsi" w:hAnsi="Courier" w:cs="Courier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607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71F4"/>
    <w:rPr>
      <w:rFonts w:ascii="Courier" w:hAnsi="Courier" w:cs="Courier"/>
      <w:szCs w:val="24"/>
    </w:rPr>
  </w:style>
  <w:style w:type="character" w:styleId="HTMLCode">
    <w:name w:val="HTML Code"/>
    <w:basedOn w:val="DefaultParagraphFont"/>
    <w:uiPriority w:val="99"/>
    <w:rsid w:val="006071F4"/>
    <w:rPr>
      <w:rFonts w:ascii="Courier" w:eastAsiaTheme="minorHAnsi" w:hAnsi="Courier" w:cs="Courier"/>
      <w:sz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6071F4"/>
    <w:rPr>
      <w:rFonts w:ascii="Times" w:hAnsi="Times"/>
    </w:rPr>
  </w:style>
  <w:style w:type="paragraph" w:styleId="Title">
    <w:name w:val="Title"/>
    <w:aliases w:val="title"/>
    <w:basedOn w:val="Normal"/>
    <w:link w:val="TitleChar"/>
    <w:uiPriority w:val="10"/>
    <w:rsid w:val="006071F4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itleChar1">
    <w:name w:val="Title Char1"/>
    <w:basedOn w:val="DefaultParagraphFont"/>
    <w:link w:val="Title"/>
    <w:uiPriority w:val="10"/>
    <w:rsid w:val="006071F4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jrnl">
    <w:name w:val="jrnl"/>
    <w:basedOn w:val="DefaultParagraphFont"/>
    <w:rsid w:val="006071F4"/>
  </w:style>
  <w:style w:type="character" w:customStyle="1" w:styleId="toc-cit-jour">
    <w:name w:val="toc-cit-jour"/>
    <w:basedOn w:val="DefaultParagraphFont"/>
    <w:rsid w:val="006071F4"/>
  </w:style>
  <w:style w:type="character" w:customStyle="1" w:styleId="toc-cit-date">
    <w:name w:val="toc-cit-date"/>
    <w:basedOn w:val="DefaultParagraphFont"/>
    <w:rsid w:val="006071F4"/>
  </w:style>
  <w:style w:type="character" w:customStyle="1" w:styleId="toc-cit-vol">
    <w:name w:val="toc-cit-vol"/>
    <w:basedOn w:val="DefaultParagraphFont"/>
    <w:rsid w:val="006071F4"/>
  </w:style>
  <w:style w:type="character" w:customStyle="1" w:styleId="toc-cit-page">
    <w:name w:val="toc-cit-page"/>
    <w:basedOn w:val="DefaultParagraphFont"/>
    <w:rsid w:val="006071F4"/>
  </w:style>
  <w:style w:type="character" w:customStyle="1" w:styleId="pseudotab">
    <w:name w:val="pseudotab"/>
    <w:basedOn w:val="DefaultParagraphFont"/>
    <w:rsid w:val="006071F4"/>
  </w:style>
  <w:style w:type="character" w:customStyle="1" w:styleId="src">
    <w:name w:val="src"/>
    <w:basedOn w:val="DefaultParagraphFont"/>
    <w:rsid w:val="006071F4"/>
  </w:style>
  <w:style w:type="paragraph" w:customStyle="1" w:styleId="Style-1">
    <w:name w:val="Style-1"/>
    <w:rsid w:val="006071F4"/>
    <w:pPr>
      <w:suppressAutoHyphens/>
    </w:pPr>
    <w:rPr>
      <w:rFonts w:ascii="Times New Roman" w:eastAsia="Arial" w:hAnsi="Times New Roman" w:cs="Calibri"/>
      <w:lang w:eastAsia="ar-SA"/>
    </w:rPr>
  </w:style>
  <w:style w:type="character" w:customStyle="1" w:styleId="fig">
    <w:name w:val="fig"/>
    <w:basedOn w:val="DefaultParagraphFont"/>
    <w:rsid w:val="006071F4"/>
  </w:style>
  <w:style w:type="character" w:customStyle="1" w:styleId="figuretitle">
    <w:name w:val="figuretitle"/>
    <w:basedOn w:val="DefaultParagraphFont"/>
    <w:rsid w:val="006071F4"/>
  </w:style>
  <w:style w:type="character" w:customStyle="1" w:styleId="figurecaption">
    <w:name w:val="figurecaption"/>
    <w:basedOn w:val="DefaultParagraphFont"/>
    <w:rsid w:val="006071F4"/>
  </w:style>
  <w:style w:type="character" w:customStyle="1" w:styleId="ref">
    <w:name w:val="ref"/>
    <w:basedOn w:val="DefaultParagraphFont"/>
    <w:rsid w:val="006071F4"/>
  </w:style>
  <w:style w:type="character" w:customStyle="1" w:styleId="textenormal">
    <w:name w:val="textenormal"/>
    <w:basedOn w:val="DefaultParagraphFont"/>
    <w:rsid w:val="006071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4520</Words>
  <Characters>25768</Characters>
  <Application>Microsoft Macintosh Word</Application>
  <DocSecurity>0</DocSecurity>
  <Lines>214</Lines>
  <Paragraphs>51</Paragraphs>
  <ScaleCrop>false</ScaleCrop>
  <Company>University of California San Diego</Company>
  <LinksUpToDate>false</LinksUpToDate>
  <CharactersWithSpaces>31644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Woelk</dc:creator>
  <cp:keywords/>
  <cp:lastModifiedBy>Christopher Woelk</cp:lastModifiedBy>
  <cp:revision>14</cp:revision>
  <cp:lastPrinted>2011-02-17T23:42:00Z</cp:lastPrinted>
  <dcterms:created xsi:type="dcterms:W3CDTF">2011-04-04T23:37:00Z</dcterms:created>
  <dcterms:modified xsi:type="dcterms:W3CDTF">2011-07-18T16:57:00Z</dcterms:modified>
</cp:coreProperties>
</file>