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B64B25" w14:paraId="7AC3172B" w14:textId="77777777" w:rsidTr="00AA4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7921736" w14:textId="77777777" w:rsidR="00B64B25" w:rsidRDefault="00B64B25" w:rsidP="00AA4282">
            <w:pPr>
              <w:ind w:firstLine="307"/>
              <w:jc w:val="center"/>
            </w:pPr>
            <w:r>
              <w:t>Department of Software Engineering</w:t>
            </w:r>
          </w:p>
          <w:p w14:paraId="0A911443" w14:textId="77777777" w:rsidR="00B64B25" w:rsidRDefault="00B64B25" w:rsidP="00AA4282">
            <w:pPr>
              <w:ind w:firstLine="307"/>
              <w:jc w:val="center"/>
            </w:pPr>
            <w:r>
              <w:t>Mehran University of Engineering and Technology, Jamshoro</w:t>
            </w:r>
          </w:p>
        </w:tc>
      </w:tr>
      <w:tr w:rsidR="00B64B25" w14:paraId="659B29E2" w14:textId="77777777" w:rsidTr="00AA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295CBBBE" w14:textId="77777777" w:rsidR="00B64B25" w:rsidRDefault="00B64B25" w:rsidP="00AA4282">
            <w:pPr>
              <w:ind w:firstLine="307"/>
            </w:pPr>
          </w:p>
        </w:tc>
      </w:tr>
    </w:tbl>
    <w:p w14:paraId="0CA2B658" w14:textId="77777777" w:rsidR="00B64B25" w:rsidRDefault="00B64B25" w:rsidP="00B64B25"/>
    <w:tbl>
      <w:tblPr>
        <w:tblStyle w:val="LightList-Accent4"/>
        <w:tblW w:w="9923" w:type="dxa"/>
        <w:tblInd w:w="-601" w:type="dxa"/>
        <w:tblLook w:val="04A0" w:firstRow="1" w:lastRow="0" w:firstColumn="1" w:lastColumn="0" w:noHBand="0" w:noVBand="1"/>
      </w:tblPr>
      <w:tblGrid>
        <w:gridCol w:w="1560"/>
        <w:gridCol w:w="2835"/>
        <w:gridCol w:w="2593"/>
        <w:gridCol w:w="2935"/>
      </w:tblGrid>
      <w:tr w:rsidR="00B64B25" w14:paraId="236CEC09" w14:textId="77777777" w:rsidTr="00AA4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593A0F61" w14:textId="77777777" w:rsidR="00B64B25" w:rsidRDefault="00B64B25" w:rsidP="00AA4282">
            <w:pPr>
              <w:jc w:val="center"/>
            </w:pPr>
            <w:r>
              <w:t>Course: SWE324 - Data Warehousing and Data Mining</w:t>
            </w:r>
          </w:p>
        </w:tc>
      </w:tr>
      <w:tr w:rsidR="00B64B25" w14:paraId="08F7691C" w14:textId="77777777" w:rsidTr="00AA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A7C90C" w14:textId="77777777" w:rsidR="00B64B25" w:rsidRDefault="00B64B25" w:rsidP="00AA4282">
            <w:r>
              <w:t>Instructor</w:t>
            </w:r>
          </w:p>
        </w:tc>
        <w:tc>
          <w:tcPr>
            <w:tcW w:w="2835" w:type="dxa"/>
          </w:tcPr>
          <w:p w14:paraId="53D8988A" w14:textId="77777777" w:rsidR="00B64B25" w:rsidRDefault="00B64B25" w:rsidP="00AA4282">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Pr>
          <w:p w14:paraId="3760D567" w14:textId="77777777" w:rsidR="00B64B25" w:rsidRPr="00852445" w:rsidRDefault="00B64B25" w:rsidP="00AA4282">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18E7A025" w14:textId="77777777" w:rsidR="00B64B25" w:rsidRDefault="00B64B25" w:rsidP="00AA4282">
            <w:pPr>
              <w:cnfStyle w:val="000000100000" w:firstRow="0" w:lastRow="0" w:firstColumn="0" w:lastColumn="0" w:oddVBand="0" w:evenVBand="0" w:oddHBand="1" w:evenHBand="0" w:firstRowFirstColumn="0" w:firstRowLastColumn="0" w:lastRowFirstColumn="0" w:lastRowLastColumn="0"/>
            </w:pPr>
            <w:r>
              <w:t>01</w:t>
            </w:r>
          </w:p>
        </w:tc>
      </w:tr>
      <w:tr w:rsidR="00B64B25" w14:paraId="7920F3D6" w14:textId="77777777" w:rsidTr="00AA4282">
        <w:tc>
          <w:tcPr>
            <w:cnfStyle w:val="001000000000" w:firstRow="0" w:lastRow="0" w:firstColumn="1" w:lastColumn="0" w:oddVBand="0" w:evenVBand="0" w:oddHBand="0" w:evenHBand="0" w:firstRowFirstColumn="0" w:firstRowLastColumn="0" w:lastRowFirstColumn="0" w:lastRowLastColumn="0"/>
            <w:tcW w:w="1560" w:type="dxa"/>
          </w:tcPr>
          <w:p w14:paraId="16881D75" w14:textId="77777777" w:rsidR="00B64B25" w:rsidRDefault="00B64B25" w:rsidP="00AA4282">
            <w:r>
              <w:t>Date</w:t>
            </w:r>
          </w:p>
        </w:tc>
        <w:tc>
          <w:tcPr>
            <w:tcW w:w="2835" w:type="dxa"/>
          </w:tcPr>
          <w:p w14:paraId="7EDED383" w14:textId="77777777" w:rsidR="00B64B25" w:rsidRDefault="00B64B25" w:rsidP="00AA4282">
            <w:pPr>
              <w:cnfStyle w:val="000000000000" w:firstRow="0" w:lastRow="0" w:firstColumn="0" w:lastColumn="0" w:oddVBand="0" w:evenVBand="0" w:oddHBand="0" w:evenHBand="0" w:firstRowFirstColumn="0" w:firstRowLastColumn="0" w:lastRowFirstColumn="0" w:lastRowLastColumn="0"/>
            </w:pPr>
            <w:r>
              <w:t>02 April 2019</w:t>
            </w:r>
          </w:p>
        </w:tc>
        <w:tc>
          <w:tcPr>
            <w:tcW w:w="2593" w:type="dxa"/>
          </w:tcPr>
          <w:p w14:paraId="456549C4" w14:textId="77777777" w:rsidR="00B64B25" w:rsidRPr="00852445" w:rsidRDefault="00B64B25" w:rsidP="00AA4282">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59CBC3BC" w14:textId="77777777" w:rsidR="00B64B25" w:rsidRDefault="00B64B25" w:rsidP="00AA4282">
            <w:pPr>
              <w:cnfStyle w:val="000000000000" w:firstRow="0" w:lastRow="0" w:firstColumn="0" w:lastColumn="0" w:oddVBand="0" w:evenVBand="0" w:oddHBand="0" w:evenHBand="0" w:firstRowFirstColumn="0" w:firstRowLastColumn="0" w:lastRowFirstColumn="0" w:lastRowLastColumn="0"/>
            </w:pPr>
            <w:r>
              <w:t>CLO-4: P3 &amp; P4</w:t>
            </w:r>
          </w:p>
        </w:tc>
      </w:tr>
      <w:tr w:rsidR="00B64B25" w14:paraId="0A75CA6F" w14:textId="77777777" w:rsidTr="00AA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375235" w14:textId="77777777" w:rsidR="00B64B25" w:rsidRDefault="00B64B25" w:rsidP="00AA4282">
            <w:r>
              <w:t>Signature</w:t>
            </w:r>
          </w:p>
        </w:tc>
        <w:tc>
          <w:tcPr>
            <w:tcW w:w="2835" w:type="dxa"/>
          </w:tcPr>
          <w:p w14:paraId="6559594C" w14:textId="77777777" w:rsidR="00B64B25" w:rsidRDefault="00B64B25" w:rsidP="00AA4282">
            <w:pPr>
              <w:cnfStyle w:val="000000100000" w:firstRow="0" w:lastRow="0" w:firstColumn="0" w:lastColumn="0" w:oddVBand="0" w:evenVBand="0" w:oddHBand="1" w:evenHBand="0" w:firstRowFirstColumn="0" w:firstRowLastColumn="0" w:lastRowFirstColumn="0" w:lastRowLastColumn="0"/>
            </w:pPr>
          </w:p>
        </w:tc>
        <w:tc>
          <w:tcPr>
            <w:tcW w:w="2593" w:type="dxa"/>
          </w:tcPr>
          <w:p w14:paraId="2FC3B298" w14:textId="77777777" w:rsidR="00B64B25" w:rsidRPr="00852445" w:rsidRDefault="00B64B25" w:rsidP="00AA4282">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01A74E5C" w14:textId="77777777" w:rsidR="00B64B25" w:rsidRDefault="00B64B25" w:rsidP="00AA4282">
            <w:pPr>
              <w:cnfStyle w:val="000000100000" w:firstRow="0" w:lastRow="0" w:firstColumn="0" w:lastColumn="0" w:oddVBand="0" w:evenVBand="0" w:oddHBand="1" w:evenHBand="0" w:firstRowFirstColumn="0" w:firstRowLastColumn="0" w:lastRowFirstColumn="0" w:lastRowLastColumn="0"/>
            </w:pPr>
            <w:r>
              <w:t xml:space="preserve">1 Marks </w:t>
            </w:r>
          </w:p>
        </w:tc>
      </w:tr>
    </w:tbl>
    <w:p w14:paraId="63E3C1D7" w14:textId="77777777" w:rsidR="00B64B25" w:rsidRDefault="00B64B25" w:rsidP="00B64B25"/>
    <w:tbl>
      <w:tblPr>
        <w:tblStyle w:val="LightList-Accent4"/>
        <w:tblW w:w="9923" w:type="dxa"/>
        <w:tblInd w:w="-601" w:type="dxa"/>
        <w:tblLook w:val="04A0" w:firstRow="1" w:lastRow="0" w:firstColumn="1" w:lastColumn="0" w:noHBand="0" w:noVBand="1"/>
      </w:tblPr>
      <w:tblGrid>
        <w:gridCol w:w="2269"/>
        <w:gridCol w:w="7654"/>
      </w:tblGrid>
      <w:tr w:rsidR="00B64B25" w14:paraId="2458040F" w14:textId="77777777" w:rsidTr="00AA4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3903F51" w14:textId="77777777" w:rsidR="00B64B25" w:rsidRDefault="00B64B25" w:rsidP="00AA4282">
            <w:r>
              <w:t>Topic</w:t>
            </w:r>
          </w:p>
        </w:tc>
        <w:tc>
          <w:tcPr>
            <w:tcW w:w="7654" w:type="dxa"/>
          </w:tcPr>
          <w:p w14:paraId="3FD9DF4B" w14:textId="77777777" w:rsidR="00B64B25" w:rsidRDefault="00B64B25" w:rsidP="00AA4282">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B64B25" w14:paraId="1EC4D26B" w14:textId="77777777" w:rsidTr="00AA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FA075AF" w14:textId="77777777" w:rsidR="00B64B25" w:rsidRDefault="00B64B25" w:rsidP="00AA4282">
            <w:r>
              <w:t>Objectives</w:t>
            </w:r>
          </w:p>
        </w:tc>
        <w:tc>
          <w:tcPr>
            <w:tcW w:w="7654" w:type="dxa"/>
          </w:tcPr>
          <w:p w14:paraId="29CFAA4B" w14:textId="77777777" w:rsidR="00B64B25" w:rsidRDefault="00B64B25" w:rsidP="00AA428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conceptual and logical Transactional Database Design</w:t>
            </w:r>
          </w:p>
        </w:tc>
      </w:tr>
    </w:tbl>
    <w:p w14:paraId="7FC91E2C" w14:textId="77777777" w:rsidR="00B64B25" w:rsidRDefault="00B64B25" w:rsidP="00B64B25"/>
    <w:p w14:paraId="61976CE0" w14:textId="77777777" w:rsidR="00B64B25" w:rsidRDefault="00B64B25" w:rsidP="00B64B25"/>
    <w:tbl>
      <w:tblPr>
        <w:tblStyle w:val="LightList-Accent4"/>
        <w:tblW w:w="9923" w:type="dxa"/>
        <w:tblInd w:w="-601" w:type="dxa"/>
        <w:tblLook w:val="04A0" w:firstRow="1" w:lastRow="0" w:firstColumn="1" w:lastColumn="0" w:noHBand="0" w:noVBand="1"/>
      </w:tblPr>
      <w:tblGrid>
        <w:gridCol w:w="9923"/>
      </w:tblGrid>
      <w:tr w:rsidR="00B64B25" w14:paraId="623683D1" w14:textId="77777777" w:rsidTr="00AA4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938C6FD" w14:textId="77777777" w:rsidR="00B64B25" w:rsidRDefault="00B64B25" w:rsidP="00AA4282">
            <w:r>
              <w:t>Lab Tasks</w:t>
            </w:r>
          </w:p>
        </w:tc>
      </w:tr>
      <w:tr w:rsidR="00B64B25" w14:paraId="23A54DA6" w14:textId="77777777" w:rsidTr="00AA4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606BD3B2" w14:textId="77777777" w:rsidR="00B64B25" w:rsidRDefault="00B64B25" w:rsidP="00AA4282">
            <w:r>
              <w:t>Submission Date: 09-04-19</w:t>
            </w:r>
          </w:p>
        </w:tc>
      </w:tr>
    </w:tbl>
    <w:p w14:paraId="17A0A80F" w14:textId="77777777" w:rsidR="00B64B25" w:rsidRDefault="00B64B25" w:rsidP="00B64B25"/>
    <w:p w14:paraId="095BF742" w14:textId="77777777" w:rsidR="00B64B25" w:rsidRDefault="00B64B25" w:rsidP="00B64B25">
      <w:pPr>
        <w:pStyle w:val="ListParagraph"/>
        <w:numPr>
          <w:ilvl w:val="0"/>
          <w:numId w:val="2"/>
        </w:numPr>
      </w:pPr>
      <w:r>
        <w:t>Draw ERDs for the following case studies:</w:t>
      </w:r>
    </w:p>
    <w:p w14:paraId="28294E1C" w14:textId="77777777" w:rsidR="00B64B25" w:rsidRDefault="00B64B25" w:rsidP="00B64B25"/>
    <w:p w14:paraId="53A64550" w14:textId="77777777" w:rsidR="00B64B25" w:rsidRDefault="00B64B25" w:rsidP="00B64B25">
      <w:pPr>
        <w:pStyle w:val="ListParagraph"/>
        <w:numPr>
          <w:ilvl w:val="1"/>
          <w:numId w:val="2"/>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2CBDF04C" w14:textId="77777777" w:rsidR="00B64B25" w:rsidRDefault="00B64B25" w:rsidP="00B64B25">
      <w:pPr>
        <w:pStyle w:val="ListParagraph"/>
      </w:pPr>
    </w:p>
    <w:p w14:paraId="0DB84C1C" w14:textId="77777777" w:rsidR="00B64B25" w:rsidRDefault="00B64B25" w:rsidP="00B64B25">
      <w:pPr>
        <w:pStyle w:val="ListParagraph"/>
        <w:numPr>
          <w:ilvl w:val="0"/>
          <w:numId w:val="4"/>
        </w:numPr>
      </w:pPr>
      <w:r>
        <w:t>A FACILITY maintains one or more DIAGNOSTIC UNITs (radiology, clinical laboratory, cardiac diagnostic unit, etc.).</w:t>
      </w:r>
    </w:p>
    <w:p w14:paraId="724C7FFF" w14:textId="77777777" w:rsidR="00B64B25" w:rsidRDefault="00B64B25" w:rsidP="00B64B25">
      <w:pPr>
        <w:pStyle w:val="ListParagraph"/>
        <w:numPr>
          <w:ilvl w:val="0"/>
          <w:numId w:val="4"/>
        </w:numPr>
      </w:pPr>
      <w:r>
        <w:t xml:space="preserve">A FACILITY contains a number of WARDs (obstetrics, oncology, geriatrics, etc.). </w:t>
      </w:r>
    </w:p>
    <w:p w14:paraId="7BD751D2" w14:textId="77777777" w:rsidR="00B64B25" w:rsidRDefault="00B64B25" w:rsidP="00B64B25">
      <w:pPr>
        <w:pStyle w:val="ListParagraph"/>
        <w:numPr>
          <w:ilvl w:val="0"/>
          <w:numId w:val="4"/>
        </w:numPr>
      </w:pPr>
      <w:r>
        <w:t xml:space="preserve">Each WARD is assigned a certain number of STAFF members (nurses, secretaries, etc.); a STAFF member may be assigned to multiple WARDs. </w:t>
      </w:r>
    </w:p>
    <w:p w14:paraId="0E6ACC9E" w14:textId="77777777" w:rsidR="00B64B25" w:rsidRDefault="00B64B25" w:rsidP="00B64B25">
      <w:pPr>
        <w:pStyle w:val="ListParagraph"/>
        <w:numPr>
          <w:ilvl w:val="0"/>
          <w:numId w:val="4"/>
        </w:numPr>
      </w:pPr>
      <w:r>
        <w:t xml:space="preserve">A FACILITY staffs its medical team with a number of PHYSICIANs. A PHYSICIAN may be on the staff of more than one FACILITY. </w:t>
      </w:r>
    </w:p>
    <w:p w14:paraId="32388F75" w14:textId="77777777" w:rsidR="00B64B25" w:rsidRDefault="00B64B25" w:rsidP="00B64B25">
      <w:pPr>
        <w:pStyle w:val="ListParagraph"/>
        <w:numPr>
          <w:ilvl w:val="0"/>
          <w:numId w:val="4"/>
        </w:numPr>
      </w:pPr>
      <w:r>
        <w:t xml:space="preserve">A PHYSICIAN treats PATIENTs, and a PATIENT is treated by any number of PHYSICIANs. </w:t>
      </w:r>
    </w:p>
    <w:p w14:paraId="3EE44EF9" w14:textId="77777777" w:rsidR="00B64B25" w:rsidRDefault="00B64B25" w:rsidP="00B64B25">
      <w:pPr>
        <w:pStyle w:val="ListParagraph"/>
        <w:numPr>
          <w:ilvl w:val="0"/>
          <w:numId w:val="4"/>
        </w:numPr>
      </w:pPr>
      <w:r>
        <w:t>A PHYSICIAN diagnoses PATIENTs, and a PATIENT is diagnosed by any number of PHYSICIANs.</w:t>
      </w:r>
    </w:p>
    <w:p w14:paraId="57B68DA2" w14:textId="77777777" w:rsidR="00B64B25" w:rsidRDefault="00B64B25" w:rsidP="00B64B25">
      <w:pPr>
        <w:pStyle w:val="ListParagraph"/>
        <w:numPr>
          <w:ilvl w:val="0"/>
          <w:numId w:val="4"/>
        </w:numPr>
      </w:pPr>
      <w:r>
        <w:t xml:space="preserve">A PATIENT may be assigned to a WARD (outpatients are not assigned to a WARD). The hospital cares only about the current WARD a patient is assigned to (if assigned at all). </w:t>
      </w:r>
    </w:p>
    <w:p w14:paraId="11645E44" w14:textId="77777777" w:rsidR="00B64B25" w:rsidRDefault="00B64B25" w:rsidP="00B64B25">
      <w:pPr>
        <w:pStyle w:val="ListParagraph"/>
        <w:numPr>
          <w:ilvl w:val="0"/>
          <w:numId w:val="4"/>
        </w:numPr>
      </w:pPr>
      <w:r>
        <w:lastRenderedPageBreak/>
        <w:t>A PATIENT uses MEDICAL/SURGICAL ITEMs, which are supplied by VENDORs. A VENDOR also provides SUPPLY ITEMs that are used for housekeeping and maintenance purposes.</w:t>
      </w:r>
    </w:p>
    <w:p w14:paraId="52810515" w14:textId="77777777" w:rsidR="00B64B25" w:rsidRDefault="00B64B25" w:rsidP="00B64B25">
      <w:pPr>
        <w:pStyle w:val="ListParagraph"/>
        <w:numPr>
          <w:ilvl w:val="0"/>
          <w:numId w:val="4"/>
        </w:numPr>
      </w:pPr>
      <w:r>
        <w:t>A PHYSICIAN writes one or more ORDERs for a PATIENT. Each ORDER is for a given PATIENT, and a PATIENT may have many ORDERs.</w:t>
      </w:r>
    </w:p>
    <w:p w14:paraId="3AACE12D" w14:textId="77777777" w:rsidR="00B64B25" w:rsidRDefault="00B64B25" w:rsidP="00B64B25">
      <w:pPr>
        <w:pStyle w:val="ListParagraph"/>
        <w:numPr>
          <w:ilvl w:val="0"/>
          <w:numId w:val="4"/>
        </w:numPr>
      </w:pPr>
      <w:r>
        <w:t>An ORDER can be for a SERVICE such as diagnostic test (lab tests such as lipid profile, CBC, liver function tests; diagnostic imaging such as MRIs and X-rays) or a DRUG.</w:t>
      </w:r>
    </w:p>
    <w:p w14:paraId="1547606E" w14:textId="77777777" w:rsidR="00B64B25" w:rsidRDefault="00B64B25" w:rsidP="00B64B25"/>
    <w:p w14:paraId="6E4B10B5" w14:textId="77777777" w:rsidR="00B64B25" w:rsidRDefault="00B64B25" w:rsidP="00B64B25">
      <w:r>
        <w:rPr>
          <w:noProof/>
        </w:rPr>
        <w:drawing>
          <wp:inline distT="0" distB="0" distL="0" distR="0" wp14:anchorId="0503543F" wp14:editId="6BC39E05">
            <wp:extent cx="5270500" cy="37553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755390"/>
                    </a:xfrm>
                    <a:prstGeom prst="rect">
                      <a:avLst/>
                    </a:prstGeom>
                    <a:noFill/>
                    <a:ln>
                      <a:noFill/>
                    </a:ln>
                  </pic:spPr>
                </pic:pic>
              </a:graphicData>
            </a:graphic>
          </wp:inline>
        </w:drawing>
      </w:r>
    </w:p>
    <w:p w14:paraId="50CCEB29" w14:textId="77777777" w:rsidR="00B64B25" w:rsidRDefault="00B64B25" w:rsidP="00B64B25"/>
    <w:p w14:paraId="60666407" w14:textId="77777777" w:rsidR="00B64B25" w:rsidRDefault="00B64B25" w:rsidP="00B64B25">
      <w:pPr>
        <w:pStyle w:val="ListParagraph"/>
        <w:numPr>
          <w:ilvl w:val="0"/>
          <w:numId w:val="2"/>
        </w:numPr>
      </w:pPr>
      <w:r>
        <w:t>For each of the descriptions below, perform the following tasks:</w:t>
      </w:r>
    </w:p>
    <w:p w14:paraId="53183C1B" w14:textId="77777777" w:rsidR="00B64B25" w:rsidRDefault="00B64B25" w:rsidP="00B64B25">
      <w:pPr>
        <w:pStyle w:val="ListParagraph"/>
      </w:pPr>
      <w:proofErr w:type="spellStart"/>
      <w:r>
        <w:t>i</w:t>
      </w:r>
      <w:proofErr w:type="spellEnd"/>
      <w:r>
        <w:t>. Identify the degree and cardinalities of the relationship.</w:t>
      </w:r>
    </w:p>
    <w:p w14:paraId="63C6B04C" w14:textId="77777777" w:rsidR="00B64B25" w:rsidRDefault="00B64B25" w:rsidP="00B64B25">
      <w:pPr>
        <w:pStyle w:val="ListParagraph"/>
      </w:pPr>
      <w:r>
        <w:t>ii. Express the relationships in each description graphically with a logical design ER diagram.</w:t>
      </w:r>
    </w:p>
    <w:p w14:paraId="5866414E" w14:textId="77777777" w:rsidR="00B64B25" w:rsidRDefault="00B64B25" w:rsidP="00B64B25">
      <w:pPr>
        <w:pStyle w:val="ListParagraph"/>
      </w:pPr>
    </w:p>
    <w:p w14:paraId="65E4242D" w14:textId="77777777" w:rsidR="00B64B25" w:rsidRDefault="00B64B25" w:rsidP="00B64B25">
      <w:pPr>
        <w:pStyle w:val="ListParagraph"/>
        <w:numPr>
          <w:ilvl w:val="0"/>
          <w:numId w:val="3"/>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7C4CC030" w14:textId="77777777" w:rsidR="00B64B25" w:rsidRDefault="00B64B25" w:rsidP="00B64B25">
      <w:pPr>
        <w:jc w:val="center"/>
      </w:pPr>
    </w:p>
    <w:p w14:paraId="2775FC95" w14:textId="77777777" w:rsidR="00B64B25" w:rsidRDefault="00B64B25" w:rsidP="00B64B25">
      <w:pPr>
        <w:jc w:val="center"/>
      </w:pPr>
      <w:r>
        <w:rPr>
          <w:noProof/>
        </w:rPr>
        <w:lastRenderedPageBreak/>
        <w:drawing>
          <wp:inline distT="0" distB="0" distL="0" distR="0" wp14:anchorId="4A921B4E" wp14:editId="622E51FB">
            <wp:extent cx="257175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4552950"/>
                    </a:xfrm>
                    <a:prstGeom prst="rect">
                      <a:avLst/>
                    </a:prstGeom>
                    <a:noFill/>
                    <a:ln>
                      <a:noFill/>
                    </a:ln>
                  </pic:spPr>
                </pic:pic>
              </a:graphicData>
            </a:graphic>
          </wp:inline>
        </w:drawing>
      </w:r>
    </w:p>
    <w:p w14:paraId="74679F71" w14:textId="77777777" w:rsidR="00B64B25" w:rsidRDefault="00B64B25" w:rsidP="00B64B25">
      <w:pPr>
        <w:jc w:val="center"/>
      </w:pPr>
    </w:p>
    <w:p w14:paraId="465C9E8C" w14:textId="77777777" w:rsidR="00B64B25" w:rsidRDefault="00B64B25" w:rsidP="00B64B25">
      <w:pPr>
        <w:pStyle w:val="ListParagraph"/>
        <w:numPr>
          <w:ilvl w:val="0"/>
          <w:numId w:val="3"/>
        </w:numPr>
      </w:pPr>
      <w:r>
        <w:t xml:space="preserve">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 </w:t>
      </w:r>
    </w:p>
    <w:p w14:paraId="6A3B3B4C" w14:textId="77777777" w:rsidR="00B64B25" w:rsidRDefault="00B64B25" w:rsidP="00B64B25">
      <w:pPr>
        <w:jc w:val="center"/>
      </w:pPr>
    </w:p>
    <w:p w14:paraId="7D5EB5A9" w14:textId="77777777" w:rsidR="00B64B25" w:rsidRDefault="00B64B25" w:rsidP="00B64B25">
      <w:pPr>
        <w:pStyle w:val="ListParagraph"/>
        <w:numPr>
          <w:ilvl w:val="0"/>
          <w:numId w:val="3"/>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356C198B" w14:textId="77777777" w:rsidR="00B64B25" w:rsidRDefault="00B64B25" w:rsidP="00B64B25">
      <w:pPr>
        <w:pStyle w:val="ListParagraph"/>
        <w:numPr>
          <w:ilvl w:val="0"/>
          <w:numId w:val="3"/>
        </w:numPr>
      </w:pPr>
      <w:r>
        <w:t xml:space="preserve">The piano technicians (see above) have a hierarchy of reporting relationships: Some of them have supervisory responsibilities in addition to their inspection role and have multiple </w:t>
      </w:r>
      <w:proofErr w:type="gramStart"/>
      <w:r>
        <w:t>other</w:t>
      </w:r>
      <w:proofErr w:type="gramEnd"/>
      <w:r>
        <w:t xml:space="preserve"> technicians report to them. The supervisors themselves report to the chief technician of the company.</w:t>
      </w:r>
    </w:p>
    <w:p w14:paraId="0F1CBACC" w14:textId="77777777" w:rsidR="00B64B25" w:rsidRDefault="00B64B25" w:rsidP="00B64B25">
      <w:pPr>
        <w:jc w:val="center"/>
      </w:pPr>
    </w:p>
    <w:p w14:paraId="5C36DAA8" w14:textId="77777777" w:rsidR="00B64B25" w:rsidRDefault="00B64B25" w:rsidP="00B64B25">
      <w:pPr>
        <w:jc w:val="center"/>
      </w:pPr>
      <w:r>
        <w:rPr>
          <w:noProof/>
        </w:rPr>
        <w:lastRenderedPageBreak/>
        <w:drawing>
          <wp:inline distT="0" distB="0" distL="0" distR="0" wp14:anchorId="260BF170" wp14:editId="333A14B4">
            <wp:extent cx="5270500" cy="37141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714115"/>
                    </a:xfrm>
                    <a:prstGeom prst="rect">
                      <a:avLst/>
                    </a:prstGeom>
                    <a:noFill/>
                    <a:ln>
                      <a:noFill/>
                    </a:ln>
                  </pic:spPr>
                </pic:pic>
              </a:graphicData>
            </a:graphic>
          </wp:inline>
        </w:drawing>
      </w:r>
    </w:p>
    <w:p w14:paraId="3F6F41DD" w14:textId="77777777" w:rsidR="00B64B25" w:rsidRDefault="00B64B25" w:rsidP="00B64B25">
      <w:pPr>
        <w:jc w:val="center"/>
      </w:pPr>
    </w:p>
    <w:p w14:paraId="2A3E852B" w14:textId="77777777" w:rsidR="00B64B25" w:rsidRDefault="00B64B25" w:rsidP="00B64B25">
      <w:pPr>
        <w:pStyle w:val="ListParagraph"/>
        <w:numPr>
          <w:ilvl w:val="0"/>
          <w:numId w:val="3"/>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3B8779D8" w14:textId="77777777" w:rsidR="00B64B25" w:rsidRDefault="00B64B25" w:rsidP="00B64B25">
      <w:pPr>
        <w:jc w:val="center"/>
      </w:pPr>
    </w:p>
    <w:p w14:paraId="575A2849" w14:textId="77777777" w:rsidR="00B64B25" w:rsidRDefault="00B64B25" w:rsidP="00B64B25">
      <w:pPr>
        <w:jc w:val="center"/>
      </w:pPr>
      <w:r>
        <w:rPr>
          <w:noProof/>
        </w:rPr>
        <w:lastRenderedPageBreak/>
        <w:drawing>
          <wp:inline distT="0" distB="0" distL="0" distR="0" wp14:anchorId="56390E03" wp14:editId="65DB7403">
            <wp:extent cx="18669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4705350"/>
                    </a:xfrm>
                    <a:prstGeom prst="rect">
                      <a:avLst/>
                    </a:prstGeom>
                    <a:noFill/>
                    <a:ln>
                      <a:noFill/>
                    </a:ln>
                  </pic:spPr>
                </pic:pic>
              </a:graphicData>
            </a:graphic>
          </wp:inline>
        </w:drawing>
      </w:r>
    </w:p>
    <w:p w14:paraId="38C86A09" w14:textId="77777777" w:rsidR="00B64B25" w:rsidRPr="000D7011" w:rsidRDefault="00B64B25" w:rsidP="00B64B25">
      <w:pPr>
        <w:rPr>
          <w:sz w:val="22"/>
        </w:rPr>
      </w:pPr>
      <w:r>
        <w:tab/>
      </w:r>
      <w:r>
        <w:rPr>
          <w:b/>
          <w:sz w:val="22"/>
        </w:rPr>
        <w:t xml:space="preserve">Ans. </w:t>
      </w:r>
      <w:r>
        <w:rPr>
          <w:sz w:val="22"/>
        </w:rPr>
        <w:t>The STUDENT_ID attribute will be designated as the identifier for the STUDENT entity. Because the STUDENT_ID will be unique.</w:t>
      </w:r>
    </w:p>
    <w:p w14:paraId="7B98BC39" w14:textId="77777777" w:rsidR="00B64B25" w:rsidRDefault="00B64B25" w:rsidP="00B64B25">
      <w:pPr>
        <w:jc w:val="center"/>
      </w:pPr>
    </w:p>
    <w:p w14:paraId="2D79D88F" w14:textId="77777777" w:rsidR="00B64B25" w:rsidRDefault="00B64B25" w:rsidP="00B64B25">
      <w:pPr>
        <w:pStyle w:val="ListParagraph"/>
        <w:numPr>
          <w:ilvl w:val="0"/>
          <w:numId w:val="3"/>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3675B78C" w14:textId="77777777" w:rsidR="00B64B25" w:rsidRDefault="00B64B25" w:rsidP="00B64B25"/>
    <w:p w14:paraId="5D0F4847" w14:textId="77777777" w:rsidR="00B64B25" w:rsidRDefault="00B64B25" w:rsidP="00B64B25">
      <w:r>
        <w:rPr>
          <w:noProof/>
        </w:rPr>
        <w:lastRenderedPageBreak/>
        <w:drawing>
          <wp:inline distT="0" distB="0" distL="0" distR="0" wp14:anchorId="2EFE78A6" wp14:editId="73673ECF">
            <wp:extent cx="4772025" cy="431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4314825"/>
                    </a:xfrm>
                    <a:prstGeom prst="rect">
                      <a:avLst/>
                    </a:prstGeom>
                    <a:noFill/>
                    <a:ln>
                      <a:noFill/>
                    </a:ln>
                  </pic:spPr>
                </pic:pic>
              </a:graphicData>
            </a:graphic>
          </wp:inline>
        </w:drawing>
      </w:r>
    </w:p>
    <w:p w14:paraId="2E54C481" w14:textId="77777777" w:rsidR="00B64B25" w:rsidRPr="00B409BD" w:rsidRDefault="00B64B25" w:rsidP="00B64B25">
      <w:r>
        <w:tab/>
      </w:r>
      <w:r>
        <w:rPr>
          <w:b/>
        </w:rPr>
        <w:t xml:space="preserve">Ans. </w:t>
      </w:r>
      <w:r>
        <w:t>I have modeled SECTION as SECTION_ID which will be unique for every section and it has semester id which is also unique to identify the semester.</w:t>
      </w:r>
    </w:p>
    <w:p w14:paraId="06017FE8" w14:textId="77777777" w:rsidR="00DE54FC" w:rsidRDefault="00B64B25">
      <w:bookmarkStart w:id="0" w:name="_GoBack"/>
      <w:bookmarkEnd w:id="0"/>
    </w:p>
    <w:sectPr w:rsidR="00DE54FC"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25"/>
    <w:rsid w:val="00363920"/>
    <w:rsid w:val="00873ECC"/>
    <w:rsid w:val="00B64B25"/>
    <w:rsid w:val="00BC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3ABC"/>
  <w15:chartTrackingRefBased/>
  <w15:docId w15:val="{206317A9-6D98-4378-B364-75B04FD2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2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B25"/>
    <w:pPr>
      <w:ind w:left="720"/>
      <w:contextualSpacing/>
    </w:pPr>
  </w:style>
  <w:style w:type="table" w:styleId="LightList-Accent4">
    <w:name w:val="Light List Accent 4"/>
    <w:basedOn w:val="TableNormal"/>
    <w:uiPriority w:val="61"/>
    <w:rsid w:val="00B64B25"/>
    <w:pPr>
      <w:spacing w:after="0" w:line="240" w:lineRule="auto"/>
    </w:pPr>
    <w:rPr>
      <w:rFonts w:eastAsiaTheme="minorEastAsia"/>
      <w:sz w:val="24"/>
      <w:szCs w:val="24"/>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B64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B2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NTECH</dc:creator>
  <cp:keywords/>
  <dc:description/>
  <cp:lastModifiedBy>NTECH</cp:lastModifiedBy>
  <cp:revision>1</cp:revision>
  <dcterms:created xsi:type="dcterms:W3CDTF">2019-04-18T15:06:00Z</dcterms:created>
  <dcterms:modified xsi:type="dcterms:W3CDTF">2019-04-18T15:07:00Z</dcterms:modified>
</cp:coreProperties>
</file>