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41F25" w14:textId="0DF93492" w:rsidR="1101FDB6" w:rsidRDefault="1101FDB6" w:rsidP="42D45F4A">
      <w:pPr>
        <w:pStyle w:val="Heading1"/>
        <w:spacing w:before="240" w:after="240"/>
        <w:rPr>
          <w:rFonts w:ascii="Calibri" w:eastAsia="Calibri" w:hAnsi="Calibri" w:cs="Calibri"/>
          <w:color w:val="FF0000"/>
          <w:sz w:val="28"/>
          <w:szCs w:val="28"/>
        </w:rPr>
      </w:pPr>
      <w:r w:rsidRPr="42D45F4A">
        <w:rPr>
          <w:rFonts w:ascii="Calibri" w:eastAsia="Calibri" w:hAnsi="Calibri" w:cs="Calibri"/>
          <w:b/>
          <w:bCs/>
          <w:sz w:val="36"/>
          <w:szCs w:val="36"/>
        </w:rPr>
        <w:t xml:space="preserve">TexnoCode — Limitsiz innovasiya                                 </w:t>
      </w:r>
      <w:r w:rsidRPr="42D45F4A">
        <w:rPr>
          <w:rFonts w:ascii="Calibri" w:eastAsia="Calibri" w:hAnsi="Calibri" w:cs="Calibri"/>
          <w:color w:val="FF0000"/>
          <w:sz w:val="28"/>
          <w:szCs w:val="28"/>
        </w:rPr>
        <w:t>5 May 2026</w:t>
      </w:r>
    </w:p>
    <w:p w14:paraId="4A520208" w14:textId="6D47CDF4" w:rsidR="1101FDB6" w:rsidRDefault="1101FDB6" w:rsidP="42D45F4A">
      <w:pPr>
        <w:rPr>
          <w:rFonts w:ascii="Calibri" w:eastAsia="Calibri" w:hAnsi="Calibri" w:cs="Calibri"/>
        </w:rPr>
      </w:pPr>
      <w:r w:rsidRPr="42D45F4A">
        <w:rPr>
          <w:rFonts w:ascii="Calibri" w:eastAsia="Calibri" w:hAnsi="Calibri" w:cs="Calibri"/>
        </w:rPr>
        <w:t>TexnoCode müəssisələrin rəqəmsal transformasiyasını sürətləndirməyə yönəlmiş proqram təminatı və texnologiya həlləri şirkətidir. Biz startaplar, inkişaf edən bizneslər və korporativ şirkətlərlə əməkdaşlıq edərək onların ehtiyaclarına uyğun təhlükəsiz, yüksək performanslı və gələcəyə hazır rəqəmsal məhsullar hazırlayırıq. Missiyamız sadəcə kod yazmaq deyil, texnologiya vasitəsilə real biznes dəyəri yaratmaqdır. Şirkətlərə iş proseslərini optimallaşdırmaq, əməliyyat səmərəliliyini artırmaq, istifadəçi təcrübəsini gücləndirmək və davamlı rəqəmsal ekosistemlər qurmaqda kömək edirik. Hər layihəyə məhsul yönümlü yanaşma ilə yanaşır, strategiya, miqyaslana bilmə, təhlükəsizlik və uzunmüddətli inkişafı başlanğıcdan nəzərə alırıq.</w:t>
      </w:r>
    </w:p>
    <w:p w14:paraId="266983EC" w14:textId="265177E2" w:rsidR="1101FDB6" w:rsidRDefault="1101FDB6" w:rsidP="42D45F4A">
      <w:pPr>
        <w:spacing w:before="240" w:after="240"/>
        <w:rPr>
          <w:rFonts w:ascii="Calibri" w:eastAsia="Calibri" w:hAnsi="Calibri" w:cs="Calibri"/>
        </w:rPr>
      </w:pPr>
      <w:r w:rsidRPr="42D45F4A">
        <w:rPr>
          <w:rFonts w:ascii="Calibri" w:eastAsia="Calibri" w:hAnsi="Calibri" w:cs="Calibri"/>
        </w:rPr>
        <w:t>TexnoCode olaraq bizneslərin inkişafını və innovasiyanı dəstəkləyən xüsusi veb tətbiqlər, SaaS platformaları, CRM və ERP sistemləri, mobil tətbiqlər və startup MVP-ləri hazırlayırıq. Bununla yanaşı API hazırlanması və inteqrasiyalar, ödəniş sistemlərinin inteqrasiyası, real-time sistemlər, admin panellər, e-commerce platformaları və cloud əsaslı infrastrukturlar təqdim edirik. Komandamız müasir veb texnologiyaları, miqyaslana bilən arxitekturalar, cloud sistemləri və enterprise səviyyəli proqram təminatı sahəsində geniş təcrübəyə malikdir. Performans, UI/UX və təhlükəsizlik standartlarını qoruyaraq sürətli, stabil və istifadəçi yönümlü həllər təqdim etməyə fokuslanırıq.</w:t>
      </w:r>
    </w:p>
    <w:p w14:paraId="7FA5CC63" w14:textId="79FE23D8" w:rsidR="1101FDB6" w:rsidRDefault="1101FDB6" w:rsidP="42D45F4A">
      <w:pPr>
        <w:spacing w:before="240" w:after="240"/>
        <w:rPr>
          <w:rFonts w:ascii="Calibri" w:eastAsia="Calibri" w:hAnsi="Calibri" w:cs="Calibri"/>
        </w:rPr>
      </w:pPr>
      <w:r w:rsidRPr="42D45F4A">
        <w:rPr>
          <w:rFonts w:ascii="Calibri" w:eastAsia="Calibri" w:hAnsi="Calibri" w:cs="Calibri"/>
        </w:rPr>
        <w:t>Əlavə olaraq, şirkətlərə köhnə sistemlərin modernizasiyası, sayt performansının artırılması, texniki SEO optimizasiyası və no-code / low-code həlləri vasitəsilə məhsulların bazara çıxış prosesinin sürətləndirilməsində dəstək oluruq. Biz inanırıq ki, texnologiya yalnız bu günün problemlərini həll etməməli, həm də biznesləri gələcək imkanlara və böyüməyə hazırlamalıdır. TexnoCode innovasiya, etibarlılıq, şəffaflıq və uzunmüddətli tərəfdaşlıq prinsiplərinə əsaslanır. Məqsədimiz sadəcə development şirkəti olmaq deyil, ideyaları miqyaslana bilən və təsirli rəqəmsal məhsullara çevirən etibarlı texnologiya tərəfdaşı olmaqdır.</w:t>
      </w:r>
    </w:p>
    <w:p w14:paraId="02819C44" w14:textId="67A83423" w:rsidR="1101FDB6" w:rsidRDefault="1101FDB6" w:rsidP="42D45F4A">
      <w:pPr>
        <w:spacing w:before="240" w:after="240"/>
        <w:rPr>
          <w:rFonts w:ascii="Calibri" w:eastAsia="Calibri" w:hAnsi="Calibri" w:cs="Calibri"/>
        </w:rPr>
      </w:pPr>
      <w:r w:rsidRPr="42D45F4A">
        <w:rPr>
          <w:rFonts w:ascii="Calibri" w:eastAsia="Calibri" w:hAnsi="Calibri" w:cs="Calibri"/>
        </w:rPr>
        <w:t>Biz anlayırıq ki, hər biznesin özünəməxsus problemləri və hədəfləri var. Buna görə də standart həllər əvəzinə fərdiləşdirilmiş yanaşmalar təqdim edirik. İnkişaf prosesimiz texniki bilikləri, strateji düşüncəni və müasir dizayn prinsiplərini birləşdirərək hər layihənin ölçülə bilən nəticələr verməsini təmin edir. İdeyanın doğrulanmasından məhsulun istifadəyə verilməsi və uzunmüddətli inkişaf mərhələsinə qədər müştərilərimizi bütün proses boyunca dəstəkləyirik. Kod keyfiyyəti, təmiz arxitektura və çevik infrastrukturlar məhsulların bizneslə birlikdə inkişaf etməsinə imkan yaradır.</w:t>
      </w:r>
    </w:p>
    <w:p w14:paraId="655FCA00" w14:textId="5C628695" w:rsidR="1101FDB6" w:rsidRDefault="1101FDB6" w:rsidP="42D45F4A">
      <w:pPr>
        <w:spacing w:before="240" w:after="240"/>
        <w:rPr>
          <w:rFonts w:ascii="Calibri" w:eastAsia="Calibri" w:hAnsi="Calibri" w:cs="Calibri"/>
        </w:rPr>
      </w:pPr>
      <w:r w:rsidRPr="42D45F4A">
        <w:rPr>
          <w:rFonts w:ascii="Calibri" w:eastAsia="Calibri" w:hAnsi="Calibri" w:cs="Calibri"/>
        </w:rPr>
        <w:lastRenderedPageBreak/>
        <w:t xml:space="preserve">Yanaşmamız əməkdaşlıq və şəffaflıq üzərində qurulub. İnkişaf prosesinin hər mərhələsində müştərilərlə sıx işləyərək aydın kommunikasiya, sürətli iterasiyalar və effektiv çatdırılma təmin edirik. İnnovasiyanı biznes yönümlü düşüncə ilə birləşdirərək şirkətlərin sürətlə dəyişən rəqəmsal dünyada rəqabət qabiliyyətini qorumasına kömək edirik. TexnoCode daim yeni texnologiyaları və müasir development yanaşmalarını araşdıraraq daha ağıllı, daha sürətli və daha effektiv həllər təqdim etməyə çalışır. </w:t>
      </w:r>
    </w:p>
    <w:p w14:paraId="7C6710B9" w14:textId="4945A486" w:rsidR="1101FDB6" w:rsidRDefault="1101FDB6" w:rsidP="42D45F4A">
      <w:pPr>
        <w:spacing w:before="240" w:after="240"/>
        <w:rPr>
          <w:rFonts w:ascii="Calibri" w:eastAsia="Calibri" w:hAnsi="Calibri" w:cs="Calibri"/>
        </w:rPr>
      </w:pPr>
      <w:r w:rsidRPr="42D45F4A">
        <w:rPr>
          <w:rFonts w:ascii="Calibri" w:eastAsia="Calibri" w:hAnsi="Calibri" w:cs="Calibri"/>
        </w:rPr>
        <w:t>Hər hazırladığımız məhsulda miqyaslana bilmə və davamlılığa xüsusi önəm veririk. Sistemlərimiz gələcək böyüməni, artan istifadəçi tələbatını və dəyişən biznes ehtiyaclarını performans və sabitlikdən ödün vermədən qarşılamaq üçün hazırlanır. Araşdırma əsaslı development və davamlı optimizasiya vasitəsilə bizneslərin dəyişən texnologiyalara və rəqəmsal trendlərə uyğunlaşmasına kömək edirik. Məqsədimiz uzunmüddətli perspektivdə aktual, rəqabətədavamlı və effektiv həllər yaratmaqdır. TexnoCode hesab edir ki, innovasiya yaradıcılıq və texniki mükəmməlliyin birləşməsindən yaranır. Buna görə də development prosesinin hər mərhələsində müasir düşüncə, agile workflow və davamlı inkişaf prinsiplərini təşviq edirik. Biz yalnız funksional deyil, həm də intuitiv və istifadəçi üçün rahat məhsullar yaratmağa sadiqik. Biznes məqsədləri ilə istifadəçi təcrübəsini birləşdirərək inkişaf, istifadəçi aktivliyi və əməliyyat uğuru gətirən rəqəmsal həllər hazırlayırıq.</w:t>
      </w:r>
    </w:p>
    <w:p w14:paraId="5796EF77" w14:textId="5C739068" w:rsidR="1101FDB6" w:rsidRDefault="1101FDB6" w:rsidP="42D45F4A">
      <w:pPr>
        <w:pStyle w:val="Heading2"/>
        <w:spacing w:before="299" w:after="299"/>
        <w:rPr>
          <w:rFonts w:ascii="Calibri" w:eastAsia="Calibri" w:hAnsi="Calibri" w:cs="Calibri"/>
          <w:b/>
          <w:bCs/>
          <w:sz w:val="24"/>
          <w:szCs w:val="24"/>
        </w:rPr>
      </w:pPr>
      <w:r w:rsidRPr="42D45F4A">
        <w:rPr>
          <w:rFonts w:ascii="Calibri" w:eastAsia="Calibri" w:hAnsi="Calibri" w:cs="Calibri"/>
          <w:b/>
          <w:bCs/>
          <w:sz w:val="24"/>
          <w:szCs w:val="24"/>
        </w:rPr>
        <w:t>Xidmətlərimiz</w:t>
      </w:r>
    </w:p>
    <w:p w14:paraId="7AE4D286" w14:textId="45D4A1A0"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Xüsusi Veb Tətbiqlərin Hazırlanması </w:t>
      </w:r>
    </w:p>
    <w:p w14:paraId="410B7CA2" w14:textId="66095A59"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SaaS Platformalarının Hazırlanması </w:t>
      </w:r>
    </w:p>
    <w:p w14:paraId="2D0A4280" w14:textId="6395AA42"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CRM &amp; ERP Sistemlərinin Hazırlanması </w:t>
      </w:r>
    </w:p>
    <w:p w14:paraId="30908757" w14:textId="49A9D928"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Startup MVP-lərinin Hazırlanması </w:t>
      </w:r>
    </w:p>
    <w:p w14:paraId="0155F2BB" w14:textId="2E6A36EE"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Mobil Tətbiqlərin Hazırlanması </w:t>
      </w:r>
    </w:p>
    <w:p w14:paraId="5E28E4EE" w14:textId="36B6BFE2"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API Hazırlanması və İnteqrasiyalar </w:t>
      </w:r>
    </w:p>
    <w:p w14:paraId="54CD498E" w14:textId="437242FC"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Ödəniş Sistemlərinin İnteqrasiyası </w:t>
      </w:r>
    </w:p>
    <w:p w14:paraId="25AE423B" w14:textId="71B197E1"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E-commerce Platformalarının Hazırlanması </w:t>
      </w:r>
    </w:p>
    <w:p w14:paraId="190E4070" w14:textId="4B8A0BD4"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Admin Panel və Dashboard Sistemləri </w:t>
      </w:r>
    </w:p>
    <w:p w14:paraId="56C91E51" w14:textId="2808F954"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Real-time Sistemlərin Hazırlanması </w:t>
      </w:r>
    </w:p>
    <w:p w14:paraId="0A2EE961" w14:textId="3B36EE24"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Sayt Sürətinin Optimallaşdırılması </w:t>
      </w:r>
    </w:p>
    <w:p w14:paraId="6A525D34" w14:textId="37B1BFC5"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Texniki SEO Optimallaşdırılması </w:t>
      </w:r>
    </w:p>
    <w:p w14:paraId="7AF11704" w14:textId="46EAF225"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Köhnə Sistemlərin Modernizasiyası </w:t>
      </w:r>
    </w:p>
    <w:p w14:paraId="7C9FEA5E" w14:textId="0EE10A74" w:rsidR="1101FDB6" w:rsidRDefault="1101FDB6" w:rsidP="42D45F4A">
      <w:pPr>
        <w:pStyle w:val="ListParagraph"/>
        <w:numPr>
          <w:ilvl w:val="0"/>
          <w:numId w:val="1"/>
        </w:numPr>
        <w:spacing w:after="0"/>
        <w:rPr>
          <w:rFonts w:ascii="Calibri" w:eastAsia="Calibri" w:hAnsi="Calibri" w:cs="Calibri"/>
        </w:rPr>
      </w:pPr>
      <w:r w:rsidRPr="42D45F4A">
        <w:rPr>
          <w:rFonts w:ascii="Calibri" w:eastAsia="Calibri" w:hAnsi="Calibri" w:cs="Calibri"/>
        </w:rPr>
        <w:t xml:space="preserve">No-Code / Low-Code Həlləri </w:t>
      </w:r>
    </w:p>
    <w:p w14:paraId="676D67D2" w14:textId="773560F5" w:rsidR="1101FDB6" w:rsidRDefault="1101FDB6" w:rsidP="42D45F4A">
      <w:pPr>
        <w:spacing w:before="240" w:after="240"/>
        <w:rPr>
          <w:rFonts w:ascii="Calibri" w:eastAsia="Calibri" w:hAnsi="Calibri" w:cs="Calibri"/>
          <w:color w:val="FF0000"/>
          <w:sz w:val="28"/>
          <w:szCs w:val="28"/>
        </w:rPr>
      </w:pPr>
      <w:r w:rsidRPr="42D45F4A">
        <w:rPr>
          <w:rFonts w:ascii="Calibri" w:eastAsia="Calibri" w:hAnsi="Calibri" w:cs="Calibri"/>
          <w:color w:val="FF0000"/>
          <w:sz w:val="28"/>
          <w:szCs w:val="28"/>
        </w:rPr>
        <w:t xml:space="preserve">Founder: </w:t>
      </w:r>
      <w:r w:rsidR="007C6E8D">
        <w:rPr>
          <w:rFonts w:ascii="Calibri" w:eastAsia="Calibri" w:hAnsi="Calibri" w:cs="Calibri"/>
          <w:color w:val="FF0000"/>
          <w:sz w:val="28"/>
          <w:szCs w:val="28"/>
        </w:rPr>
        <w:t>Ş</w:t>
      </w:r>
      <w:r w:rsidRPr="42D45F4A">
        <w:rPr>
          <w:rFonts w:ascii="Calibri" w:eastAsia="Calibri" w:hAnsi="Calibri" w:cs="Calibri"/>
          <w:color w:val="FF0000"/>
          <w:sz w:val="28"/>
          <w:szCs w:val="28"/>
        </w:rPr>
        <w:t xml:space="preserve">ahin </w:t>
      </w:r>
      <w:r w:rsidR="007C6E8D">
        <w:rPr>
          <w:rFonts w:ascii="Calibri" w:eastAsia="Calibri" w:hAnsi="Calibri" w:cs="Calibri"/>
          <w:color w:val="FF0000"/>
          <w:sz w:val="28"/>
          <w:szCs w:val="28"/>
        </w:rPr>
        <w:t>İ</w:t>
      </w:r>
      <w:r w:rsidRPr="42D45F4A">
        <w:rPr>
          <w:rFonts w:ascii="Calibri" w:eastAsia="Calibri" w:hAnsi="Calibri" w:cs="Calibri"/>
          <w:color w:val="FF0000"/>
          <w:sz w:val="28"/>
          <w:szCs w:val="28"/>
        </w:rPr>
        <w:t xml:space="preserve">badov                                                   </w:t>
      </w:r>
      <w:r w:rsidR="670C7361" w:rsidRPr="42D45F4A">
        <w:rPr>
          <w:rFonts w:ascii="Calibri" w:eastAsia="Calibri" w:hAnsi="Calibri" w:cs="Calibri"/>
          <w:color w:val="FF0000"/>
          <w:sz w:val="28"/>
          <w:szCs w:val="28"/>
        </w:rPr>
        <w:t xml:space="preserve"> </w:t>
      </w:r>
      <w:r w:rsidRPr="42D45F4A">
        <w:rPr>
          <w:rFonts w:ascii="Calibri" w:eastAsia="Calibri" w:hAnsi="Calibri" w:cs="Calibri"/>
          <w:color w:val="FF0000"/>
          <w:sz w:val="28"/>
          <w:szCs w:val="28"/>
        </w:rPr>
        <w:t>Telefon: +994 (50) 210-02-16</w:t>
      </w:r>
    </w:p>
    <w:sectPr w:rsidR="1101F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F8DE"/>
    <w:multiLevelType w:val="hybridMultilevel"/>
    <w:tmpl w:val="9178240C"/>
    <w:lvl w:ilvl="0" w:tplc="5AAAA84A">
      <w:start w:val="1"/>
      <w:numFmt w:val="bullet"/>
      <w:lvlText w:val=""/>
      <w:lvlJc w:val="left"/>
      <w:pPr>
        <w:ind w:left="720" w:hanging="360"/>
      </w:pPr>
      <w:rPr>
        <w:rFonts w:ascii="Symbol" w:hAnsi="Symbol" w:hint="default"/>
      </w:rPr>
    </w:lvl>
    <w:lvl w:ilvl="1" w:tplc="B2248BB6">
      <w:start w:val="1"/>
      <w:numFmt w:val="bullet"/>
      <w:lvlText w:val="o"/>
      <w:lvlJc w:val="left"/>
      <w:pPr>
        <w:ind w:left="1440" w:hanging="360"/>
      </w:pPr>
      <w:rPr>
        <w:rFonts w:ascii="Courier New" w:hAnsi="Courier New" w:hint="default"/>
      </w:rPr>
    </w:lvl>
    <w:lvl w:ilvl="2" w:tplc="522481B2">
      <w:start w:val="1"/>
      <w:numFmt w:val="bullet"/>
      <w:lvlText w:val=""/>
      <w:lvlJc w:val="left"/>
      <w:pPr>
        <w:ind w:left="2160" w:hanging="360"/>
      </w:pPr>
      <w:rPr>
        <w:rFonts w:ascii="Wingdings" w:hAnsi="Wingdings" w:hint="default"/>
      </w:rPr>
    </w:lvl>
    <w:lvl w:ilvl="3" w:tplc="19B6B43E">
      <w:start w:val="1"/>
      <w:numFmt w:val="bullet"/>
      <w:lvlText w:val=""/>
      <w:lvlJc w:val="left"/>
      <w:pPr>
        <w:ind w:left="2880" w:hanging="360"/>
      </w:pPr>
      <w:rPr>
        <w:rFonts w:ascii="Symbol" w:hAnsi="Symbol" w:hint="default"/>
      </w:rPr>
    </w:lvl>
    <w:lvl w:ilvl="4" w:tplc="233656A4">
      <w:start w:val="1"/>
      <w:numFmt w:val="bullet"/>
      <w:lvlText w:val="o"/>
      <w:lvlJc w:val="left"/>
      <w:pPr>
        <w:ind w:left="3600" w:hanging="360"/>
      </w:pPr>
      <w:rPr>
        <w:rFonts w:ascii="Courier New" w:hAnsi="Courier New" w:hint="default"/>
      </w:rPr>
    </w:lvl>
    <w:lvl w:ilvl="5" w:tplc="504A7EEE">
      <w:start w:val="1"/>
      <w:numFmt w:val="bullet"/>
      <w:lvlText w:val=""/>
      <w:lvlJc w:val="left"/>
      <w:pPr>
        <w:ind w:left="4320" w:hanging="360"/>
      </w:pPr>
      <w:rPr>
        <w:rFonts w:ascii="Wingdings" w:hAnsi="Wingdings" w:hint="default"/>
      </w:rPr>
    </w:lvl>
    <w:lvl w:ilvl="6" w:tplc="0C1C07B2">
      <w:start w:val="1"/>
      <w:numFmt w:val="bullet"/>
      <w:lvlText w:val=""/>
      <w:lvlJc w:val="left"/>
      <w:pPr>
        <w:ind w:left="5040" w:hanging="360"/>
      </w:pPr>
      <w:rPr>
        <w:rFonts w:ascii="Symbol" w:hAnsi="Symbol" w:hint="default"/>
      </w:rPr>
    </w:lvl>
    <w:lvl w:ilvl="7" w:tplc="7FB81B76">
      <w:start w:val="1"/>
      <w:numFmt w:val="bullet"/>
      <w:lvlText w:val="o"/>
      <w:lvlJc w:val="left"/>
      <w:pPr>
        <w:ind w:left="5760" w:hanging="360"/>
      </w:pPr>
      <w:rPr>
        <w:rFonts w:ascii="Courier New" w:hAnsi="Courier New" w:hint="default"/>
      </w:rPr>
    </w:lvl>
    <w:lvl w:ilvl="8" w:tplc="E0968BC4">
      <w:start w:val="1"/>
      <w:numFmt w:val="bullet"/>
      <w:lvlText w:val=""/>
      <w:lvlJc w:val="left"/>
      <w:pPr>
        <w:ind w:left="6480" w:hanging="360"/>
      </w:pPr>
      <w:rPr>
        <w:rFonts w:ascii="Wingdings" w:hAnsi="Wingdings" w:hint="default"/>
      </w:rPr>
    </w:lvl>
  </w:abstractNum>
  <w:num w:numId="1" w16cid:durableId="152142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445911"/>
    <w:rsid w:val="007C6E8D"/>
    <w:rsid w:val="00A843D4"/>
    <w:rsid w:val="0C6E8C02"/>
    <w:rsid w:val="102C5B85"/>
    <w:rsid w:val="1101FDB6"/>
    <w:rsid w:val="11445911"/>
    <w:rsid w:val="14417038"/>
    <w:rsid w:val="42D45F4A"/>
    <w:rsid w:val="5F94DCB2"/>
    <w:rsid w:val="670C7361"/>
    <w:rsid w:val="6A325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5911"/>
  <w15:chartTrackingRefBased/>
  <w15:docId w15:val="{7995E0CB-5C43-43B4-AB9C-758EBB1F9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2D45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2D45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2D45F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4235</Characters>
  <Application>Microsoft Office Word</Application>
  <DocSecurity>0</DocSecurity>
  <Lines>67</Lines>
  <Paragraphs>26</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zakiraliyev</dc:creator>
  <cp:keywords/>
  <dc:description/>
  <cp:lastModifiedBy>zakiraliyev</cp:lastModifiedBy>
  <cp:revision>2</cp:revision>
  <dcterms:created xsi:type="dcterms:W3CDTF">2026-05-06T05:55:00Z</dcterms:created>
  <dcterms:modified xsi:type="dcterms:W3CDTF">2026-05-07T07:54:00Z</dcterms:modified>
</cp:coreProperties>
</file>