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ekf6zmmx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— Color System + Typography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the visual foundation that will make INOVAQO feel </w:t>
      </w:r>
      <w:r w:rsidDel="00000000" w:rsidR="00000000" w:rsidRPr="00000000">
        <w:rPr>
          <w:b w:val="1"/>
          <w:bCs w:val="1"/>
          <w:rtl w:val="0"/>
        </w:rPr>
        <w:t xml:space="preserve">premium, sharp, futuristic, energetic, trustworthy,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 rule: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INOVAQO should not look colorful. It should look controlled — with color used like signal, energy, and intelligence.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on9y16ieg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Color strategy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color system should be built around: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technical depth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teal trust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Lime signal energy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neutral readability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high-contrast alerts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colors are strategically good: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  <w:r w:rsidDel="00000000" w:rsidR="00000000" w:rsidRPr="00000000">
        <w:rPr>
          <w:rtl w:val="0"/>
        </w:rPr>
        <w:t xml:space="preserve"> — strong, deep, technical, trustworthy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— energetic, AI-native, memorable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stay, but they need supporting tones.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3uuw5tgp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Final recommended palette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.844466534402"/>
        <w:gridCol w:w="2004.6186526317526"/>
        <w:gridCol w:w="926.6633394241121"/>
        <w:gridCol w:w="4458.385352433355"/>
        <w:tblGridChange w:id="0">
          <w:tblGrid>
            <w:gridCol w:w="1635.844466534402"/>
            <w:gridCol w:w="2004.6186526317526"/>
            <w:gridCol w:w="926.6633394241121"/>
            <w:gridCol w:w="4458.385352433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Core Black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#061113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Main dark background, premium atmosphere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Brand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Deep Technical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Brand panels, trust, depth, section backgrounds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Primary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Signal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CTA, active states, motion signal, brand memory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Light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Mist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Light backgrounds, text on dark, clean contrast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Surface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Graphite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#1B2528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Cards, panels, nav, product UI surfaces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Secondary 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Cloud Gray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#8FB7C2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Muted text, diagrams, metadata, secondary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Rare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Controlled Coral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Warnings, special contrast, limited campaign use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2133956wv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Color roles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xk8anar4b7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#061113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Core Black Teal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main dark base.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INOVAQO the “new atmosphere” feeling: premium, technical, immersive, and safe.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hero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dark sections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covers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 backgrounds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dark mode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logo background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using pure black.</w:t>
        <w:br w:type="textWrapping"/>
        <w:t xml:space="preserve"> Pure black can feel harsh and less premium.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dg1j0vdrr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#0A3C40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Deep Technical Teal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layer.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make the brand feel stable, intelligent, and engineered.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secondary backgrounds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panels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cards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diagrams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sections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navigation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color is strong because it avoids the common AI blue/purple cliché.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ratdnllkup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#C9E835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Signal Lime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memory asset.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like an active signal, not decoration.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UI states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trails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numbers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words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pulses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interactions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favicon/logo accent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highlights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lime for long body text.</w:t>
        <w:br w:type="textWrapping"/>
        <w:t xml:space="preserve"> Do not make every section glow lime.</w:t>
        <w:br w:type="textWrapping"/>
        <w:t xml:space="preserve"> Do not use it as a generic neon effect.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lime should feel valuable because it appears intentionally.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hoyi6j68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#EAF2EF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Mist White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readability color.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on dark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mode backgrounds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website sections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documents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content slides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surfaces in light mode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better than pure white because it feels softer and more premium.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dd5yk8ksv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#1B2528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Graphite Teal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 layered surfaces.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panels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 surfaces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form fields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cards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widgets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the interface feel layered without becoming noisy.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qkllf7zh04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#8FB7C2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Cloud Gray Blue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a secondary information color.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muted text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icons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UI details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support color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compete with lime.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x91pb8367y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#FF6B4A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Controlled Coral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rarely.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alerts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contrast moments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campaign-specific emphasis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it as a major brand color.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y4z0cwfl5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Color usage ratio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system:</w:t>
      </w:r>
    </w:p>
    <w:tbl>
      <w:tblPr>
        <w:tblStyle w:val="Table2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025"/>
        <w:tblGridChange w:id="0">
          <w:tblGrid>
            <w:gridCol w:w="2465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Dark base 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Deep teal/surface 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20–25%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Mist/light 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10–15%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Signal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3–7%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Coral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1–2%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e5k7nj1tb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should be rare.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lime is everywhere, the brand will feel cheap, loud, and less premium.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tci2pfv23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Accessibility notes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combinations are strong:</w:t>
      </w:r>
    </w:p>
    <w:tbl>
      <w:tblPr>
        <w:tblStyle w:val="Table3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1775"/>
        <w:tblGridChange w:id="0">
          <w:tblGrid>
            <w:gridCol w:w="429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  <w:t xml:space="preserve"> on Core Dark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#061113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CTA, highlights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Mist 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  <w:t xml:space="preserve"> on Core Dark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#061113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Main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Lime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  <w:t xml:space="preserve"> on Deep Teal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Active states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Mist 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  <w:t xml:space="preserve"> on Deep Teal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Deep Teal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#0A3C40</w:t>
            </w:r>
            <w:r w:rsidDel="00000000" w:rsidR="00000000" w:rsidRPr="00000000">
              <w:rPr>
                <w:rtl w:val="0"/>
              </w:rPr>
              <w:t xml:space="preserve"> on Mist 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Light mode text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this:</w:t>
      </w:r>
    </w:p>
    <w:tbl>
      <w:tblPr>
        <w:tblStyle w:val="Table4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2480"/>
        <w:tblGridChange w:id="0">
          <w:tblGrid>
            <w:gridCol w:w="441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Lime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#C9E835</w:t>
            </w:r>
            <w:r w:rsidDel="00000000" w:rsidR="00000000" w:rsidRPr="00000000">
              <w:rPr>
                <w:rtl w:val="0"/>
              </w:rPr>
              <w:t xml:space="preserve"> on Mist 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Too low contrast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Cloud Gray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#8FB7C2</w:t>
            </w:r>
            <w:r w:rsidDel="00000000" w:rsidR="00000000" w:rsidRPr="00000000">
              <w:rPr>
                <w:rtl w:val="0"/>
              </w:rPr>
              <w:t xml:space="preserve"> on Mist 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#EAF2EF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Too soft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#FF6B4A</w:t>
            </w:r>
            <w:r w:rsidDel="00000000" w:rsidR="00000000" w:rsidRPr="00000000">
              <w:rPr>
                <w:rtl w:val="0"/>
              </w:rPr>
              <w:t xml:space="preserve"> on 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Uncontrolled and noisy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ebht5kpvd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Dark mode rules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should be the primary brand expression.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ok1zsvc84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Dark mode structure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panels: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#1B2528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#8FB7C2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rgba(234, 242, 239, 0.10)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6pbvpce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Dark mode feel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should feel: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through accents only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making it look like a gaming/cyberpunk brand.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sst7o2kx2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Light mode rules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mode should feel clean and premium, not plain.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jp3x8q92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 mode structure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or very soft teal-tinted white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used as highlight, underline, or small signal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pgxypp1t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 mode warning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lime as the main text color on light backgrounds.</w:t>
        <w:br w:type="textWrapping"/>
        <w:t xml:space="preserve"> It will look weak and reduce trust.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4qp9bzi5r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Gradient rules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Gradients can be used, but they must be controlled.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a2y99u24b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gradients for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atmospheric hero backgrounds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transitions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product-system depth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overlays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visual environments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xu3dn92hc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gradients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n5is6dkf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atmosphere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#061113 → #0A3C40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hero backgrounds and dark sections.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pb6wgnxg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glow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#C9E835 → transparent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very subtly around active signal paths.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vj13vhc5b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depth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#1B2528 → #0A3C40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cards, panels, and product UI surfaces.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hdxkcp6o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purple-blue AI gradients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gradients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neon glow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blobs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text everywhere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that reduce readability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1zvofk3nr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Typography strategy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 do most of the premium work.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typography must feel: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founder-friendly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without becoming cold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type should not feel: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and childish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corporate-default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futuristic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decorative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thin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heavy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5j4yn0m6p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Recommended font pairing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zo02d2wtt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premium pairing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q2llb1l5m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Primary: Aeonik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02bpki53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Secondary: Geist Mono or IBM Plex Mono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if font licensing is possible.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Aeonik feels modern, clean, premium, and product-native.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Geist Mono or IBM Plex Mono adds technical credibility.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k1ju7ndpw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practical web pairing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rs9q8udzl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Primary: Geist Sans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3tpusbmk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Secondary: Geist Mono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implementation-friendly option.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for SaaS/product interfaces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readability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technical feel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use in Next.js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across website and product UI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r9oguo9xv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pairing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l16jtsjx0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Primary: Söhne / Neue Haas Grotesk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swnkh4dkm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Secondary: JetBrains Mono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more premium editorial-tech, but licensing may be heavier.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h2vw5n4tq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Recommended final type system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9856srjti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this for INOVAQO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efc2gih81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brand font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Geist Sans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Aeonik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7pzuuvw58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accent font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Geist Mono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pairing gives INOVAQO the right balance: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futuristic but not fake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but readable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but not luxury-cold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startup-native but trustworthy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wed74wxbb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Typography hierarchy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034wguy2t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headline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large, tight, confident type.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Weight: 500–600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spacing: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-0.04em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-0.02em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0.95–1.05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72px–112px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52px–72px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38px–48px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headline should feel like a statement, not a slogan.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dfktptw11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heading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strong but slightly smaller editorial type.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style: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Weight: 500–600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spacing: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-0.03em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1.05–1.15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44px–64px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30px–40px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fast without building fragile systems.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ukvvlwb3w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copy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 should be calm and readable.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Weight: 400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1.55–1.7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16px–18px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15px–16px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on dark: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rgba(234, 242, 239, 0.78)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on light: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rgba(6, 17, 19, 0.78)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long blocks of text.</w:t>
        <w:br w:type="textWrapping"/>
        <w:t xml:space="preserve"> The brand should feel easy to scan.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s4f6xpdzo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Labels / metadata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mono font.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style: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Geist Mono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Weight: 400–500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spacing: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0.08em–0.14em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transform: uppercase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11px–13px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ENGINEERING / 01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labels for: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tags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numbers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notes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labels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metadata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ijw15dqy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Numbers / metrics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should feel confident and product-like.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style: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number: Geist Sans, 500–600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Geist Mono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Accent: lime for small signals, not full number every time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75+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 SERVED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btlmqujzu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Type scale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web type scale:</w:t>
      </w:r>
    </w:p>
    <w:tbl>
      <w:tblPr>
        <w:tblStyle w:val="Table5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70"/>
        <w:gridCol w:w="950"/>
        <w:gridCol w:w="2435"/>
        <w:tblGridChange w:id="0">
          <w:tblGrid>
            <w:gridCol w:w="1370"/>
            <w:gridCol w:w="1070"/>
            <w:gridCol w:w="95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Display 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Large hero moments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88px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44px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Main hero headline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72px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56px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34px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36px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Cards/feature 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Small sections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Body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Hero supporting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17px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Paragraphs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Body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11px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Mono labels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carxb664m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Typography behavior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9uohd433a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short and strong.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help businesses unlock the full potential of artificial intelligence through innovative digital transformation solutions.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one feels clear.</w:t>
        <w:br w:type="textWrapping"/>
        <w:t xml:space="preserve"> The second one feels generic.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2bqo1prkh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copy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direct, founder-friendly language.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help you turn unclear AI opportunities into structured product plans, working software, and scalable systems.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team leverages cutting-edge technologies to deliver innovative solutions tailored to your business needs.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msy5z8pix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Mono text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mono as a detail, not the main voice.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DIAGNOSE / ARCHITECT / BUILD / SCALE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entire paragraphs in mono font.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1d1sgru0j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Website typography rules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vymyw0fwi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strong headline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short paragraph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CTAs max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proof point near hero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680onp6n7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titles should be simple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 should explain business value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mono labels for structure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/ 02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d1adtd11k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Engineering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intelligent workflows, automation systems, and AI product features that solve real business problems.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a35m8r5ah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studies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type hierarchy like this: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STUDY / AI PRODUCT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df8jwetfi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Turning fragmented workflows into a scalable AI product system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outcome line.</w:t>
        <w:br w:type="textWrapping"/>
        <w:t xml:space="preserve"> Then tags and proof.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mb5rfcpnw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Ads typography rules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need stronger contrast and fewer words.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nkbhbv2f4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format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strong headline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supporting line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CTA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visual system element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5pcar1914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AI idea does not need another demo.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a product system.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Build with INOVAQO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lime for one signal word or CTA only.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0ng079hm4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Pitch deck typography rules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decks should feel premium and decisive.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zv03eumg33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structure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headline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sentence of explanation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or proof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paragraph-heavy slides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vxeyuln9w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Speed without chaos.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teams move from AI concept to scalable product with clear architecture, fast execution, and reliable cloud systems.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rli2edg67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Product UI typography rules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UI must be more restrained than marketing.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type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hierarchy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labels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drama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lime accents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spacing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gecju88cq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font recommendation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Geist Sans + Geist Mono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x0t55ygpl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text rules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text: 14px–15px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labels: 14px–15px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titles: 16px–18px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numbers: 32px–48px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Metadata: 11px–12px mono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72o416i7c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Implementation-ready color tokens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token names for design/dev consistency.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--color-core-dark: #061113;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--color-brand-teal: #0A3C40;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--color-signal-lime: #C9E835;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--color-mist-white: #EAF2EF;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--color-graphite: #1B2528;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--color-cloud-gray: #8FB7C2;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--color-coral: #FF6B4A;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--text-primary-dark: #EAF2EF;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--text-secondary-dark: rgba(234, 242, 239, 0.72);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--text-muted-dark: rgba(143, 183, 194, 0.76);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--text-primary-light: #061113;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--text-secondary-light: rgba(6, 17, 19, 0.72);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--text-muted-light: rgba(10, 60, 64, 0.68);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--border-dark: rgba(234, 242, 239, 0.10);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--border-light: rgba(6, 17, 19, 0.10);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kuwy5dh7u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Implementation-ready typography tokens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--font-sans: "Geist", "Inter", system-ui, sans-serif;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--font-mono: "Geist Mono", "IBM Plex Mono", monospace;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--tracking-tight: -0.04em;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--tracking-heading: -0.03em;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--tracking-label: 0.12em;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--leading-display: 0.98;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--leading-heading: 1.08;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--leading-body: 1.65;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hqylfsa97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Tailwind direction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Next.js/Tailwind build, the theme should feel like this: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const colors =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core: "#061113",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teal: "#0A3C40",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lime: "#C9E835",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mist: "#EAF2EF",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graphite: "#1B2528",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cloud: "#8FB7C2",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coral: "#FF6B4A",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utility patterns like: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&lt;section className="bg-[#061113] text-[#EAF2EF]"&gt;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&lt;span className="font-mono text-xs uppercase tracking-[0.12em] text-[#C9E835]"&gt;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AI Product Engineering / 01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&lt;/span&gt;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&lt;h1 className="max-w-5xl text-6xl font-medium tracking-[-0.04em] leading-[0.98]"&gt;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AI product engineering for bold ideas that need to scale.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&lt;/h1&gt;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&lt;p className="max-w-2xl text-lg leading-[1.65] text-[#EAF2EF]/75"&gt;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INOVAQO helps founders turn AI-powered concepts into reliable,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cloud-native products built with clarity, speed, and engineering discipline.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8xpximmwfo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Final recommendation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yo1s2tk1e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direction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dark + deep teal + rare signal lime.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INOVAQO a memorable, premium, AI-native atmosphere without looking like a generic AI template.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b7lsgu8fx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direction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Geist Sans / Aeonik + Geist Mono.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brand the right mix of product clarity, technical precision, and modern confidence.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u5xn8h6md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design rule</w:t>
      </w:r>
    </w:p>
    <w:p w:rsidR="00000000" w:rsidDel="00000000" w:rsidP="00000000" w:rsidRDefault="00000000" w:rsidRPr="00000000" w14:paraId="000002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the typography and spacing create the premium feeling. Let lime create the memory. Let motion create the energy.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