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30"/>
        <w:tabs>
          <w:tab w:val="left" w:pos="126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/>
        <w:numPr>
          <w:ilvl w:val="0"/>
          <w:numId w:val="0"/>
        </w:numPr>
        <w:suppressLineNumbers/>
        <w:ind w:left="0" w:hanging="0"/>
        <w:jc w:val="center"/>
        <w:rPr>
          <w:caps/>
          <w:sz w:val="24"/>
          <w:szCs w:val="24"/>
        </w:rPr>
      </w:pPr>
      <w:r>
        <w:rPr>
          <w:sz w:val="24"/>
          <w:szCs w:val="24"/>
        </w:rPr>
        <w:t>«Поволжский государственный университет сервиса» (ФГБОУ ВО «ПВГУС»)</w:t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</w:rPr>
      </w:pPr>
      <w:r>
        <w:rPr>
          <w:caps/>
        </w:rPr>
      </w:r>
    </w:p>
    <w:p>
      <w:pPr>
        <w:pStyle w:val="Normal"/>
        <w:ind w:left="0" w:right="0" w:firstLine="397"/>
        <w:jc w:val="both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 ДИСЦИПЛИНЫ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A1</w:t>
      </w:r>
      <w:r>
        <w:rPr>
          <w:b/>
          <w:sz w:val="24"/>
          <w:szCs w:val="24"/>
        </w:rPr>
        <w:t xml:space="preserve"> «</w:t>
      </w:r>
      <w:r>
        <w:rPr>
          <w:b/>
          <w:sz w:val="24"/>
          <w:szCs w:val="24"/>
          <w:lang w:val="en-US"/>
        </w:rPr>
        <w:t>Тестовая</w:t>
      </w:r>
      <w:r>
        <w:rPr>
          <w:b/>
          <w:sz w:val="24"/>
          <w:szCs w:val="24"/>
        </w:rPr>
        <w:t>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Default"/>
        <w:jc w:val="center"/>
        <w:rPr>
          <w:b/>
          <w:b/>
          <w:lang w:val="en-US"/>
        </w:rPr>
      </w:pPr>
      <w:r>
        <w:rPr>
          <w:color w:val="000000"/>
          <w:lang w:val="en-US"/>
        </w:rPr>
        <w:t>Направление подготовки</w:t>
      </w:r>
      <w:r>
        <w:rPr>
          <w:color w:val="000000"/>
        </w:rPr>
        <w:t xml:space="preserve">: </w:t>
      </w:r>
    </w:p>
    <w:p>
      <w:pPr>
        <w:pStyle w:val="Default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lang w:val="en-US"/>
        </w:rPr>
        <w:t>09.04.04</w:t>
      </w:r>
      <w:r>
        <w:rPr>
          <w:b/>
          <w:color w:val="000000"/>
        </w:rPr>
        <w:t xml:space="preserve"> «</w:t>
      </w:r>
      <w:r>
        <w:rPr>
          <w:b/>
          <w:color w:val="000000"/>
          <w:lang w:val="en-US"/>
        </w:rPr>
        <w:t>Программная инженерия</w:t>
      </w:r>
      <w:r>
        <w:rPr>
          <w:b/>
          <w:color w:val="000000"/>
        </w:rPr>
        <w:t>»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  <w:lang w:val="en-US"/>
        </w:rPr>
        <w:t>Направленность (профиль):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>
          <w:b/>
          <w:sz w:val="24"/>
          <w:szCs w:val="24"/>
          <w:lang w:val="en-US" w:eastAsia="ru-RU"/>
        </w:rPr>
        <w:t>«Разработка программно-информационных систем»</w:t>
      </w:r>
    </w:p>
    <w:p>
      <w:pPr>
        <w:pStyle w:val="Normal"/>
        <w:ind w:left="0" w:right="0" w:firstLine="708"/>
        <w:jc w:val="center"/>
        <w:rPr>
          <w:sz w:val="24"/>
          <w:szCs w:val="24"/>
          <w:u w:val="single"/>
          <w:lang w:val="ru-RU" w:eastAsia="ru-RU"/>
        </w:rPr>
      </w:pPr>
      <w:r>
        <w:rPr>
          <w:sz w:val="24"/>
          <w:szCs w:val="24"/>
          <w:u w:val="single"/>
          <w:lang w:val="ru-RU" w:eastAsia="ru-RU"/>
        </w:rPr>
      </w:r>
    </w:p>
    <w:p>
      <w:pPr>
        <w:pStyle w:val="Normal"/>
        <w:jc w:val="center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sz w:val="24"/>
          <w:szCs w:val="24"/>
        </w:rPr>
        <w:t xml:space="preserve">Квалификация выпускника: </w:t>
      </w:r>
      <w:r>
        <w:rPr>
          <w:rFonts w:eastAsia="HiddenHorzOCR;Arial Unicode MS"/>
          <w:b/>
          <w:sz w:val="24"/>
          <w:szCs w:val="24"/>
          <w:lang w:val="en-US"/>
        </w:rPr>
        <w:t>бакалавриат</w:t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Тольятти </w:t>
      </w:r>
      <w:r>
        <w:rPr>
          <w:color w:val="000000"/>
          <w:sz w:val="24"/>
          <w:szCs w:val="24"/>
          <w:lang w:val="en-US"/>
        </w:rPr>
        <w:t>2019</w:t>
      </w:r>
      <w:r>
        <w:br w:type="page"/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Рабочая учебная программа дисциплины  </w:t>
      </w:r>
      <w:r>
        <w:rPr>
          <w:i w:val="false"/>
          <w:iCs w:val="false"/>
          <w:color w:val="000000"/>
          <w:sz w:val="24"/>
          <w:szCs w:val="24"/>
          <w:u w:val="single"/>
        </w:rPr>
        <w:t>A1</w:t>
      </w:r>
      <w:r>
        <w:rPr>
          <w:i w:val="false"/>
          <w:iCs w:val="false"/>
          <w:sz w:val="24"/>
          <w:szCs w:val="24"/>
          <w:u w:val="single"/>
        </w:rPr>
        <w:t xml:space="preserve"> «Тестовая»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утверждена в составе основной профессиональной образовательной программе - программе </w:t>
      </w:r>
      <w:r>
        <w:rPr>
          <w:i w:val="false"/>
          <w:iCs w:val="false"/>
          <w:color w:val="000000"/>
          <w:sz w:val="24"/>
          <w:szCs w:val="24"/>
        </w:rPr>
        <w:t>бакалавриат</w:t>
      </w:r>
      <w:r>
        <w:rPr>
          <w:i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направления подготовки  </w:t>
      </w:r>
      <w:r>
        <w:rPr>
          <w:i w:val="false"/>
          <w:iCs w:val="false"/>
          <w:sz w:val="24"/>
          <w:szCs w:val="24"/>
          <w:u w:val="single"/>
        </w:rPr>
        <w:t>09.04.04 «Программная инженерия»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направленности (профиля) </w:t>
      </w:r>
      <w:r>
        <w:rPr>
          <w:i w:val="false"/>
          <w:iCs w:val="false"/>
          <w:sz w:val="24"/>
          <w:szCs w:val="24"/>
          <w:u w:val="single"/>
          <w:lang w:val="ru-RU" w:eastAsia="ru-RU"/>
        </w:rPr>
        <w:t>««Разработка программно-информационных систем»</w:t>
      </w:r>
      <w:r>
        <w:rPr>
          <w:i w:val="false"/>
          <w:iCs w:val="false"/>
          <w:sz w:val="24"/>
          <w:szCs w:val="24"/>
          <w:u w:val="single"/>
        </w:rPr>
        <w:t>»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решением Ученого совета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Протокол № 7 от 26.06.2019 г. 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 w:before="12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Управления образовательных программ</w:t>
      </w:r>
    </w:p>
    <w:p>
      <w:pPr>
        <w:pStyle w:val="Normal"/>
        <w:spacing w:lineRule="auto" w:line="288" w:before="12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к.т.н., доцент  _________________ Н.А.Крюкова</w:t>
      </w:r>
    </w:p>
    <w:p>
      <w:pPr>
        <w:pStyle w:val="Normal"/>
        <w:spacing w:lineRule="auto" w:line="288" w:before="12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_________.______.20______ г.</w:t>
      </w:r>
    </w:p>
    <w:p>
      <w:pPr>
        <w:pStyle w:val="Normal"/>
        <w:spacing w:before="120" w:after="0"/>
        <w:ind w:left="-142" w:right="-143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120" w:after="0"/>
        <w:ind w:left="-142" w:right="-143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120" w:after="0"/>
        <w:ind w:left="-142" w:right="-143" w:firstLine="850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Рабочая учебная программа дисциплины </w:t>
      </w:r>
      <w:r>
        <w:rPr>
          <w:i w:val="false"/>
          <w:iCs w:val="false"/>
          <w:color w:val="000000"/>
          <w:sz w:val="24"/>
          <w:szCs w:val="24"/>
          <w:u w:val="single"/>
        </w:rPr>
        <w:t>A1</w:t>
      </w:r>
      <w:r>
        <w:rPr>
          <w:i w:val="false"/>
          <w:iCs w:val="false"/>
          <w:sz w:val="24"/>
          <w:szCs w:val="24"/>
          <w:u w:val="single"/>
        </w:rPr>
        <w:t xml:space="preserve"> «Тестовая»</w:t>
      </w:r>
      <w:r>
        <w:rPr>
          <w:sz w:val="24"/>
          <w:szCs w:val="24"/>
        </w:rPr>
        <w:t xml:space="preserve"> разработана в соответствии с </w:t>
      </w:r>
      <w:r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>
        <w:rPr>
          <w:rFonts w:eastAsia="Calibri"/>
          <w:i w:val="false"/>
          <w:iCs w:val="false"/>
          <w:sz w:val="24"/>
          <w:szCs w:val="24"/>
          <w:lang w:eastAsia="en-US"/>
        </w:rPr>
        <w:t xml:space="preserve">бакалавриат </w:t>
      </w:r>
      <w:r>
        <w:rPr>
          <w:rFonts w:eastAsia="Calibri"/>
          <w:sz w:val="24"/>
          <w:szCs w:val="24"/>
          <w:lang w:eastAsia="en-US"/>
        </w:rPr>
        <w:t xml:space="preserve">по </w:t>
      </w:r>
      <w:r>
        <w:rPr>
          <w:sz w:val="24"/>
          <w:szCs w:val="24"/>
        </w:rPr>
        <w:t xml:space="preserve">направлению подготовки </w:t>
      </w:r>
      <w:r>
        <w:rPr>
          <w:i w:val="false"/>
          <w:iCs w:val="false"/>
          <w:sz w:val="24"/>
          <w:szCs w:val="24"/>
          <w:u w:val="single"/>
        </w:rPr>
        <w:t>09.04.04 «Программная инженерия»</w:t>
      </w:r>
      <w:r>
        <w:rPr>
          <w:sz w:val="24"/>
          <w:szCs w:val="24"/>
        </w:rPr>
        <w:t xml:space="preserve">,  утвержденным приказом Министерства образования и науки Российской Федерации от </w:t>
      </w:r>
      <w:r>
        <w:rPr>
          <w:sz w:val="24"/>
          <w:szCs w:val="24"/>
          <w:lang w:val="en-US"/>
        </w:rPr>
        <w:t>2017-10-19</w:t>
      </w:r>
      <w:r>
        <w:rPr>
          <w:sz w:val="24"/>
          <w:szCs w:val="24"/>
        </w:rPr>
        <w:t xml:space="preserve"> № </w:t>
      </w:r>
      <w:r>
        <w:rPr>
          <w:sz w:val="24"/>
          <w:szCs w:val="24"/>
          <w:lang w:val="en-US"/>
        </w:rPr>
        <w:t>932</w:t>
      </w:r>
      <w:r>
        <w:rPr>
          <w:sz w:val="24"/>
          <w:szCs w:val="24"/>
        </w:rPr>
        <w:t xml:space="preserve"> (зарегистрировано Министерством юстиции Российской Федерации </w:t>
      </w:r>
      <w:r>
        <w:rPr>
          <w:sz w:val="24"/>
          <w:szCs w:val="24"/>
          <w:lang w:val="en-US"/>
        </w:rPr>
        <w:t>0000-00-00</w:t>
      </w:r>
      <w:r>
        <w:rPr>
          <w:sz w:val="24"/>
          <w:szCs w:val="24"/>
        </w:rPr>
        <w:t xml:space="preserve"> № </w:t>
      </w:r>
      <w:r>
        <w:rPr>
          <w:sz w:val="24"/>
          <w:szCs w:val="24"/>
          <w:lang w:val="en-US"/>
        </w:rPr>
        <w:t>111</w:t>
      </w:r>
      <w:r>
        <w:rPr>
          <w:sz w:val="24"/>
          <w:szCs w:val="24"/>
        </w:rPr>
        <w:t xml:space="preserve">). 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710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61"/>
        <w:gridCol w:w="2558"/>
        <w:gridCol w:w="561"/>
        <w:gridCol w:w="1945"/>
      </w:tblGrid>
      <w:tr>
        <w:trPr/>
        <w:tc>
          <w:tcPr>
            <w:tcW w:w="308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dev магистр</w:t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4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Ставинский Д. А.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(ученая степень, ученое звание)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tbl>
      <w:tblPr>
        <w:tblW w:w="1017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977"/>
        <w:gridCol w:w="2270"/>
      </w:tblGrid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i/>
                <w:i/>
                <w:sz w:val="18"/>
                <w:szCs w:val="18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Директор научной библиотеки 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i/>
                <w:sz w:val="18"/>
                <w:szCs w:val="18"/>
                <w:highlight w:val="yellow"/>
              </w:rPr>
            </w:r>
          </w:p>
          <w:p>
            <w:pPr>
              <w:pStyle w:val="Normal"/>
              <w:rPr>
                <w:rFonts w:ascii="Arial" w:hAnsi="Arial" w:cs="Arial"/>
                <w:i/>
                <w:i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i/>
                <w:sz w:val="18"/>
                <w:szCs w:val="18"/>
                <w:highlight w:val="yellow"/>
              </w:rPr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 информатизации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</w:t>
            </w:r>
          </w:p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В.Н.Еремина  </w:t>
            </w:r>
          </w:p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-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В.В.Обухов</w:t>
            </w:r>
          </w:p>
          <w:p>
            <w:pPr>
              <w:pStyle w:val="Normal"/>
              <w:ind w:left="-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39"/>
        <w:gridCol w:w="2369"/>
        <w:gridCol w:w="578"/>
        <w:gridCol w:w="1810"/>
      </w:tblGrid>
      <w:tr>
        <w:trPr>
          <w:trHeight w:val="829" w:hRule="atLeast"/>
        </w:trPr>
        <w:tc>
          <w:tcPr>
            <w:tcW w:w="9922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  <w:r>
              <w:rPr>
                <w:sz w:val="24"/>
                <w:szCs w:val="24"/>
                <w:u w:val="single"/>
                <w:lang w:eastAsia="ar-SA"/>
              </w:rPr>
              <w:t>«______________________»</w:t>
            </w:r>
          </w:p>
          <w:p>
            <w:pPr>
              <w:pStyle w:val="Normal"/>
              <w:tabs>
                <w:tab w:val="left" w:pos="4364" w:leader="none"/>
                <w:tab w:val="left" w:pos="4797" w:leader="none"/>
                <w:tab w:val="left" w:pos="7523" w:leader="none"/>
                <w:tab w:val="left" w:pos="7956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 20___ г., протокол № ____</w:t>
              <w:tab/>
              <w:tab/>
              <w:tab/>
              <w:tab/>
              <w:tab/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 __________________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 xml:space="preserve">                                                   </w:t>
            </w:r>
            <w:r>
              <w:rPr>
                <w:sz w:val="18"/>
                <w:szCs w:val="18"/>
              </w:rPr>
              <w:t>(уч.степень, уч.звание)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69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jc w:val="center"/>
        <w:rPr>
          <w:color w:val="000000"/>
          <w:lang w:eastAsia="ar-SA"/>
        </w:rPr>
      </w:pPr>
      <w:r>
        <w:rPr>
          <w:color w:val="000000"/>
          <w:vertAlign w:val="superscript"/>
        </w:rPr>
        <w:t xml:space="preserve">                                                                                            </w:t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tbl>
      <w:tblPr>
        <w:tblW w:w="82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3"/>
        <w:gridCol w:w="2976"/>
      </w:tblGrid>
      <w:tr>
        <w:trPr/>
        <w:tc>
          <w:tcPr>
            <w:tcW w:w="5223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tbl>
      <w:tblPr>
        <w:tblW w:w="1017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977"/>
        <w:gridCol w:w="2270"/>
      </w:tblGrid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Н.М.Шемендюк  </w:t>
            </w:r>
          </w:p>
        </w:tc>
      </w:tr>
    </w:tbl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p>
      <w:pPr>
        <w:pStyle w:val="Normal"/>
        <w:spacing w:lineRule="auto" w:line="288"/>
        <w:jc w:val="both"/>
        <w:rPr>
          <w:color w:val="000000"/>
          <w:sz w:val="24"/>
          <w:szCs w:val="24"/>
          <w:lang w:eastAsia="ar-SA"/>
        </w:rPr>
      </w:pPr>
      <w:r>
        <w:rPr>
          <w:color w:val="000000"/>
          <w:sz w:val="24"/>
          <w:szCs w:val="24"/>
          <w:lang w:eastAsia="ar-SA"/>
        </w:rPr>
      </w:r>
    </w:p>
    <w:p>
      <w:pPr>
        <w:pStyle w:val="Normal"/>
        <w:spacing w:lineRule="auto" w:line="288"/>
        <w:jc w:val="both"/>
        <w:rPr>
          <w:color w:val="000000"/>
          <w:sz w:val="24"/>
          <w:szCs w:val="24"/>
          <w:lang w:eastAsia="ar-SA"/>
        </w:rPr>
      </w:pPr>
      <w:r>
        <w:rPr>
          <w:color w:val="000000"/>
          <w:sz w:val="24"/>
          <w:szCs w:val="24"/>
          <w:lang w:eastAsia="ar-SA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left" w:pos="4155" w:leader="none"/>
        </w:tabs>
        <w:ind w:left="0" w:right="0" w:firstLine="18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r>
        <w:br w:type="page"/>
      </w:r>
    </w:p>
    <w:p>
      <w:pPr>
        <w:pStyle w:val="Style56"/>
        <w:tabs>
          <w:tab w:val="left" w:pos="4155" w:leader="none"/>
        </w:tabs>
        <w:ind w:left="0" w:right="0" w:firstLine="18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СОДЕРЖАНИЕ</w:t>
      </w:r>
    </w:p>
    <w:tbl>
      <w:tblPr>
        <w:tblW w:w="102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8564"/>
        <w:gridCol w:w="960"/>
      </w:tblGrid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Аннотация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освоения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ind w:left="0" w:right="0" w:hanging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планируемых результатов обучения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дисциплины (модуля) в структуре образовательной программы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Структура и содержание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/>
              <w:t>Распределение трудоемкости дисциплины по видам работ и семестрам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bookmarkStart w:id="0" w:name="__RefHeading___Toc21000_941564993"/>
            <w:bookmarkEnd w:id="0"/>
            <w:r>
              <w:rPr>
                <w:sz w:val="24"/>
                <w:szCs w:val="24"/>
              </w:rPr>
              <w:t>Содержание дисциплины, структурированное по темам (разделам)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лекционных занятий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лабораторных занятий 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практических занятий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3.6. 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самостоятельной работы обучающегося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Оценочные материалы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Матрица соответствия оценочных средств запланированным результатам обучения 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-142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 материалы для текущего контроля успеваемости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-142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 материалы для промежуточной аттестации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-142" w:leader="none"/>
              </w:tabs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Методические материалы, определяющие процедуры оценивания знаний, умений, навыков и (или) опыта деятельности, характеризующие процесс формирования компетенций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Учебно-методическое и информационное обеспечение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учебной литературы и ресурсов сети «Интернет», необходимых для освоения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  <w:iCs/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еречень информационных технологий, включая перечень профессиональных баз данных, информационных справочных систем и программного обеспечения</w:t>
            </w:r>
            <w:r>
              <w:rPr>
                <w:bCs/>
                <w:sz w:val="24"/>
                <w:szCs w:val="24"/>
              </w:rPr>
              <w:t>, необходимых для освоения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8" w:hRule="atLeast"/>
        </w:trPr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507" w:hRule="atLeast"/>
        </w:trPr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Методические указания для обучающихся по освоению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Приложения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/>
            </w:pPr>
            <w:r>
              <w:rPr>
                <w:sz w:val="24"/>
                <w:szCs w:val="24"/>
              </w:rPr>
              <w:t xml:space="preserve">Приложение 1. </w:t>
            </w:r>
            <w:r>
              <w:rPr>
                <w:bCs/>
                <w:iCs/>
                <w:sz w:val="24"/>
                <w:szCs w:val="24"/>
              </w:rPr>
              <w:t>Примерная технологическая карта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2. Лист актуализации рабочей программы дисциплины 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3. Оценочные материалы (фонд оценочных средств) для проведения промежуточной аттестации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4155" w:leader="none"/>
        </w:tabs>
        <w:ind w:left="0" w:right="0" w:firstLine="18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155" w:leader="none"/>
        </w:tabs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/>
        <w:suppressAutoHyphens w:val="true"/>
        <w:bidi w:val="0"/>
        <w:ind w:left="0" w:right="0" w:hanging="0"/>
        <w:jc w:val="center"/>
        <w:rPr>
          <w:b/>
          <w:b/>
          <w:bCs/>
          <w:sz w:val="24"/>
          <w:szCs w:val="24"/>
        </w:rPr>
      </w:pPr>
      <w:bookmarkStart w:id="1" w:name="__RefHeading___Toc21002_941564993"/>
      <w:bookmarkEnd w:id="1"/>
      <w:r>
        <w:rPr>
          <w:b/>
          <w:bCs/>
          <w:caps/>
          <w:sz w:val="24"/>
          <w:szCs w:val="24"/>
        </w:rPr>
        <w:t>Аннотация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i/>
          <w:i/>
          <w:sz w:val="24"/>
          <w:szCs w:val="24"/>
          <w:u w:val="single"/>
        </w:rPr>
      </w:pPr>
      <w:r>
        <w:rPr>
          <w:b/>
          <w:i w:val="false"/>
          <w:iCs w:val="false"/>
          <w:color w:val="000000"/>
          <w:sz w:val="24"/>
          <w:szCs w:val="24"/>
        </w:rPr>
        <w:t>A1</w:t>
      </w:r>
      <w:r>
        <w:rPr>
          <w:b/>
          <w:i w:val="false"/>
          <w:iCs w:val="false"/>
          <w:sz w:val="24"/>
          <w:szCs w:val="24"/>
        </w:rPr>
        <w:t xml:space="preserve"> «Тестовая»</w:t>
      </w:r>
    </w:p>
    <w:p>
      <w:pPr>
        <w:pStyle w:val="Normal"/>
        <w:jc w:val="center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</w:r>
    </w:p>
    <w:p>
      <w:pPr>
        <w:pStyle w:val="Normal"/>
        <w:widowControl w:val="false"/>
        <w:tabs>
          <w:tab w:val="left" w:pos="-142" w:leader="none"/>
        </w:tabs>
        <w:ind w:left="0" w:right="0" w:firstLine="567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Дисциплина  относится к </w:t>
      </w:r>
      <w:r>
        <w:rPr>
          <w:sz w:val="24"/>
          <w:szCs w:val="24"/>
          <w:lang w:val="en-US"/>
        </w:rPr>
        <w:t>обязательной части</w:t>
      </w:r>
      <w:r>
        <w:rPr>
          <w:sz w:val="24"/>
          <w:szCs w:val="24"/>
        </w:rPr>
        <w:t xml:space="preserve"> Блока 1. Дисциплины (модули) программы </w:t>
      </w:r>
      <w:r>
        <w:rPr>
          <w:i w:val="false"/>
          <w:iCs w:val="false"/>
          <w:sz w:val="24"/>
          <w:szCs w:val="24"/>
        </w:rPr>
        <w:t>бакалавриат</w:t>
      </w:r>
      <w:r>
        <w:rPr>
          <w:sz w:val="24"/>
          <w:szCs w:val="24"/>
        </w:rPr>
        <w:t xml:space="preserve"> (Модуль </w:t>
      </w:r>
      <w:r>
        <w:rPr>
          <w:sz w:val="24"/>
          <w:szCs w:val="24"/>
          <w:lang w:val="en-US"/>
        </w:rPr>
        <w:t>Модуль 1</w:t>
      </w:r>
      <w:r>
        <w:rPr>
          <w:sz w:val="24"/>
          <w:szCs w:val="24"/>
        </w:rPr>
        <w:t xml:space="preserve">).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center"/>
        <w:rPr>
          <w:sz w:val="24"/>
          <w:szCs w:val="24"/>
        </w:rPr>
      </w:pPr>
      <w:bookmarkStart w:id="2" w:name="__RefHeading___Toc21004_941564993"/>
      <w:bookmarkEnd w:id="2"/>
      <w:r>
        <w:rPr>
          <w:sz w:val="24"/>
          <w:szCs w:val="24"/>
        </w:rPr>
        <w:t xml:space="preserve">Перечень планируемых результатов обучения по дисциплине, соотнесенных с </w:t>
        <w:br/>
        <w:t>планируемыми результатами освоения образовательной программы</w:t>
      </w:r>
    </w:p>
    <w:tbl>
      <w:tblPr>
        <w:tblW w:w="1005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01"/>
        <w:gridCol w:w="2766"/>
        <w:gridCol w:w="3429"/>
        <w:gridCol w:w="1853"/>
      </w:tblGrid>
      <w:tr>
        <w:trPr/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 xml:space="preserve">Код и наименование индикатора </w:t>
            </w:r>
          </w:p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обучения по дисциплине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Основание (ПС) </w:t>
            </w:r>
            <w:r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28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</w:r>
          </w:p>
        </w:tc>
        <w:tc>
          <w:tcPr>
            <w:tcW w:w="3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800" w:leader="none"/>
              </w:tabs>
              <w:spacing w:lineRule="auto" w:line="235"/>
              <w:rPr>
                <w:b/>
                <w:b/>
              </w:rPr>
            </w:pPr>
            <w:r>
              <w:rPr>
                <w:b/>
              </w:rPr>
              <w:t>Знает:</w:t>
            </w:r>
            <w:r>
              <w:rPr/>
              <w:t xml:space="preserve"> </w:t>
            </w:r>
          </w:p>
          <w:p>
            <w:pPr>
              <w:pStyle w:val="Normal"/>
              <w:rPr>
                <w:rFonts w:ascii="Symbol" w:hAnsi="Symbol" w:cs="Symbol"/>
              </w:rPr>
            </w:pPr>
            <w:r>
              <w:rPr>
                <w:b/>
              </w:rPr>
              <w:t xml:space="preserve">Умеет: </w:t>
            </w:r>
          </w:p>
          <w:p>
            <w:pPr>
              <w:pStyle w:val="Normal"/>
              <w:spacing w:lineRule="exact" w:line="1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Владеет: 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i/>
                <w:i/>
                <w:sz w:val="30"/>
                <w:szCs w:val="30"/>
              </w:rPr>
            </w:pPr>
            <w:r>
              <w:rPr>
                <w:rFonts w:cs="Arial" w:ascii="Arial" w:hAnsi="Arial"/>
                <w:i/>
                <w:sz w:val="30"/>
                <w:szCs w:val="30"/>
              </w:rPr>
            </w:r>
          </w:p>
        </w:tc>
      </w:tr>
    </w:tbl>
    <w:p>
      <w:pPr>
        <w:pStyle w:val="Normal"/>
        <w:spacing w:before="120" w:after="120"/>
        <w:ind w:left="0" w:right="0" w:firstLine="709"/>
        <w:rPr>
          <w:rFonts w:ascii="Times New Roman" w:hAnsi="Times New Roman" w:cs="Times New Roman"/>
          <w:lang w:val="en-US"/>
        </w:rPr>
      </w:pPr>
      <w:r>
        <w:rPr>
          <w:b/>
          <w:sz w:val="24"/>
          <w:szCs w:val="24"/>
        </w:rPr>
        <w:t>Краткое содержание дисциплины:</w:t>
      </w:r>
    </w:p>
    <w:tbl>
      <w:tblPr>
        <w:tblW w:w="9256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56"/>
      </w:tblGrid>
      <w:tr>
        <w:trPr/>
        <w:tc>
          <w:tcPr>
            <w:tcW w:w="9256" w:type="dxa"/>
            <w:tcBorders/>
            <w:shd w:fill="auto" w:val="clear"/>
          </w:tcPr>
          <w:p>
            <w:pPr>
              <w:pStyle w:val="Style52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31</w:t>
            </w:r>
          </w:p>
        </w:tc>
      </w:tr>
    </w:tbl>
    <w:p>
      <w:pPr>
        <w:pStyle w:val="Normal"/>
        <w:spacing w:before="240" w:after="0"/>
        <w:ind w:left="0" w:right="0" w:firstLine="709"/>
        <w:jc w:val="both"/>
        <w:rPr/>
      </w:pPr>
      <w:r>
        <w:rPr>
          <w:b/>
          <w:sz w:val="24"/>
          <w:szCs w:val="24"/>
          <w:highlight w:val="yellow"/>
        </w:rPr>
        <w:t>Курсовой проект /курсовая работа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ind w:left="426" w:right="0" w:hanging="36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11"/>
        </w:numPr>
        <w:rPr/>
      </w:pPr>
      <w:bookmarkStart w:id="3" w:name="__RefHeading___Toc21214_941564993"/>
      <w:bookmarkEnd w:id="3"/>
      <w:r>
        <w:rPr/>
        <w:t xml:space="preserve"> </w:t>
      </w:r>
      <w:r>
        <w:rPr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>
      <w:pPr>
        <w:pStyle w:val="Normal"/>
        <w:ind w:left="426" w:righ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p>
      <w:pPr>
        <w:pStyle w:val="2"/>
        <w:numPr>
          <w:ilvl w:val="1"/>
          <w:numId w:val="11"/>
        </w:numPr>
        <w:ind w:left="0" w:right="0" w:firstLine="709"/>
        <w:rPr>
          <w:lang w:eastAsia="en-US"/>
        </w:rPr>
      </w:pPr>
      <w:bookmarkStart w:id="4" w:name="__RefHeading___Toc21224_941564993"/>
      <w:bookmarkEnd w:id="4"/>
      <w:r>
        <w:rPr/>
        <w:t xml:space="preserve">1.1. Цель освоения дисциплины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tabs>
          <w:tab w:val="left" w:pos="1134" w:leader="none"/>
        </w:tabs>
        <w:spacing w:before="0" w:after="120"/>
        <w:ind w:left="0" w:right="0" w:firstLine="567"/>
        <w:jc w:val="both"/>
        <w:rPr>
          <w:b/>
          <w:b/>
          <w:sz w:val="20"/>
          <w:szCs w:val="20"/>
        </w:rPr>
      </w:pPr>
      <w:r>
        <w:rPr>
          <w:sz w:val="24"/>
          <w:szCs w:val="24"/>
        </w:rPr>
        <w:t>Целью освоения дисциплины «Тестовая» является формирование следующих универсальных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компетенций, не зависящих от конкретного направления подготовки, в соответствии с требованиями ФГОС ВО:</w:t>
      </w:r>
    </w:p>
    <w:tbl>
      <w:tblPr>
        <w:tblW w:w="1005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509"/>
        <w:gridCol w:w="6540"/>
      </w:tblGrid>
      <w:tr>
        <w:trPr>
          <w:tblHeader w:val="true"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категории (группы) универсальных компетенций</w:t>
            </w:r>
          </w:p>
        </w:tc>
        <w:tc>
          <w:tcPr>
            <w:tcW w:w="6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ind w:left="0" w:right="0" w:firstLine="3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и наименование универсальной компетенции выпускника</w:t>
            </w:r>
          </w:p>
        </w:tc>
      </w:tr>
      <w:tr>
        <w:trPr>
          <w:trHeight w:val="485" w:hRule="atLeast"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${yk_comp}</w:t>
            </w:r>
          </w:p>
        </w:tc>
      </w:tr>
    </w:tbl>
    <w:p>
      <w:pPr>
        <w:pStyle w:val="Normal"/>
        <w:tabs>
          <w:tab w:val="left" w:pos="1134" w:leader="none"/>
        </w:tabs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134" w:leader="none"/>
        </w:tabs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134" w:leader="none"/>
        </w:tabs>
        <w:spacing w:before="0" w:after="120"/>
        <w:ind w:left="0" w:right="0" w:firstLine="567"/>
        <w:jc w:val="both"/>
        <w:rPr>
          <w:b/>
          <w:b/>
          <w:sz w:val="20"/>
          <w:szCs w:val="20"/>
        </w:rPr>
      </w:pPr>
      <w:r>
        <w:rPr>
          <w:sz w:val="24"/>
          <w:szCs w:val="24"/>
        </w:rPr>
        <w:t>Целью освоения дисциплины «Тестовая» является формирование следующих общепрофессиональных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компетенций, определяемых направлением подготовки в соответствии с требованиями ФГОС ВО</w:t>
      </w:r>
      <w:r>
        <w:rPr/>
        <w:t>: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508"/>
        <w:gridCol w:w="6542"/>
      </w:tblGrid>
      <w:tr>
        <w:trPr/>
        <w:tc>
          <w:tcPr>
            <w:tcW w:w="3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категории (группы) общепрофессиональных компетенций</w:t>
            </w:r>
          </w:p>
        </w:tc>
        <w:tc>
          <w:tcPr>
            <w:tcW w:w="6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</w:tr>
      <w:tr>
        <w:trPr>
          <w:trHeight w:val="455" w:hRule="atLeast"/>
        </w:trPr>
        <w:tc>
          <w:tcPr>
            <w:tcW w:w="3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6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${opk_comp}</w:t>
            </w:r>
          </w:p>
        </w:tc>
      </w:tr>
    </w:tbl>
    <w:p>
      <w:pPr>
        <w:pStyle w:val="Normal"/>
        <w:tabs>
          <w:tab w:val="left" w:pos="1134" w:leader="none"/>
        </w:tabs>
        <w:ind w:left="0" w:right="0" w:firstLine="567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ind w:left="0" w:right="0" w:firstLine="567"/>
        <w:jc w:val="both"/>
        <w:rPr/>
      </w:pPr>
      <w:r>
        <w:rPr/>
      </w:r>
    </w:p>
    <w:p>
      <w:pPr>
        <w:pStyle w:val="Normal"/>
        <w:spacing w:before="0" w:after="120"/>
        <w:ind w:left="0" w:right="0" w:firstLine="567"/>
        <w:jc w:val="both"/>
        <w:rPr>
          <w:b/>
          <w:b/>
          <w:sz w:val="18"/>
          <w:szCs w:val="18"/>
        </w:rPr>
      </w:pPr>
      <w:r>
        <w:rPr>
          <w:sz w:val="24"/>
          <w:szCs w:val="24"/>
        </w:rPr>
        <w:t xml:space="preserve">Целью освоения дисциплины «Тестовая» является </w:t>
      </w:r>
      <w:r>
        <w:rPr>
          <w:i w:val="false"/>
          <w:iCs w:val="false"/>
          <w:sz w:val="24"/>
          <w:szCs w:val="24"/>
        </w:rPr>
        <w:t>формирование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профессиональных</w:t>
      </w:r>
      <w:r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 xml:space="preserve">компетенций, определяемых направленностью (профилем) программы </w:t>
      </w:r>
      <w:r>
        <w:rPr>
          <w:i w:val="false"/>
          <w:iCs w:val="false"/>
          <w:sz w:val="24"/>
          <w:szCs w:val="24"/>
        </w:rPr>
        <w:t>бакалавриат</w:t>
      </w:r>
      <w:r>
        <w:rPr>
          <w:sz w:val="24"/>
          <w:szCs w:val="24"/>
        </w:rPr>
        <w:t xml:space="preserve"> и необходимых для решения задач профессиональной деятельности</w:t>
      </w:r>
      <w:r>
        <w:rPr/>
        <w:t>: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9"/>
        <w:gridCol w:w="1845"/>
        <w:gridCol w:w="3118"/>
        <w:gridCol w:w="3138"/>
      </w:tblGrid>
      <w:tr>
        <w:trPr>
          <w:trHeight w:val="147" w:hRule="atLeast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Область профессиональной деятельности (по Реестру Минтруда)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Типы задач профессиональной деятельности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Задачи профессиональной деятельности</w:t>
            </w:r>
          </w:p>
        </w:tc>
        <w:tc>
          <w:tcPr>
            <w:tcW w:w="3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и наименование профессиональной компетенции</w:t>
            </w:r>
          </w:p>
        </w:tc>
      </w:tr>
      <w:tr>
        <w:trPr>
          <w:trHeight w:val="147" w:hRule="atLeast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3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${pk_comp}</w:t>
            </w:r>
          </w:p>
        </w:tc>
      </w:tr>
    </w:tbl>
    <w:p>
      <w:pPr>
        <w:pStyle w:val="Normal"/>
        <w:spacing w:lineRule="auto" w:line="288"/>
        <w:ind w:left="70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ind w:left="0" w:right="0" w:firstLine="709"/>
        <w:jc w:val="both"/>
        <w:rPr/>
      </w:pPr>
      <w:r>
        <w:rPr>
          <w:sz w:val="24"/>
          <w:szCs w:val="24"/>
        </w:rPr>
        <w:t>Результатами изучения дисциплины является получение  знаний и умений, которые позволят выпускнику выполнять следующие  обобщенные трудовые функции, трудовые функции и трудовые действия в соответствии с профессиональными стандартами:</w:t>
        <w:tab/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/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1985"/>
        <w:gridCol w:w="1842"/>
        <w:gridCol w:w="4414"/>
      </w:tblGrid>
      <w:tr>
        <w:trPr>
          <w:tblHeader w:val="true"/>
          <w:trHeight w:val="147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/>
            </w:pPr>
            <w:r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образовательная программа 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 наименование трудовых функций, на которые ориентирована образовательная программа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textAlignment w:val="baseline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Соответствующие описываемой дисциплине трудовые действия, необходимые умения, необходимые знания</w:t>
            </w:r>
          </w:p>
        </w:tc>
      </w:tr>
      <w:tr>
        <w:trPr>
          <w:trHeight w:val="147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06.003</w:t>
            </w:r>
            <w:r>
              <w:rPr>
                <w:sz w:val="20"/>
                <w:szCs w:val="20"/>
              </w:rPr>
              <w:t>.</w:t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/>
            </w:pPr>
            <w:r>
              <w:rPr>
                <w:rStyle w:val="Style25"/>
                <w:i w:val="false"/>
                <w:sz w:val="20"/>
                <w:szCs w:val="20"/>
                <w:lang w:val="en-US"/>
              </w:rPr>
              <w:t>A/01.4</w:t>
            </w:r>
            <w:r>
              <w:rPr>
                <w:rStyle w:val="Style25"/>
                <w:i w:val="false"/>
                <w:sz w:val="20"/>
                <w:szCs w:val="20"/>
              </w:rPr>
              <w:t>.</w:t>
              <w:br/>
            </w:r>
            <w:r>
              <w:rPr>
                <w:rStyle w:val="Style25"/>
                <w:i w:val="false"/>
                <w:sz w:val="20"/>
                <w:szCs w:val="20"/>
                <w:lang w:val="en-US"/>
              </w:rPr>
              <w:t>Определение перечня возможных типов для каждого компонента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b/>
                <w:sz w:val="20"/>
                <w:szCs w:val="20"/>
              </w:rPr>
              <w:t xml:space="preserve">Трудовые действия: 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Описание возможных типов для каждого компонента, включая оценку современного состояния предлагаемых типов; Обоснование методов или методологии проведения работы; Описание технологических и технико-эксплуатационных характеристик возможных типов для каждого компонента; Формулирование оценки результатов исследований, включающих оценку полноты перечня возможных типов и предложения по дальнейшим направлениям работ; 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результатов; Передача перечня возможных типов для каждого компонента на рецензирование архитектору более высокого уровня квалификации и заинтересованным лицам; Обработка комментариев и замечаний архитектора более высокого уровня квалификации и заинтересованных лиц с необходимой доработкой перечня возможных типов; </w:t>
            </w:r>
          </w:p>
          <w:p>
            <w:pPr>
              <w:pStyle w:val="Pboth"/>
              <w:spacing w:before="0" w:after="0"/>
              <w:rPr/>
            </w:pPr>
            <w:r>
              <w:rPr>
                <w:b/>
                <w:sz w:val="20"/>
                <w:szCs w:val="20"/>
              </w:rPr>
              <w:t xml:space="preserve">Необходимые умения: 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Анализировать и оценивать полноту перечня типов компонентов; Производить исследования и анализ; </w:t>
            </w:r>
          </w:p>
          <w:p>
            <w:pPr>
              <w:pStyle w:val="Pboth"/>
              <w:spacing w:before="0" w:after="0"/>
              <w:rPr/>
            </w:pPr>
            <w:r>
              <w:rPr>
                <w:b/>
                <w:sz w:val="20"/>
                <w:szCs w:val="20"/>
              </w:rPr>
              <w:t xml:space="preserve">Необходимые знания: 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Типы компонентов; Методы разработки, анализа и проектирования ПО; Технологические и технико-эксплуатационные характеристики типов компонентов; 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2"/>
        <w:numPr>
          <w:ilvl w:val="1"/>
          <w:numId w:val="11"/>
        </w:numPr>
        <w:ind w:left="0" w:right="0" w:firstLine="709"/>
        <w:rPr>
          <w:rFonts w:eastAsia="Calibri"/>
          <w:sz w:val="24"/>
          <w:szCs w:val="24"/>
          <w:lang w:eastAsia="en-US"/>
        </w:rPr>
      </w:pPr>
      <w:bookmarkStart w:id="5" w:name="__RefHeading___Toc21234_941564993"/>
      <w:bookmarkEnd w:id="5"/>
      <w:r>
        <w:rPr/>
        <w:t>1.2. Перечень планируемых результатов обучения по дисциплине</w:t>
      </w:r>
    </w:p>
    <w:p>
      <w:pPr>
        <w:pStyle w:val="Normal"/>
        <w:spacing w:before="0" w:after="120"/>
        <w:jc w:val="both"/>
        <w:rPr>
          <w:b/>
          <w:b/>
          <w:spacing w:val="-4"/>
        </w:rPr>
      </w:pPr>
      <w:r>
        <w:rPr>
          <w:rFonts w:eastAsia="Calibri"/>
          <w:sz w:val="24"/>
          <w:szCs w:val="24"/>
          <w:lang w:eastAsia="en-US"/>
        </w:rPr>
        <w:tab/>
        <w:t xml:space="preserve">В результате освоения дисциплины обучающийся должен овладеть знаниями, умениями и навыками (практическим опытом) в целях </w:t>
      </w:r>
      <w:r>
        <w:rPr>
          <w:rFonts w:eastAsia="Calibri"/>
          <w:i w:val="false"/>
          <w:iCs w:val="false"/>
          <w:sz w:val="24"/>
          <w:szCs w:val="24"/>
          <w:lang w:eastAsia="en-US"/>
        </w:rPr>
        <w:t>формирование</w:t>
      </w:r>
      <w:r>
        <w:rPr>
          <w:rFonts w:eastAsia="Calibri"/>
          <w:sz w:val="24"/>
          <w:szCs w:val="24"/>
          <w:lang w:eastAsia="en-US"/>
        </w:rPr>
        <w:t xml:space="preserve"> указанных компетенций: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2693"/>
        <w:gridCol w:w="3969"/>
        <w:gridCol w:w="1579"/>
      </w:tblGrid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 xml:space="preserve">Код и наименование индикатора </w:t>
            </w:r>
          </w:p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обучения по дисциплине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Основание (ПС) </w:t>
            </w:r>
            <w:r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28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800" w:leader="none"/>
              </w:tabs>
              <w:spacing w:lineRule="auto" w:line="235"/>
              <w:rPr/>
            </w:pPr>
            <w:r>
              <w:rPr>
                <w:b/>
              </w:rPr>
              <w:t>Знает:</w:t>
            </w:r>
            <w:r>
              <w:rPr/>
              <w:t xml:space="preserve"> 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rPr>
                <w:b/>
                <w:b/>
              </w:rPr>
            </w:pPr>
            <w:r>
              <w:rPr/>
              <w:t>...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Умеет: </w:t>
            </w:r>
          </w:p>
          <w:p>
            <w:pPr>
              <w:pStyle w:val="Normal"/>
              <w:rPr>
                <w:rFonts w:ascii="Symbol" w:hAnsi="Symbol" w:cs="Symbol"/>
              </w:rPr>
            </w:pPr>
            <w:r>
              <w:rPr/>
              <w:t>...</w:t>
            </w:r>
          </w:p>
          <w:p>
            <w:pPr>
              <w:pStyle w:val="Normal"/>
              <w:spacing w:lineRule="exact" w:line="1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/>
            </w:pPr>
            <w:r>
              <w:rPr/>
              <w:t>...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br w:type="page"/>
      </w:r>
    </w:p>
    <w:p>
      <w:pPr>
        <w:pStyle w:val="1"/>
        <w:numPr>
          <w:ilvl w:val="0"/>
          <w:numId w:val="11"/>
        </w:numPr>
        <w:ind w:left="0" w:right="0" w:hanging="0"/>
        <w:rPr/>
      </w:pPr>
      <w:bookmarkStart w:id="6" w:name="__RefHeading___Toc21236_941564993"/>
      <w:bookmarkEnd w:id="6"/>
      <w:r>
        <w:rPr>
          <w:b/>
          <w:sz w:val="24"/>
          <w:szCs w:val="24"/>
        </w:rPr>
        <w:t xml:space="preserve"> </w:t>
      </w:r>
      <w:r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>
      <w:pPr>
        <w:pStyle w:val="Normal"/>
        <w:spacing w:before="0" w:after="12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p>
      <w:pPr>
        <w:pStyle w:val="Normal"/>
        <w:widowControl w:val="false"/>
        <w:tabs>
          <w:tab w:val="left" w:pos="-142" w:leader="none"/>
        </w:tabs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Дисциплина  </w:t>
      </w:r>
      <w:r>
        <w:rPr>
          <w:i w:val="false"/>
          <w:iCs w:val="false"/>
          <w:color w:val="000000"/>
          <w:sz w:val="24"/>
          <w:szCs w:val="24"/>
        </w:rPr>
        <w:t>A1</w:t>
      </w:r>
      <w:r>
        <w:rPr>
          <w:i w:val="false"/>
          <w:iCs w:val="false"/>
          <w:sz w:val="24"/>
          <w:szCs w:val="24"/>
        </w:rPr>
        <w:t xml:space="preserve"> «Тестовая»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относится к </w:t>
      </w:r>
      <w:r>
        <w:rPr>
          <w:i w:val="false"/>
          <w:iCs w:val="false"/>
          <w:sz w:val="24"/>
          <w:szCs w:val="24"/>
        </w:rPr>
        <w:t>обязательной части</w:t>
      </w:r>
      <w:r>
        <w:rPr>
          <w:sz w:val="24"/>
          <w:szCs w:val="24"/>
        </w:rPr>
        <w:t xml:space="preserve"> Блока 1. Дисциплины (модули) программы </w:t>
      </w:r>
      <w:r>
        <w:rPr>
          <w:i w:val="false"/>
          <w:iCs w:val="false"/>
          <w:sz w:val="24"/>
          <w:szCs w:val="24"/>
        </w:rPr>
        <w:t>бакалавриат</w:t>
      </w:r>
      <w:r>
        <w:rPr>
          <w:sz w:val="24"/>
          <w:szCs w:val="24"/>
        </w:rPr>
        <w:t xml:space="preserve"> (Модуль Модуль 1). </w:t>
      </w:r>
    </w:p>
    <w:p>
      <w:pPr>
        <w:pStyle w:val="Normal"/>
        <w:widowControl w:val="false"/>
        <w:tabs>
          <w:tab w:val="left" w:pos="-142" w:leader="none"/>
        </w:tabs>
        <w:spacing w:before="0" w:after="240"/>
        <w:ind w:left="0" w:right="0" w:firstLine="567"/>
        <w:jc w:val="both"/>
        <w:rPr/>
      </w:pPr>
      <w:r>
        <w:rPr>
          <w:sz w:val="24"/>
          <w:szCs w:val="24"/>
        </w:rPr>
        <w:t xml:space="preserve">Освоение дисциплины осуществляется: по очной форме обучения в </w:t>
      </w:r>
      <w:r>
        <w:rPr>
          <w:sz w:val="24"/>
          <w:szCs w:val="24"/>
          <w:lang w:val="en-US"/>
        </w:rPr>
        <w:t>${seminars_form1}</w:t>
      </w:r>
      <w:r>
        <w:rPr>
          <w:sz w:val="24"/>
          <w:szCs w:val="24"/>
        </w:rPr>
        <w:t xml:space="preserve"> семестре (ах), по заочной форме обучения в </w:t>
      </w:r>
      <w:r>
        <w:rPr>
          <w:sz w:val="24"/>
          <w:szCs w:val="24"/>
          <w:lang w:val="en-US"/>
        </w:rPr>
        <w:t>${seminars_form2}</w:t>
      </w:r>
      <w:r>
        <w:rPr>
          <w:sz w:val="24"/>
          <w:szCs w:val="24"/>
        </w:rPr>
        <w:t xml:space="preserve"> семестре (ах), по очно-заочной форме в </w:t>
      </w:r>
      <w:r>
        <w:rPr>
          <w:sz w:val="24"/>
          <w:szCs w:val="24"/>
          <w:lang w:val="en-US"/>
        </w:rPr>
        <w:t>${seminars_form3}</w:t>
      </w:r>
      <w:r>
        <w:rPr>
          <w:sz w:val="24"/>
          <w:szCs w:val="24"/>
        </w:rPr>
        <w:t xml:space="preserve"> семестре (ах).</w:t>
      </w:r>
    </w:p>
    <w:tbl>
      <w:tblPr>
        <w:tblW w:w="10050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</w:tblPr>
      <w:tblGrid>
        <w:gridCol w:w="1224"/>
        <w:gridCol w:w="2995"/>
        <w:gridCol w:w="2812"/>
        <w:gridCol w:w="3018"/>
      </w:tblGrid>
      <w:tr>
        <w:trPr/>
        <w:tc>
          <w:tcPr>
            <w:tcW w:w="12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Предшествующие дисциплины, практики </w:t>
            </w:r>
          </w:p>
        </w:tc>
        <w:tc>
          <w:tcPr>
            <w:tcW w:w="2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8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Параллельно осваиваемые дисциплины, практики</w:t>
            </w:r>
          </w:p>
        </w:tc>
        <w:tc>
          <w:tcPr>
            <w:tcW w:w="3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D9D9D9" w:val="clear"/>
            <w:tcMar>
              <w:left w:w="8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Последующие дисциплины, практики</w:t>
            </w:r>
          </w:p>
        </w:tc>
      </w:tr>
      <w:tr>
        <w:trPr>
          <w:trHeight w:val="801" w:hRule="atLeast"/>
        </w:trPr>
        <w:tc>
          <w:tcPr>
            <w:tcW w:w="12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</w:tc>
        <w:tc>
          <w:tcPr>
            <w:tcW w:w="3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  <w:p>
            <w:pPr>
              <w:pStyle w:val="Normal"/>
              <w:ind w:left="-61" w:right="0" w:firstLine="61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center"/>
        <w:rPr>
          <w:b/>
          <w:b/>
          <w:bCs/>
          <w:i/>
          <w:i/>
          <w:caps/>
          <w:sz w:val="24"/>
          <w:szCs w:val="24"/>
        </w:rPr>
      </w:pPr>
      <w:r>
        <w:rPr>
          <w:b/>
          <w:bCs/>
          <w:i/>
          <w:caps/>
          <w:sz w:val="24"/>
          <w:szCs w:val="24"/>
        </w:rPr>
      </w:r>
      <w:r>
        <w:br w:type="page"/>
      </w:r>
    </w:p>
    <w:p>
      <w:pPr>
        <w:pStyle w:val="Normal"/>
        <w:widowControl w:val="false"/>
        <w:numPr>
          <w:ilvl w:val="0"/>
          <w:numId w:val="8"/>
        </w:numPr>
        <w:jc w:val="center"/>
        <w:rPr>
          <w:b/>
          <w:b/>
          <w:color w:val="000000"/>
          <w:sz w:val="24"/>
          <w:szCs w:val="24"/>
        </w:rPr>
      </w:pPr>
      <w:r>
        <w:rPr>
          <w:b/>
          <w:bCs/>
          <w:caps/>
          <w:sz w:val="24"/>
          <w:szCs w:val="24"/>
        </w:rPr>
        <w:t>Структура и содержание дисциплины</w:t>
      </w:r>
    </w:p>
    <w:p>
      <w:pPr>
        <w:pStyle w:val="Normal"/>
        <w:spacing w:before="120" w:after="120"/>
        <w:ind w:left="0" w:right="0" w:firstLine="709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3.1. Распределение трудоемкости дисциплины по видам работ и семестрам</w:t>
      </w:r>
    </w:p>
    <w:p>
      <w:pPr>
        <w:pStyle w:val="Normal"/>
        <w:spacing w:before="120" w:after="120"/>
        <w:ind w:left="0" w:right="0" w:firstLine="720"/>
        <w:jc w:val="both"/>
        <w:rPr/>
      </w:pPr>
      <w:r>
        <w:rPr>
          <w:sz w:val="24"/>
          <w:szCs w:val="24"/>
        </w:rPr>
        <w:t xml:space="preserve">Общая трудоёмкость дисциплины составляет </w:t>
      </w:r>
      <w:r>
        <w:rPr>
          <w:sz w:val="24"/>
          <w:szCs w:val="24"/>
          <w:highlight w:val="yellow"/>
        </w:rPr>
        <w:t>___</w:t>
      </w:r>
      <w:r>
        <w:rPr>
          <w:sz w:val="24"/>
          <w:szCs w:val="24"/>
        </w:rPr>
        <w:t xml:space="preserve"> з.е. (</w:t>
      </w:r>
      <w:r>
        <w:rPr>
          <w:sz w:val="24"/>
          <w:szCs w:val="24"/>
          <w:lang w:val="en-US"/>
        </w:rPr>
        <w:t>${main_time}</w:t>
      </w:r>
      <w:r>
        <w:rPr>
          <w:sz w:val="24"/>
          <w:szCs w:val="24"/>
        </w:rPr>
        <w:t xml:space="preserve"> часов), их распределение по видам работ и семестрам представлено в таблице</w:t>
      </w:r>
      <w:r>
        <w:rPr/>
        <w:t xml:space="preserve">. </w:t>
      </w:r>
    </w:p>
    <w:tbl>
      <w:tblPr>
        <w:tblW w:w="10049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69"/>
        <w:gridCol w:w="1161"/>
        <w:gridCol w:w="2098"/>
        <w:gridCol w:w="2120"/>
      </w:tblGrid>
      <w:tr>
        <w:trPr>
          <w:tblHeader w:val="true"/>
          <w:cantSplit w:val="true"/>
        </w:trPr>
        <w:tc>
          <w:tcPr>
            <w:tcW w:w="46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53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</w:p>
        </w:tc>
      </w:tr>
      <w:tr>
        <w:trPr>
          <w:tblHeader w:val="true"/>
          <w:cantSplit w:val="true"/>
        </w:trPr>
        <w:tc>
          <w:tcPr>
            <w:tcW w:w="46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1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всего часов</w:t>
            </w:r>
          </w:p>
        </w:tc>
        <w:tc>
          <w:tcPr>
            <w:tcW w:w="42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в т.ч. по семестрам</w:t>
            </w:r>
          </w:p>
        </w:tc>
      </w:tr>
      <w:tr>
        <w:trPr>
          <w:tblHeader w:val="true"/>
          <w:cantSplit w:val="true"/>
        </w:trPr>
        <w:tc>
          <w:tcPr>
            <w:tcW w:w="46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16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1. Контактная работа* (аудиторные занятия) всего, в т.ч.: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лекции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 xml:space="preserve">лабораторные работы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2. Самостоятельная работа всего, в т.ч.: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самостоятельное изучение разделов (тем)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подготовка к лабораторным работам, оформление отчетов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подготовка к практическим занятиям (подготовка докладов, сообщений и т.п.)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выполнение контрольной работы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выполнение курсового проекта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подготовка к зачету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другое ...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i/>
                <w:i/>
                <w:color w:val="000000"/>
                <w:spacing w:val="-2"/>
              </w:rPr>
            </w:pPr>
            <w:r>
              <w:rPr>
                <w:i/>
                <w:color w:val="000000"/>
                <w:spacing w:val="-2"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i/>
                <w:i/>
                <w:color w:val="000000"/>
                <w:spacing w:val="-2"/>
              </w:rPr>
            </w:pPr>
            <w:r>
              <w:rPr>
                <w:i/>
                <w:color w:val="000000"/>
                <w:spacing w:val="-2"/>
              </w:rPr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3. Подготовка к экзамену (контроль)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4. Промежуточная аттестация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Экзамен/ дифференцированный зачет/ зачет/ защита КР/КП /контрольная работа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Экзамен/ дифференцированный зачет/ зачет/ защита КР/КП /контрольная работа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ИТОГО: час.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iCs/>
                <w:vertAlign w:val="superscript"/>
              </w:rPr>
            </w:pPr>
            <w:r>
              <w:rPr>
                <w:b/>
                <w:bCs/>
                <w:iCs/>
                <w:vertAlign w:val="superscript"/>
              </w:rPr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i/>
                <w:i/>
                <w:iCs/>
                <w:vertAlign w:val="superscript"/>
              </w:rPr>
            </w:pPr>
            <w:r>
              <w:rPr>
                <w:b/>
                <w:bCs/>
                <w:i/>
                <w:iCs/>
                <w:vertAlign w:val="superscript"/>
              </w:rPr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>ИТОГО:   з.е.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iCs/>
                <w:vertAlign w:val="superscript"/>
              </w:rPr>
            </w:pPr>
            <w:r>
              <w:rPr>
                <w:b/>
                <w:bCs/>
                <w:iCs/>
                <w:vertAlign w:val="superscript"/>
              </w:rPr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i/>
                <w:i/>
                <w:iCs/>
                <w:vertAlign w:val="superscript"/>
              </w:rPr>
            </w:pPr>
            <w:r>
              <w:rPr>
                <w:b/>
                <w:bCs/>
                <w:i/>
                <w:iCs/>
                <w:vertAlign w:val="superscript"/>
              </w:rPr>
            </w:r>
          </w:p>
        </w:tc>
      </w:tr>
    </w:tbl>
    <w:p>
      <w:pPr>
        <w:pStyle w:val="Normal"/>
        <w:ind w:left="0" w:right="0" w:firstLine="709"/>
        <w:rPr>
          <w:i/>
          <w:i/>
          <w:iCs/>
          <w:color w:val="000000"/>
        </w:rPr>
      </w:pPr>
      <w:r>
        <w:rPr>
          <w:color w:val="000000"/>
        </w:rPr>
        <w:t xml:space="preserve">Примечание:   </w:t>
      </w:r>
      <w:r>
        <w:rPr>
          <w:i/>
          <w:iCs/>
          <w:color w:val="000000"/>
        </w:rPr>
        <w:t>-/- объем часов соответственно для очной, заочной форм обучения</w:t>
      </w:r>
    </w:p>
    <w:p>
      <w:pPr>
        <w:pStyle w:val="Normal"/>
        <w:ind w:left="0" w:right="0" w:firstLine="709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widowControl w:val="false"/>
        <w:tabs>
          <w:tab w:val="left" w:pos="-142" w:leader="none"/>
        </w:tabs>
        <w:spacing w:before="120" w:after="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  <w:t>*</w:t>
      </w:r>
      <w:r>
        <w:rPr>
          <w:b/>
          <w:sz w:val="24"/>
          <w:szCs w:val="24"/>
        </w:rPr>
        <w:t xml:space="preserve"> 1. </w:t>
      </w:r>
      <w:r>
        <w:rPr>
          <w:sz w:val="24"/>
          <w:szCs w:val="24"/>
        </w:rPr>
        <w:t xml:space="preserve">В соответствии с ФГОС ВО университет при реализации образовательной программы вправе применять электронное обучение, дистанционные образовательные технологии. Образовательная программа не реализуется исключительно с применением электронного обучения, дистанционных образовательных технологий. 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При применении электронного обучения, дистанционных образовательных технологий контактная работа с обучающимися может быть организована в виде комплексных теоретико-практических занятий, лабораторных работ  и в виде занятий на базе платформы СДО «</w:t>
      </w:r>
      <w:r>
        <w:rPr>
          <w:rFonts w:eastAsia="Calibri"/>
          <w:sz w:val="24"/>
          <w:szCs w:val="24"/>
          <w:lang w:val="en-US"/>
        </w:rPr>
        <w:t>Moodle</w:t>
      </w:r>
      <w:r>
        <w:rPr>
          <w:spacing w:val="-4"/>
          <w:sz w:val="24"/>
          <w:szCs w:val="24"/>
        </w:rPr>
        <w:t>» в электронной информационно-образовательной среде университета (далее - ЭИОС), позволяющей обучающимся освоить знания, умения и навыки, предусмотренные образовательной программой.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i/>
          <w:i/>
          <w:sz w:val="24"/>
          <w:szCs w:val="24"/>
          <w:lang w:eastAsia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3. </w:t>
      </w:r>
      <w:r>
        <w:rPr>
          <w:sz w:val="24"/>
          <w:szCs w:val="24"/>
        </w:rPr>
        <w:t>Университет самостоятельно определяет соотношение объема занятий, проводимых путем непосредственного взаимодействия педагогического работника с обучающимся (теоретико-практические занятия), и объем занятий с применением электронного обучения, дистанционных образовательных технологий в ЭИОС университета. Т</w:t>
      </w:r>
      <w:r>
        <w:rPr>
          <w:rFonts w:eastAsia="Calibri"/>
          <w:sz w:val="24"/>
          <w:szCs w:val="24"/>
          <w:lang w:eastAsia="en-US"/>
        </w:rPr>
        <w:t xml:space="preserve">рудоемкость организации и сопровождения занятий в ЭИОС эквивалентна аудиторной работе, которая была замещена при внедрении электронного обучения. В качестве аудитории для замещенных аудиторных занятий в расписании указывается ЭИОС. Изменения в распределение контактной работы вносятся посредством оформления листа актуализации рабочей программы дисциплины на конкретный учебный год.  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i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</w:r>
    </w:p>
    <w:p>
      <w:pPr>
        <w:pStyle w:val="Normal"/>
        <w:tabs>
          <w:tab w:val="left" w:pos="1701" w:leader="none"/>
        </w:tabs>
        <w:spacing w:before="0" w:after="120"/>
        <w:ind w:left="0" w:right="0" w:firstLine="709"/>
        <w:rPr>
          <w:rFonts w:eastAsia="Calibri" w:cs="Arial"/>
          <w:b/>
          <w:b/>
          <w:i/>
          <w:i/>
          <w:sz w:val="24"/>
          <w:szCs w:val="24"/>
          <w:lang w:eastAsia="en-US"/>
        </w:rPr>
      </w:pPr>
      <w:r>
        <w:rPr>
          <w:rFonts w:eastAsia="Calibri" w:cs="Arial"/>
          <w:b/>
          <w:i/>
          <w:sz w:val="24"/>
          <w:szCs w:val="24"/>
          <w:lang w:eastAsia="en-US"/>
        </w:rPr>
      </w:r>
      <w:r>
        <w:br w:type="page"/>
      </w:r>
    </w:p>
    <w:p>
      <w:pPr>
        <w:pStyle w:val="Normal"/>
        <w:tabs>
          <w:tab w:val="left" w:pos="1701" w:leader="none"/>
        </w:tabs>
        <w:spacing w:before="0" w:after="120"/>
        <w:ind w:left="0" w:right="0" w:firstLine="709"/>
        <w:rPr>
          <w:b/>
          <w:b/>
          <w:sz w:val="18"/>
          <w:szCs w:val="18"/>
        </w:rPr>
      </w:pPr>
      <w:r>
        <w:rPr>
          <w:rFonts w:cs="Arial"/>
          <w:b/>
          <w:bCs/>
          <w:sz w:val="24"/>
          <w:szCs w:val="24"/>
        </w:rPr>
        <w:t xml:space="preserve">3.2. </w:t>
      </w:r>
      <w:r>
        <w:rPr>
          <w:rFonts w:cs="Arial"/>
          <w:b/>
          <w:sz w:val="24"/>
          <w:szCs w:val="24"/>
        </w:rPr>
        <w:t>Содержание дисциплины, структурированное по темам (разделам)</w:t>
      </w:r>
    </w:p>
    <w:tbl>
      <w:tblPr>
        <w:tblW w:w="10192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34"/>
        <w:gridCol w:w="991"/>
        <w:gridCol w:w="1417"/>
        <w:gridCol w:w="3970"/>
        <w:gridCol w:w="851"/>
        <w:gridCol w:w="708"/>
        <w:gridCol w:w="850"/>
        <w:gridCol w:w="869"/>
      </w:tblGrid>
      <w:tr>
        <w:trPr>
          <w:tblHeader w:val="true"/>
          <w:trHeight w:val="877" w:hRule="atLeast"/>
          <w:cantSplit w:val="true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№ </w:t>
            </w: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99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компетенции</w:t>
            </w:r>
          </w:p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</w:r>
          </w:p>
        </w:tc>
        <w:tc>
          <w:tcPr>
            <w:tcW w:w="1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Style44"/>
              <w:spacing w:before="100" w:after="100"/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индикатора достижения компетенции</w:t>
            </w:r>
          </w:p>
        </w:tc>
        <w:tc>
          <w:tcPr>
            <w:tcW w:w="39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Style44"/>
              <w:spacing w:before="100" w:after="1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327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Виды учебных занятий, включая самостоятельную работу студентов и трудоемкость (в академ. часах)</w:t>
            </w:r>
          </w:p>
        </w:tc>
      </w:tr>
      <w:tr>
        <w:trPr>
          <w:tblHeader w:val="true"/>
          <w:trHeight w:val="1862" w:hRule="atLeast"/>
          <w:cantSplit w:val="true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Самостоятельная работа, час</w:t>
            </w:r>
          </w:p>
        </w:tc>
      </w:tr>
      <w:tr>
        <w:trPr/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___ семестр</w:t>
            </w:r>
          </w:p>
        </w:tc>
      </w:tr>
      <w:tr>
        <w:trPr/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/>
            </w:pPr>
            <w:r>
              <w:rPr>
                <w:b/>
                <w:i/>
                <w:color w:val="000000"/>
                <w:spacing w:val="-2"/>
              </w:rPr>
              <w:t>Раздел 1. Наименование раздела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rStyle w:val="Style26"/>
                <w:i/>
                <w:color w:val="000000"/>
                <w:spacing w:val="-2"/>
              </w:rPr>
              <w:footnoteReference w:id="2"/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  <w:lang w:val="en-US"/>
              </w:rPr>
              <w:t>${num}</w:t>
            </w:r>
            <w:r>
              <w:rPr/>
              <w:t xml:space="preserve">. </w:t>
            </w:r>
            <w:r>
              <w:rPr>
                <w:i w:val="false"/>
                <w:iCs w:val="false"/>
                <w:lang w:val="en-US"/>
              </w:rPr>
              <w:t>${lecture}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Курсовой проект / курсовая работа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/>
            </w:pPr>
            <w:r>
              <w:rPr>
                <w:b/>
              </w:rPr>
              <w:t xml:space="preserve">Промежуточная аттестация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ИТОГО за ____ семестр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361" w:hRule="atLeast"/>
        </w:trPr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___ семестр</w:t>
            </w:r>
          </w:p>
        </w:tc>
      </w:tr>
      <w:tr>
        <w:trPr/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b/>
                <w:b/>
                <w:i/>
                <w:i/>
                <w:color w:val="000000"/>
                <w:spacing w:val="-2"/>
              </w:rPr>
            </w:pPr>
            <w:r>
              <w:rPr>
                <w:b/>
                <w:i/>
                <w:color w:val="000000"/>
                <w:spacing w:val="-2"/>
              </w:rPr>
              <w:t>Раздел ___. Наименование раздела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m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m</w:t>
            </w:r>
            <w:r>
              <w:rPr/>
              <w:t>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m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m</w:t>
            </w:r>
            <w:r>
              <w:rPr/>
              <w:t>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Промежуточная аттестация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ИТОГО за ___ семестр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ИТОГО по дисциплине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</w:tbl>
    <w:p>
      <w:pPr>
        <w:pStyle w:val="Normal"/>
        <w:ind w:left="0" w:right="0" w:firstLine="709"/>
        <w:rPr>
          <w:rFonts w:cs="Arial"/>
          <w:b/>
          <w:b/>
          <w:i/>
          <w:i/>
          <w:iCs/>
          <w:color w:val="000000"/>
          <w:sz w:val="24"/>
          <w:szCs w:val="24"/>
        </w:rPr>
      </w:pPr>
      <w:r>
        <w:rPr>
          <w:color w:val="000000"/>
        </w:rPr>
        <w:t xml:space="preserve">Примечание:   </w:t>
      </w:r>
      <w:r>
        <w:rPr>
          <w:i/>
          <w:iCs/>
          <w:color w:val="000000"/>
        </w:rPr>
        <w:t>-/- объем часов соответственно для очной, заочной форм обучения</w:t>
      </w:r>
    </w:p>
    <w:p>
      <w:pPr>
        <w:pStyle w:val="Normal"/>
        <w:tabs>
          <w:tab w:val="left" w:pos="1701" w:leader="none"/>
        </w:tabs>
        <w:spacing w:before="0" w:after="12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spacing w:before="0" w:after="120"/>
        <w:ind w:left="0" w:right="0" w:firstLine="709"/>
        <w:rPr/>
      </w:pPr>
      <w:r>
        <w:rPr>
          <w:b/>
          <w:sz w:val="24"/>
          <w:szCs w:val="24"/>
        </w:rPr>
        <w:t xml:space="preserve">3.3. Содержание лекционных занятий </w:t>
      </w:r>
    </w:p>
    <w:p>
      <w:pPr>
        <w:pStyle w:val="Normal"/>
        <w:widowControl w:val="false"/>
        <w:tabs>
          <w:tab w:val="left" w:pos="0" w:leader="none"/>
        </w:tabs>
        <w:spacing w:before="0" w:after="60"/>
        <w:jc w:val="both"/>
        <w:rPr>
          <w:b/>
          <w:b/>
          <w:lang w:val="ru-RU" w:eastAsia="ru-RU"/>
        </w:rPr>
      </w:pPr>
      <w:r>
        <w:rPr>
          <w:i/>
          <w:iCs/>
          <w:color w:val="000000"/>
          <w:sz w:val="24"/>
          <w:szCs w:val="24"/>
        </w:rPr>
        <w:tab/>
        <w:t>В случае отсутствия лекционных занятий указывается: лекционные занятия по дисциплине учебным планом не предусмотрены.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7"/>
        <w:gridCol w:w="2587"/>
        <w:gridCol w:w="4394"/>
        <w:gridCol w:w="1134"/>
        <w:gridCol w:w="1439"/>
      </w:tblGrid>
      <w:tr>
        <w:trPr>
          <w:tblHeader w:val="true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Содержание лекционных занятий</w:t>
            </w:r>
          </w:p>
          <w:p>
            <w:pPr>
              <w:pStyle w:val="Normal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(перечень дидактических единиц:</w:t>
            </w:r>
          </w:p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рассматриваемых вопросов)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Количество часов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Форма проведения</w:t>
            </w:r>
            <w:r>
              <w:rPr>
                <w:rStyle w:val="Style26"/>
                <w:b/>
                <w:lang w:val="ru-RU" w:eastAsia="ru-RU"/>
              </w:rPr>
              <w:footnoteReference w:id="3"/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</w:r>
          </w:p>
        </w:tc>
      </w:tr>
      <w:tr>
        <w:trPr>
          <w:trHeight w:val="281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1.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  <w:lang w:val="en-US"/>
              </w:rPr>
              <w:t>${num}</w:t>
            </w:r>
            <w:r>
              <w:rPr>
                <w:i/>
              </w:rPr>
              <w:t xml:space="preserve">. </w:t>
            </w:r>
            <w:r>
              <w:rPr>
                <w:i w:val="false"/>
                <w:iCs w:val="false"/>
                <w:lang w:val="en-US"/>
              </w:rPr>
              <w:t>${lecture}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7"/>
              <w:numPr>
                <w:ilvl w:val="0"/>
                <w:numId w:val="9"/>
              </w:numPr>
              <w:tabs>
                <w:tab w:val="left" w:pos="317" w:leader="none"/>
              </w:tabs>
              <w:snapToGrid w:val="false"/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47"/>
              <w:numPr>
                <w:ilvl w:val="0"/>
                <w:numId w:val="9"/>
              </w:numPr>
              <w:tabs>
                <w:tab w:val="left" w:pos="317" w:leader="none"/>
              </w:tabs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ind w:left="317" w:right="0" w:hanging="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4"/>
              <w:snapToGrid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ИТОГО за ___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___. Наименование раздела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  <w:lang w:val="en-US"/>
              </w:rPr>
              <w:t>n</w:t>
            </w:r>
            <w:r>
              <w:rPr>
                <w:i/>
              </w:rPr>
              <w:t xml:space="preserve">. </w:t>
            </w:r>
            <w:r>
              <w:rPr>
                <w:i/>
                <w:iCs w:val="false"/>
                <w:lang w:val="en-US"/>
              </w:rPr>
              <w:t>Наименование темы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7"/>
              <w:numPr>
                <w:ilvl w:val="0"/>
                <w:numId w:val="12"/>
              </w:numPr>
              <w:tabs>
                <w:tab w:val="left" w:pos="317" w:leader="none"/>
              </w:tabs>
              <w:snapToGrid w:val="false"/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47"/>
              <w:numPr>
                <w:ilvl w:val="0"/>
                <w:numId w:val="12"/>
              </w:numPr>
              <w:tabs>
                <w:tab w:val="left" w:pos="317" w:leader="none"/>
              </w:tabs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9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9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7"/>
              <w:tabs>
                <w:tab w:val="left" w:pos="317" w:leader="none"/>
              </w:tabs>
              <w:snapToGrid w:val="false"/>
              <w:spacing w:lineRule="auto" w:line="240" w:before="0" w:after="0"/>
              <w:ind w:left="34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0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Style47"/>
              <w:tabs>
                <w:tab w:val="left" w:pos="317" w:leader="none"/>
              </w:tabs>
              <w:spacing w:before="0" w:after="0"/>
              <w:ind w:left="34" w:right="0" w:hanging="0"/>
              <w:contextualSpacing/>
              <w:jc w:val="righ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ИТОГО за ___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Style47"/>
              <w:tabs>
                <w:tab w:val="left" w:pos="317" w:leader="none"/>
              </w:tabs>
              <w:spacing w:before="0" w:after="0"/>
              <w:ind w:left="34" w:right="0" w:hanging="0"/>
              <w:contextualSpacing/>
              <w:jc w:val="righ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ИТОГО по дисциплине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i/>
          <w:i/>
          <w:iCs/>
          <w:color w:val="000000"/>
          <w:sz w:val="16"/>
          <w:szCs w:val="16"/>
        </w:rPr>
      </w:pPr>
      <w:r>
        <w:rPr>
          <w:color w:val="000000"/>
        </w:rPr>
        <w:t xml:space="preserve">Примечание: </w:t>
      </w:r>
      <w:r>
        <w:rPr>
          <w:i/>
          <w:iCs/>
          <w:color w:val="000000"/>
        </w:rPr>
        <w:t xml:space="preserve"> -/- объем часов соответственно для очной, заочной форм обучения</w:t>
      </w:r>
    </w:p>
    <w:p>
      <w:pPr>
        <w:pStyle w:val="Normal"/>
        <w:rPr>
          <w:i/>
          <w:i/>
          <w:iCs/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 w:cs="Arial"/>
          <w:b/>
          <w:b/>
          <w:sz w:val="24"/>
          <w:szCs w:val="24"/>
        </w:rPr>
      </w:pPr>
      <w:r>
        <w:rPr>
          <w:rFonts w:eastAsia="Calibri"/>
          <w:sz w:val="22"/>
          <w:szCs w:val="22"/>
          <w:lang w:eastAsia="en-US"/>
        </w:rPr>
        <w:tab/>
      </w:r>
      <w:r>
        <w:rPr>
          <w:sz w:val="24"/>
          <w:szCs w:val="24"/>
        </w:rPr>
        <w:t>При применении электронного обучения, дистанционных образовательных технологий в</w:t>
      </w:r>
      <w:r>
        <w:rPr>
          <w:rFonts w:eastAsia="Calibri"/>
          <w:sz w:val="24"/>
          <w:szCs w:val="24"/>
        </w:rPr>
        <w:t xml:space="preserve"> электронной информационно-образовательной среде (ЭИОС) университета представляется лекционный материал в виде визуализированных лекционных материалов (слайд-лекции).</w:t>
      </w:r>
    </w:p>
    <w:p>
      <w:pPr>
        <w:pStyle w:val="Normal"/>
        <w:tabs>
          <w:tab w:val="left" w:pos="1701" w:leader="none"/>
        </w:tabs>
        <w:jc w:val="center"/>
        <w:rPr>
          <w:rFonts w:eastAsia="Calibri" w:cs="Arial"/>
          <w:b/>
          <w:b/>
          <w:sz w:val="24"/>
          <w:szCs w:val="24"/>
        </w:rPr>
      </w:pPr>
      <w:r>
        <w:rPr>
          <w:rFonts w:eastAsia="Calibri" w:cs="Arial"/>
          <w:b/>
          <w:sz w:val="24"/>
          <w:szCs w:val="24"/>
        </w:rPr>
      </w:r>
    </w:p>
    <w:p>
      <w:pPr>
        <w:pStyle w:val="Normal"/>
        <w:keepLines/>
        <w:spacing w:before="0" w:after="120"/>
        <w:ind w:left="0" w:right="0" w:firstLine="709"/>
        <w:rPr>
          <w:i/>
          <w:i/>
          <w:iCs/>
          <w:color w:val="000000"/>
          <w:sz w:val="24"/>
          <w:szCs w:val="24"/>
        </w:rPr>
      </w:pPr>
      <w:r>
        <w:rPr>
          <w:b/>
          <w:sz w:val="24"/>
          <w:szCs w:val="24"/>
        </w:rPr>
        <w:t>3.4. Содержание лабораторных занятий</w:t>
      </w:r>
    </w:p>
    <w:p>
      <w:pPr>
        <w:pStyle w:val="Normal"/>
        <w:widowControl w:val="false"/>
        <w:tabs>
          <w:tab w:val="left" w:pos="0" w:leader="none"/>
        </w:tabs>
        <w:spacing w:before="0" w:after="120"/>
        <w:jc w:val="both"/>
        <w:rPr>
          <w:b/>
          <w:b/>
          <w:lang w:val="ru-RU" w:eastAsia="ru-RU"/>
        </w:rPr>
      </w:pPr>
      <w:r>
        <w:rPr>
          <w:i/>
          <w:iCs/>
          <w:color w:val="000000"/>
          <w:sz w:val="24"/>
          <w:szCs w:val="24"/>
        </w:rPr>
        <w:tab/>
        <w:t>В случае отсутствия лабораторных занятий указывается: лабораторные занятия по дисциплине учебным планом не предусмотрены.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7"/>
        <w:gridCol w:w="2304"/>
        <w:gridCol w:w="3826"/>
        <w:gridCol w:w="1134"/>
        <w:gridCol w:w="2290"/>
      </w:tblGrid>
      <w:tr>
        <w:trPr>
          <w:tblHeader w:val="true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Наименование темы  лабораторной работы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Обьем часов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Форма проведения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1.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Лабораторная работа 1</w:t>
            </w:r>
            <w:r>
              <w:rPr/>
              <w:t xml:space="preserve">. </w:t>
            </w:r>
            <w:r>
              <w:rPr>
                <w:i/>
              </w:rPr>
              <w:t>Наименование работы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Выполнение экспериментально-практических заданий.</w:t>
            </w:r>
          </w:p>
          <w:p>
            <w:pPr>
              <w:pStyle w:val="Normal"/>
              <w:rPr/>
            </w:pPr>
            <w:r>
              <w:rPr>
                <w:i/>
                <w:sz w:val="18"/>
                <w:szCs w:val="18"/>
              </w:rPr>
              <w:t>Защита отчета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ИТОГО за ___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___.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Лабораторная работа </w:t>
            </w: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>.</w:t>
            </w:r>
            <w:r>
              <w:rPr/>
              <w:t xml:space="preserve"> </w:t>
            </w:r>
            <w:r>
              <w:rPr>
                <w:i/>
              </w:rPr>
              <w:t>Наименование работы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hd w:val="clear" w:fill="FFFFFF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color w:val="000000"/>
        </w:rPr>
        <w:t xml:space="preserve">Примечание: </w:t>
      </w:r>
      <w:r>
        <w:rPr>
          <w:i/>
          <w:iCs/>
          <w:color w:val="000000"/>
        </w:rPr>
        <w:t xml:space="preserve"> -/- объем часов соответственно для очной, заочной форм обучения</w:t>
      </w:r>
    </w:p>
    <w:p>
      <w:pPr>
        <w:pStyle w:val="Normal"/>
        <w:keepLines/>
        <w:spacing w:lineRule="auto" w:line="360"/>
        <w:ind w:left="0" w:right="0" w:firstLine="709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/>
        <w:ind w:left="0" w:right="0" w:firstLine="709"/>
        <w:rPr>
          <w:i/>
          <w:i/>
          <w:i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3.5. Содержание практических (семинарских) занятий </w:t>
      </w:r>
    </w:p>
    <w:p>
      <w:pPr>
        <w:pStyle w:val="Normal"/>
        <w:widowControl w:val="false"/>
        <w:tabs>
          <w:tab w:val="left" w:pos="0" w:leader="none"/>
        </w:tabs>
        <w:spacing w:before="0" w:after="120"/>
        <w:jc w:val="both"/>
        <w:rPr>
          <w:b/>
          <w:b/>
          <w:lang w:val="ru-RU" w:eastAsia="ru-RU"/>
        </w:rPr>
      </w:pPr>
      <w:r>
        <w:rPr>
          <w:i/>
          <w:iCs/>
          <w:color w:val="000000"/>
          <w:sz w:val="24"/>
          <w:szCs w:val="24"/>
        </w:rPr>
        <w:tab/>
        <w:t>В случае отсутствия практических занятий указывается: практические (семинарские) занятия учебным планом не предусмотрены.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7"/>
        <w:gridCol w:w="2587"/>
        <w:gridCol w:w="3829"/>
        <w:gridCol w:w="1132"/>
        <w:gridCol w:w="2006"/>
      </w:tblGrid>
      <w:tr>
        <w:trPr>
          <w:tblHeader w:val="true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Наименование темы  практических занятий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Обьем часов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Форма проведения</w:t>
            </w:r>
            <w:r>
              <w:rPr>
                <w:rStyle w:val="Style26"/>
                <w:b/>
                <w:lang w:val="ru-RU" w:eastAsia="ru-RU"/>
              </w:rPr>
              <w:footnoteReference w:id="4"/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1.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Занятие 1</w:t>
            </w:r>
            <w:r>
              <w:rPr/>
              <w:t>. Наименования темы занятия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iCs/>
              </w:rPr>
            </w:pPr>
            <w:r>
              <w:rPr>
                <w:b/>
                <w:iCs/>
              </w:rPr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"/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___. Наименование раздела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Занятие </w:t>
            </w:r>
            <w:r>
              <w:rPr>
                <w:b/>
                <w:lang w:val="en-US"/>
              </w:rPr>
              <w:t>n</w:t>
            </w:r>
            <w:r>
              <w:rPr/>
              <w:t>. Наименования темы занятия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bCs/>
                <w:color w:val="000000"/>
                <w:spacing w:val="-2"/>
                <w:lang w:val="ru-RU" w:eastAsia="ru-RU"/>
              </w:rPr>
            </w:pPr>
            <w:r>
              <w:rPr>
                <w:b/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  <w:color w:val="000000"/>
                <w:spacing w:val="-2"/>
                <w:sz w:val="18"/>
                <w:szCs w:val="18"/>
                <w:lang w:val="ru-RU" w:eastAsia="ru-RU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lang w:val="ru-RU" w:eastAsia="ru-RU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 по дисциплине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rFonts w:eastAsia="Calibri"/>
          <w:lang w:eastAsia="en-US"/>
        </w:rPr>
      </w:pPr>
      <w:r>
        <w:rPr>
          <w:color w:val="000000"/>
        </w:rPr>
        <w:t xml:space="preserve">Примечание: </w:t>
      </w:r>
      <w:r>
        <w:rPr>
          <w:i/>
          <w:iCs/>
          <w:color w:val="000000"/>
        </w:rPr>
        <w:t xml:space="preserve"> -/- объем часов соответственно для очной, заочной форм обучения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lang w:eastAsia="en-US"/>
        </w:rPr>
        <w:tab/>
      </w:r>
      <w:r>
        <w:rPr>
          <w:sz w:val="24"/>
          <w:szCs w:val="24"/>
        </w:rPr>
        <w:t>При применении электронного обучения, дистанционных образовательных технологий в</w:t>
      </w:r>
      <w:r>
        <w:rPr>
          <w:rFonts w:eastAsia="Calibri"/>
          <w:sz w:val="24"/>
          <w:szCs w:val="24"/>
        </w:rPr>
        <w:t xml:space="preserve"> электронной информационно-образовательной среде (ЭИОС) университета</w:t>
      </w:r>
      <w:r>
        <w:rPr>
          <w:bCs/>
          <w:sz w:val="24"/>
          <w:szCs w:val="24"/>
          <w:lang w:eastAsia="en-US"/>
        </w:rPr>
        <w:t xml:space="preserve"> представляются требования к выполнению заданий на практическое (семинарское) занятие, указываются темы заданий, указывается порядок подготовки и выполнения отчета и его сдача преподавателю (</w:t>
      </w:r>
      <w:r>
        <w:rPr>
          <w:bCs/>
          <w:iCs/>
          <w:sz w:val="24"/>
          <w:szCs w:val="24"/>
          <w:lang w:eastAsia="en-US"/>
        </w:rPr>
        <w:t xml:space="preserve">например: размещение в ЭИОС, по e-mail, сдача на теоретико-практическом занятии) и др. </w:t>
      </w:r>
    </w:p>
    <w:p>
      <w:pPr>
        <w:pStyle w:val="Normal"/>
        <w:keepLines/>
        <w:ind w:left="0" w:right="0" w:firstLine="539"/>
        <w:jc w:val="center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ind w:left="0" w:right="0" w:firstLine="709"/>
        <w:rPr>
          <w:b/>
          <w:b/>
          <w:lang w:val="ru-RU" w:eastAsia="ru-RU"/>
        </w:rPr>
      </w:pPr>
      <w:r>
        <w:rPr/>
        <w:t xml:space="preserve">3.6. Содержание самостоятельной работы обучающегося </w:t>
      </w:r>
    </w:p>
    <w:tbl>
      <w:tblPr>
        <w:tblW w:w="1005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75"/>
        <w:gridCol w:w="3543"/>
        <w:gridCol w:w="4537"/>
        <w:gridCol w:w="1294"/>
      </w:tblGrid>
      <w:tr>
        <w:trPr>
          <w:tblHeader w:val="true"/>
          <w:trHeight w:val="774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Тема (раздел) дисциплины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Вид самостоятельной работы</w:t>
            </w:r>
            <w:r>
              <w:rPr>
                <w:rStyle w:val="Style26"/>
                <w:b/>
                <w:lang w:val="ru-RU" w:eastAsia="ru-RU"/>
              </w:rPr>
              <w:footnoteReference w:id="5"/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Обьем часов</w:t>
            </w:r>
          </w:p>
        </w:tc>
      </w:tr>
      <w:tr>
        <w:trPr>
          <w:trHeight w:val="229" w:hRule="atLeast"/>
        </w:trPr>
        <w:tc>
          <w:tcPr>
            <w:tcW w:w="1004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/>
            </w:pPr>
            <w:r>
              <w:rPr>
                <w:b/>
                <w:color w:val="000000"/>
              </w:rPr>
              <w:t>_</w:t>
            </w:r>
            <w:r>
              <w:rPr>
                <w:b/>
                <w:color w:val="000000"/>
                <w:lang w:val="en-US"/>
              </w:rPr>
              <w:t>__</w:t>
            </w:r>
            <w:r>
              <w:rPr>
                <w:b/>
                <w:color w:val="000000"/>
              </w:rPr>
              <w:t>_  семестр</w:t>
            </w:r>
          </w:p>
        </w:tc>
      </w:tr>
      <w:tr>
        <w:trPr>
          <w:trHeight w:val="22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Самостоятельное изучение разделов (тем)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- / -</w:t>
            </w:r>
          </w:p>
        </w:tc>
      </w:tr>
      <w:tr>
        <w:trPr>
          <w:trHeight w:val="471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 xml:space="preserve">Подготовка к лабораторным занятиям, оформление отчетов 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471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Подготовка к практическим занятиям (подготовка докладов, сообщений)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0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Подготовка рефератов, презентаций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143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spacing w:before="0" w:after="120"/>
              <w:rPr>
                <w:bCs/>
                <w:i/>
                <w:i/>
                <w:color w:val="000000"/>
                <w:lang w:val="ru-RU" w:eastAsia="ru-RU"/>
              </w:rPr>
            </w:pPr>
            <w:r>
              <w:rPr>
                <w:bCs/>
                <w:i/>
                <w:color w:val="000000"/>
                <w:lang w:val="ru-RU" w:eastAsia="ru-RU"/>
              </w:rPr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Другое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spacing w:val="-2"/>
                <w:lang w:val="ru-RU" w:eastAsia="ru-RU"/>
              </w:rPr>
            </w:pPr>
            <w:r>
              <w:rPr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>
                <w:bCs/>
                <w:i/>
                <w:i/>
                <w:lang w:val="ru-RU" w:eastAsia="ru-RU"/>
              </w:rPr>
            </w:pPr>
            <w:r>
              <w:rPr>
                <w:bCs/>
                <w:i/>
                <w:lang w:val="ru-RU" w:eastAsia="ru-RU"/>
              </w:rPr>
              <w:t>Контрольная работа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Выполнение контрольной работы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spacing w:val="-2"/>
                <w:lang w:val="ru-RU" w:eastAsia="ru-RU"/>
              </w:rPr>
            </w:pPr>
            <w:r>
              <w:rPr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>
                <w:bCs/>
                <w:i/>
                <w:i/>
                <w:lang w:val="ru-RU" w:eastAsia="ru-RU"/>
              </w:rPr>
            </w:pPr>
            <w:r>
              <w:rPr>
                <w:bCs/>
                <w:i/>
                <w:lang w:val="ru-RU" w:eastAsia="ru-RU"/>
              </w:rPr>
              <w:t>Курсовой проект/курсовая работа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Выполнение курсового проекта (курсовой работы)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32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spacing w:val="-2"/>
                <w:lang w:val="ru-RU" w:eastAsia="ru-RU"/>
              </w:rPr>
            </w:pPr>
            <w:r>
              <w:rPr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/>
            </w:pPr>
            <w:r>
              <w:rPr>
                <w:bCs/>
                <w:i/>
                <w:lang w:val="ru-RU" w:eastAsia="ru-RU"/>
              </w:rPr>
              <w:t xml:space="preserve">Промежуточная аттестация </w:t>
            </w:r>
            <w:r>
              <w:rPr>
                <w:i/>
                <w:sz w:val="18"/>
                <w:szCs w:val="18"/>
              </w:rPr>
              <w:t>(экзамен/ дифференцированный зачет/ зачет)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Подготовка к экзамену/ дифференцированному зачету/ зачету /к защите курсового проекта (курсовой работы)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3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160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 по дисциплине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</w:tbl>
    <w:p>
      <w:pPr>
        <w:pStyle w:val="Normal"/>
        <w:rPr>
          <w:b/>
          <w:b/>
          <w:caps/>
          <w:sz w:val="24"/>
          <w:szCs w:val="24"/>
        </w:rPr>
      </w:pPr>
      <w:r>
        <w:rPr>
          <w:color w:val="000000"/>
        </w:rPr>
        <w:t xml:space="preserve">Примечание:   </w:t>
      </w:r>
      <w:r>
        <w:rPr>
          <w:i/>
          <w:iCs/>
          <w:color w:val="000000"/>
        </w:rPr>
        <w:t xml:space="preserve"> -/-  объем часов соответственно для очной, заочной форм обучения</w:t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center"/>
        <w:rPr>
          <w:b/>
          <w:b/>
          <w:sz w:val="24"/>
          <w:szCs w:val="24"/>
        </w:rPr>
      </w:pPr>
      <w:r>
        <w:rPr>
          <w:b/>
          <w:caps/>
          <w:sz w:val="24"/>
          <w:szCs w:val="24"/>
        </w:rPr>
        <w:t>4. оценочные материалы по дисциплине</w:t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both"/>
        <w:rPr>
          <w:b/>
          <w:b/>
          <w:sz w:val="18"/>
          <w:szCs w:val="18"/>
        </w:rPr>
      </w:pPr>
      <w:r>
        <w:rPr>
          <w:b/>
          <w:sz w:val="24"/>
          <w:szCs w:val="24"/>
        </w:rPr>
        <w:tab/>
        <w:t>4.</w:t>
      </w:r>
      <w:r>
        <w:rPr/>
        <w:t>1. Матрица соответствия оценочных средств запланированным результатам обучения</w:t>
      </w:r>
    </w:p>
    <w:tbl>
      <w:tblPr>
        <w:tblW w:w="10052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32"/>
        <w:gridCol w:w="1417"/>
        <w:gridCol w:w="1416"/>
        <w:gridCol w:w="1"/>
        <w:gridCol w:w="3969"/>
        <w:gridCol w:w="1"/>
        <w:gridCol w:w="2716"/>
      </w:tblGrid>
      <w:tr>
        <w:trPr>
          <w:tblHeader w:val="true"/>
          <w:trHeight w:val="151" w:hRule="atLeast"/>
          <w:cantSplit w:val="true"/>
        </w:trPr>
        <w:tc>
          <w:tcPr>
            <w:tcW w:w="5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№ </w:t>
            </w: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28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Результат обучения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Style44"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27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/>
            </w:pPr>
            <w:r>
              <w:rPr>
                <w:b/>
                <w:sz w:val="18"/>
                <w:szCs w:val="18"/>
                <w:lang w:val="ru-RU" w:eastAsia="ru-RU"/>
              </w:rPr>
              <w:t xml:space="preserve">Оценочные средства текущего контроля успеваемости, промежуточной аттестации </w:t>
            </w:r>
            <w:r>
              <w:rPr>
                <w:rStyle w:val="Style26"/>
                <w:b/>
                <w:sz w:val="18"/>
                <w:szCs w:val="18"/>
                <w:lang w:val="ru-RU" w:eastAsia="ru-RU"/>
              </w:rPr>
              <w:footnoteReference w:id="6"/>
            </w:r>
          </w:p>
        </w:tc>
      </w:tr>
      <w:tr>
        <w:trPr>
          <w:tblHeader w:val="true"/>
          <w:trHeight w:val="475" w:hRule="atLeast"/>
          <w:cantSplit w:val="true"/>
        </w:trPr>
        <w:tc>
          <w:tcPr>
            <w:tcW w:w="5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компетенции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индикатора достижения компетенции</w:t>
            </w:r>
          </w:p>
        </w:tc>
        <w:tc>
          <w:tcPr>
            <w:tcW w:w="397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1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05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1.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Устный опрос /письменный опрос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 xml:space="preserve">Доклад, сообщение 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Отчет по лабораторной работе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Реферат, презентация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Индивидуальные или групповые задания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 xml:space="preserve">Контрольная работа </w:t>
            </w:r>
            <w:r>
              <w:rPr>
                <w:rStyle w:val="Style26"/>
                <w:i/>
                <w:sz w:val="18"/>
                <w:szCs w:val="18"/>
                <w:lang w:eastAsia="en-US"/>
              </w:rPr>
              <w:footnoteReference w:id="7"/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Тестовые задания и др.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Контрольная работа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Варианты контрольных работ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/>
                <w:i/>
                <w:sz w:val="18"/>
                <w:szCs w:val="18"/>
                <w:highlight w:val="yellow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/>
            </w:pPr>
            <w:r>
              <w:rPr>
                <w:b/>
              </w:rPr>
              <w:t>Промежуточная аттестация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Вопросы к зачету/экзамену</w:t>
            </w:r>
          </w:p>
          <w:p>
            <w:pPr>
              <w:pStyle w:val="Normal"/>
              <w:tabs>
                <w:tab w:val="left" w:pos="1701" w:leader="none"/>
              </w:tabs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Тестовые задания</w:t>
            </w:r>
          </w:p>
        </w:tc>
      </w:tr>
      <w:tr>
        <w:trPr/>
        <w:tc>
          <w:tcPr>
            <w:tcW w:w="1005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.1 - ИОПК-</w:t>
            </w:r>
            <w:r>
              <w:rPr>
                <w:lang w:val="en-US"/>
              </w:rPr>
              <w:t>n</w:t>
            </w:r>
            <w:r>
              <w:rPr/>
              <w:t>.3</w:t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  <w:highlight w:val="yellow"/>
                <w:lang w:eastAsia="en-US"/>
              </w:rPr>
            </w:pPr>
            <w:r>
              <w:rPr>
                <w:sz w:val="18"/>
                <w:szCs w:val="18"/>
                <w:highlight w:val="yellow"/>
                <w:lang w:eastAsia="en-US"/>
              </w:rPr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highlight w:val="yellow"/>
                <w:lang w:eastAsia="en-US"/>
              </w:rPr>
            </w:pPr>
            <w:r>
              <w:rPr>
                <w:b/>
                <w:sz w:val="18"/>
                <w:szCs w:val="18"/>
                <w:highlight w:val="yellow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18"/>
                <w:szCs w:val="18"/>
                <w:highlight w:val="yellow"/>
                <w:lang w:eastAsia="en-US"/>
              </w:rPr>
            </w:pPr>
            <w:r>
              <w:rPr>
                <w:b/>
                <w:sz w:val="18"/>
                <w:szCs w:val="18"/>
                <w:highlight w:val="yellow"/>
                <w:lang w:eastAsia="en-US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.1 - ИОПК-</w:t>
            </w:r>
            <w:r>
              <w:rPr>
                <w:lang w:val="en-US"/>
              </w:rPr>
              <w:t>n</w:t>
            </w:r>
            <w:r>
              <w:rPr/>
              <w:t>.3</w:t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Курсовой проект /курсовая работа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Темы курсовых проектов/работ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Вопросы к защите курсового проекта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.1 - ИОПК-</w:t>
            </w:r>
            <w:r>
              <w:rPr>
                <w:lang w:val="en-US"/>
              </w:rPr>
              <w:t>n</w:t>
            </w:r>
            <w:r>
              <w:rPr/>
              <w:t>.3</w:t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Промежуточная аттестация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Вопросы к зачету/экзамену</w:t>
            </w:r>
          </w:p>
          <w:p>
            <w:pPr>
              <w:pStyle w:val="Normal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Тестовые задания</w:t>
            </w:r>
          </w:p>
        </w:tc>
      </w:tr>
    </w:tbl>
    <w:p>
      <w:pPr>
        <w:pStyle w:val="Normal"/>
        <w:widowControl w:val="false"/>
        <w:tabs>
          <w:tab w:val="left" w:pos="-142" w:leader="none"/>
        </w:tabs>
        <w:jc w:val="both"/>
        <w:rPr>
          <w:b/>
          <w:b/>
        </w:rPr>
      </w:pPr>
      <w:r>
        <w:rPr>
          <w:b/>
        </w:rPr>
        <w:tab/>
      </w:r>
    </w:p>
    <w:p>
      <w:pPr>
        <w:pStyle w:val="Normal"/>
        <w:widowControl w:val="false"/>
        <w:tabs>
          <w:tab w:val="left" w:pos="-142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4.2. Оценочные материалы для текущего контроля успеваемости </w:t>
      </w:r>
      <w:r>
        <w:rPr>
          <w:rStyle w:val="Style26"/>
          <w:b/>
          <w:sz w:val="24"/>
          <w:szCs w:val="24"/>
        </w:rPr>
        <w:footnoteReference w:id="8"/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Типовые вопросы (задания) для устного (письменного) опроса, </w:t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24"/>
          <w:szCs w:val="24"/>
        </w:rPr>
        <w:t>для коллоквиумов, собеседования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вопросы (задания) для устного (письменного) опроса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${num}</w:t>
            </w:r>
            <w:r>
              <w:rPr/>
              <w:t xml:space="preserve">. </w:t>
            </w:r>
            <w:r>
              <w:rPr>
                <w:i w:val="false"/>
                <w:iCs w:val="false"/>
                <w:lang w:val="en-US"/>
              </w:rPr>
              <w:t>${lecture}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Style47"/>
        <w:tabs>
          <w:tab w:val="left" w:pos="0" w:leader="none"/>
        </w:tabs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120" w:after="0"/>
        <w:jc w:val="center"/>
        <w:rPr>
          <w:b/>
          <w:b/>
          <w:sz w:val="18"/>
          <w:szCs w:val="18"/>
        </w:rPr>
      </w:pPr>
      <w:r>
        <w:rPr>
          <w:b/>
          <w:bCs/>
          <w:sz w:val="24"/>
          <w:szCs w:val="24"/>
        </w:rPr>
        <w:t>Типовые тестовые задания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>
          <w:tblHeader w:val="true"/>
        </w:trPr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тестовые задания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</w:rPr>
              <w:t>${num}. ${lecture}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Style47"/>
        <w:tabs>
          <w:tab w:val="left" w:pos="0" w:leader="none"/>
        </w:tabs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center"/>
        <w:rPr>
          <w:b/>
          <w:b/>
          <w:sz w:val="18"/>
          <w:szCs w:val="18"/>
        </w:rPr>
      </w:pPr>
      <w:r>
        <w:rPr>
          <w:b/>
          <w:bCs/>
          <w:sz w:val="24"/>
          <w:szCs w:val="24"/>
        </w:rPr>
        <w:t>Типовые задания для практических (семинарских) занятий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>
          <w:tblHeader w:val="true"/>
        </w:trPr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практического занятия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задания для практических (семинарских) занятий:</w:t>
            </w:r>
          </w:p>
          <w:p>
            <w:pPr>
              <w:pStyle w:val="Normal"/>
              <w:widowControl w:val="false"/>
              <w:ind w:left="0" w:right="0" w:firstLine="709"/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темы докладов, сообщений (рефератов презентаций)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Занятие </w:t>
            </w:r>
            <w:r>
              <w:rPr>
                <w:lang w:val="en-US"/>
              </w:rPr>
              <w:t>${num1}</w:t>
            </w:r>
            <w:r>
              <w:rPr/>
              <w:t xml:space="preserve">. </w:t>
            </w:r>
            <w:r>
              <w:rPr>
                <w:i w:val="false"/>
                <w:iCs w:val="false"/>
                <w:lang w:val="en-US"/>
              </w:rPr>
              <w:t>${practical}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Normal"/>
        <w:ind w:left="0" w:right="0" w:firstLine="7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firstLine="720"/>
        <w:jc w:val="center"/>
        <w:rPr>
          <w:b/>
          <w:b/>
          <w:sz w:val="18"/>
          <w:szCs w:val="18"/>
        </w:rPr>
      </w:pPr>
      <w:r>
        <w:rPr>
          <w:b/>
          <w:bCs/>
          <w:sz w:val="24"/>
          <w:szCs w:val="24"/>
        </w:rPr>
        <w:t xml:space="preserve">Типовые задания для </w:t>
      </w:r>
      <w:bookmarkStart w:id="7" w:name="__DdeLink__60662_941564993"/>
      <w:bookmarkEnd w:id="7"/>
      <w:r>
        <w:rPr>
          <w:b/>
          <w:bCs/>
          <w:sz w:val="24"/>
          <w:szCs w:val="24"/>
        </w:rPr>
        <w:t>лабораторных занятий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>
          <w:tblHeader w:val="true"/>
        </w:trPr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лабораторного занятия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задания для лабораторных работ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</w:rPr>
              <w:t>${num2}. ${laboratory}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Normal"/>
        <w:ind w:left="0" w:right="0" w:firstLine="7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Типовые кейс-задачи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Задание(я):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Комплект типовых заданий для контрольной работы </w:t>
      </w:r>
      <w:r>
        <w:rPr>
          <w:i/>
          <w:sz w:val="24"/>
          <w:szCs w:val="24"/>
        </w:rPr>
        <w:t>(</w:t>
      </w:r>
      <w:r>
        <w:rPr>
          <w:bCs/>
          <w:i/>
          <w:sz w:val="24"/>
          <w:szCs w:val="24"/>
        </w:rPr>
        <w:t>как формы текущего контроля</w:t>
      </w:r>
      <w:r>
        <w:rPr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Тема........................................................................................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1.................................................................................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2.................................................................................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Тема........................................................................................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1.................................................................................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2.................................................................................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Перечень дискуссионных тем для круглого стола (дискуссии, полемики, диспута, дебатов)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Портфолио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Название портфолио.................................................................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Структура портфолио (инвариантные и вариативные части)..............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2.1...........................................................................................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2.2.............................................................................................. ..........................................................................................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Деловая (ролевая) игра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Тема(проблема)........................................................................................................................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Концепция игры ...........................................................................................................................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Роли......................................................................................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Ожидаемый(е) результат(ы) ......................................................................................................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Типовые темы групповых и/или индивидуальных творческих заданий/проектов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Групповые творческие задания (проекты):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Индивидуальные творческие задания (проекты):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Комплект типовых заданий для расчетно-графической работы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1 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2........................................................................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3........................................................................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4........................................................................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5........................................................................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n........................................................................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Типовые темы эссе(рефератов, докладов, сообщений)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Тематика курсовых работ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widowControl w:val="false"/>
        <w:tabs>
          <w:tab w:val="left" w:pos="-142" w:leader="none"/>
        </w:tabs>
        <w:spacing w:before="120" w:after="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 т.д.</w:t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ind w:left="0" w:right="0" w:firstLine="709"/>
        <w:rPr>
          <w:sz w:val="24"/>
          <w:szCs w:val="24"/>
        </w:rPr>
      </w:pPr>
      <w:r>
        <w:rPr>
          <w:b/>
          <w:sz w:val="24"/>
          <w:szCs w:val="24"/>
        </w:rPr>
        <w:t>4.3. Оценочные материалы для промежуточной аттестации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Вид промежуточной аттестации по дисциплине: </w:t>
      </w:r>
      <w:r>
        <w:rPr>
          <w:i/>
          <w:sz w:val="24"/>
          <w:szCs w:val="24"/>
          <w:highlight w:val="yellow"/>
        </w:rPr>
        <w:t>экзамен / дифференцированный зачет /зачет / защита курсового проекта (работы) / контрольная работа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  <w:highlight w:val="yellow"/>
        </w:rPr>
        <w:t>Экзамен / дифференцированный зачет /зачет</w:t>
      </w:r>
      <w:r>
        <w:rPr>
          <w:sz w:val="24"/>
          <w:szCs w:val="24"/>
        </w:rPr>
        <w:t xml:space="preserve"> обучающихся по дисциплине проводится в форме </w:t>
      </w:r>
      <w:r>
        <w:rPr>
          <w:i/>
          <w:sz w:val="24"/>
          <w:szCs w:val="24"/>
          <w:highlight w:val="yellow"/>
        </w:rPr>
        <w:t>компьютерного тестирования / письменного ответа / устного ответа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Основой для определения оценки на </w:t>
      </w:r>
      <w:r>
        <w:rPr>
          <w:i/>
          <w:sz w:val="24"/>
          <w:szCs w:val="24"/>
          <w:highlight w:val="yellow"/>
        </w:rPr>
        <w:t>экзамене / зачете</w:t>
      </w:r>
      <w:r>
        <w:rPr>
          <w:sz w:val="24"/>
          <w:szCs w:val="24"/>
          <w:highlight w:val="yellow"/>
        </w:rPr>
        <w:t xml:space="preserve"> / </w:t>
      </w:r>
      <w:r>
        <w:rPr>
          <w:i/>
          <w:sz w:val="24"/>
          <w:szCs w:val="24"/>
          <w:highlight w:val="yellow"/>
        </w:rPr>
        <w:t>защите курсового проекта (работы)</w:t>
      </w:r>
      <w:r>
        <w:rPr>
          <w:sz w:val="24"/>
          <w:szCs w:val="24"/>
        </w:rPr>
        <w:t xml:space="preserve"> служит объём и уровень усвоения обучающимися материала, предусмотренного рабочей программой дисциплины. </w:t>
      </w:r>
    </w:p>
    <w:p>
      <w:pPr>
        <w:pStyle w:val="Normal"/>
        <w:tabs>
          <w:tab w:val="left" w:pos="426" w:leader="none"/>
        </w:tabs>
        <w:ind w:left="0" w:right="0"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sz w:val="24"/>
          <w:szCs w:val="24"/>
        </w:rPr>
        <w:tab/>
        <w:t>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 Фонд тестовых заданий для самопроверки включает 30 заданий. Время тестирования 10 мин. Количество попыток - 3. Количество заданий в попытке - 10.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sz w:val="24"/>
          <w:szCs w:val="24"/>
        </w:rPr>
        <w:t>Фонд тестовых заданий для промежуточной аттестации включает 100 заданий. Количество тестовых заданий в попытке: 30. Количество попыток - 1. Продолжительность тестирования: 30 минут.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  <w:t xml:space="preserve">Полный комплект оценочных материалов, необходимых для оценивания результатов обучения по дисциплине (ФОС для проведения промежуточной аттестации) хранится в учебно-методическом отделе и на кафедре-разработчике в бумажном и/или электронном виде, а также размещен в банке вопросов соответствующего курса в ЭИОС университета </w:t>
      </w:r>
      <w:r>
        <w:rPr>
          <w:sz w:val="24"/>
          <w:szCs w:val="24"/>
        </w:rPr>
        <w:t xml:space="preserve"> http://sdo.tolgas.ru/, где и осуществляется тестирование.</w:t>
      </w:r>
    </w:p>
    <w:p>
      <w:pPr>
        <w:pStyle w:val="Normal"/>
        <w:spacing w:before="120" w:after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Типовые варианты контрольной работы </w:t>
      </w:r>
      <w:r>
        <w:rPr>
          <w:rFonts w:eastAsia="Calibri"/>
          <w:i/>
          <w:sz w:val="24"/>
          <w:szCs w:val="24"/>
          <w:lang w:eastAsia="en-US"/>
        </w:rPr>
        <w:t>(как формы промежуточной аттестации):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spacing w:before="120" w:after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Типовые вопросы к защите курсового проекта (курсовой работы):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spacing w:before="120" w:after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Типовые вопросы для подготовки к экзамену / зачету</w:t>
      </w:r>
      <w:r>
        <w:rPr>
          <w:sz w:val="24"/>
          <w:szCs w:val="24"/>
        </w:rPr>
        <w:t>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ind w:left="0" w:right="0" w:firstLine="720"/>
        <w:jc w:val="center"/>
        <w:rPr>
          <w:rFonts w:eastAsia="Calibri"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t xml:space="preserve">Типовые тестовые задания </w:t>
      </w:r>
      <w:r>
        <w:rPr>
          <w:rFonts w:eastAsia="Calibri"/>
          <w:b/>
          <w:sz w:val="24"/>
          <w:szCs w:val="24"/>
          <w:lang w:eastAsia="en-US"/>
        </w:rPr>
        <w:t>для подготовки к экзамену / зачету</w:t>
      </w:r>
      <w:r>
        <w:rPr>
          <w:b/>
          <w:bCs/>
          <w:sz w:val="24"/>
          <w:szCs w:val="24"/>
        </w:rPr>
        <w:t>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b/>
          <w:b/>
          <w:bCs/>
          <w:i/>
          <w:i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ind w:left="0" w:right="0" w:firstLine="720"/>
        <w:jc w:val="center"/>
        <w:rPr>
          <w:rFonts w:eastAsia="Calibri"/>
          <w:b/>
          <w:b/>
          <w:bCs/>
          <w:i/>
          <w:i/>
          <w:sz w:val="24"/>
          <w:szCs w:val="24"/>
          <w:lang w:eastAsia="en-US"/>
        </w:rPr>
      </w:pPr>
      <w:r>
        <w:rPr>
          <w:rFonts w:eastAsia="Calibri"/>
          <w:b/>
          <w:bCs/>
          <w:i/>
          <w:sz w:val="24"/>
          <w:szCs w:val="24"/>
          <w:lang w:eastAsia="en-US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rFonts w:eastAsia="Calibri"/>
          <w:b/>
          <w:bCs/>
          <w:sz w:val="24"/>
          <w:szCs w:val="24"/>
          <w:lang w:eastAsia="en-US"/>
        </w:rPr>
        <w:t>4.4. Методические материалы, определяющие процедуры оценивания знаний, умений, навыков и (или) опыта деятельности, характеризующие процесс формирования компетенций</w:t>
      </w:r>
    </w:p>
    <w:p>
      <w:pPr>
        <w:pStyle w:val="Normal"/>
        <w:spacing w:before="120" w:after="0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оценки знаний, умений, навыков и формирования компетенции по дисциплине применяется балльно-рейтинговая система контроля и оценки успеваемости студентов. 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основу балльно-рейтинговой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Максимальное количество баллов в семестре – 100. 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Студентам, набравшим в ходе текущей аттестации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Качественная оценка результатов промежуточной аттестации может быть выражена: в процентном отношении качества усвоения дисциплины, которая соответствует баллам, и переводится в уровневую шкалу и оценки  «отлично» / 5, «хорошо» / 4, «удовлетворительно» / 3, «неудовлетворительно» / 2, «зачтено», «не зачтено». Преподаватель ведет письменный учет текущей успеваемости студента в соответствии с технологической картой по дисциплине.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-1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Шкала оценки результатов освоения дисциплины, </w:t>
      </w:r>
    </w:p>
    <w:p>
      <w:pPr>
        <w:pStyle w:val="Normal"/>
        <w:spacing w:before="0" w:after="120"/>
        <w:ind w:left="0" w:right="-1" w:hanging="0"/>
        <w:jc w:val="center"/>
        <w:rPr>
          <w:b/>
          <w:b/>
        </w:rPr>
      </w:pPr>
      <w:r>
        <w:rPr/>
        <w:t>сформированности результатов обучения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6"/>
        <w:gridCol w:w="1440"/>
        <w:gridCol w:w="1442"/>
        <w:gridCol w:w="2975"/>
        <w:gridCol w:w="2288"/>
      </w:tblGrid>
      <w:tr>
        <w:trPr/>
        <w:tc>
          <w:tcPr>
            <w:tcW w:w="33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Шкалы оценки уровня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сформированности результатов обучения</w:t>
            </w:r>
          </w:p>
        </w:tc>
        <w:tc>
          <w:tcPr>
            <w:tcW w:w="67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Шкала оценки уровня освоения дисциплины</w:t>
            </w:r>
          </w:p>
        </w:tc>
      </w:tr>
      <w:tr>
        <w:trPr/>
        <w:tc>
          <w:tcPr>
            <w:tcW w:w="1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Уровневая шкала оценки компетенций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5-балльная шкала,</w:t>
            </w:r>
          </w:p>
          <w:p>
            <w:pPr>
              <w:pStyle w:val="Normal"/>
              <w:jc w:val="center"/>
              <w:rPr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дифференцированная оценка/балл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недифференцированная оценка</w:t>
            </w:r>
          </w:p>
        </w:tc>
      </w:tr>
      <w:tr>
        <w:trPr/>
        <w:tc>
          <w:tcPr>
            <w:tcW w:w="1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допороговый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ниже 61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ниже 61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«неудовлетворительно» / 2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 зачтено</w:t>
            </w:r>
          </w:p>
        </w:tc>
      </w:tr>
      <w:tr>
        <w:trPr>
          <w:cantSplit w:val="true"/>
        </w:trPr>
        <w:tc>
          <w:tcPr>
            <w:tcW w:w="19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пороговый</w:t>
            </w:r>
          </w:p>
        </w:tc>
        <w:tc>
          <w:tcPr>
            <w:tcW w:w="14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61-85,9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70-85,9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«хорошо» / 4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>
        <w:trPr>
          <w:cantSplit w:val="true"/>
        </w:trPr>
        <w:tc>
          <w:tcPr>
            <w:tcW w:w="19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61-69,9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«удовлетворительно» / 3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>
        <w:trPr/>
        <w:tc>
          <w:tcPr>
            <w:tcW w:w="1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повышенный 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86-100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86-100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«отлично» / 5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</w:tbl>
    <w:p>
      <w:pPr>
        <w:pStyle w:val="Normal"/>
        <w:spacing w:lineRule="auto" w:line="276"/>
        <w:ind w:left="36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120"/>
        <w:ind w:left="36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Критерии оценивания результатов обучения по дисциплине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обучения считается сформированным (повышенный уровень)</w:t>
      </w:r>
      <w:r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обучения считается сформированным (пороговый уровень)</w:t>
      </w:r>
      <w:r>
        <w:rPr>
          <w:sz w:val="24"/>
          <w:szCs w:val="24"/>
        </w:rPr>
        <w:t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обучения считается несформированным</w:t>
      </w:r>
      <w:r>
        <w:rPr>
          <w:sz w:val="24"/>
          <w:szCs w:val="24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допороговому уровню.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>
      <w:pPr>
        <w:pStyle w:val="Normal"/>
        <w:spacing w:before="120" w:after="0"/>
        <w:ind w:left="0" w:righ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5.1. Перечень учебной литературы и ресурсов сети «Интернет», необходимых для освоения дисциплины </w:t>
      </w:r>
    </w:p>
    <w:p>
      <w:pPr>
        <w:pStyle w:val="Normal"/>
        <w:spacing w:before="120" w:after="0"/>
        <w:jc w:val="both"/>
        <w:rPr>
          <w:b/>
          <w:b/>
          <w:color w:val="000000"/>
          <w:sz w:val="24"/>
          <w:szCs w:val="24"/>
        </w:rPr>
      </w:pPr>
      <w:r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фонде Научной библиотеке университета в объеме не менее 0,25 экземпляров на одного обучающегося. </w:t>
      </w:r>
    </w:p>
    <w:p>
      <w:pPr>
        <w:pStyle w:val="Normal"/>
        <w:spacing w:before="120" w:after="60"/>
        <w:ind w:left="0" w:right="0" w:firstLine="709"/>
        <w:rPr>
          <w:i/>
          <w:i/>
          <w:sz w:val="24"/>
          <w:szCs w:val="24"/>
        </w:rPr>
      </w:pPr>
      <w:r>
        <w:rPr>
          <w:b/>
          <w:color w:val="000000"/>
          <w:sz w:val="24"/>
          <w:szCs w:val="24"/>
        </w:rPr>
        <w:t>Списки основной литературы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iCs/>
          <w:color w:val="000000"/>
          <w:sz w:val="24"/>
          <w:szCs w:val="24"/>
        </w:rPr>
        <w:t>Включают только учебные издания, печатные (</w:t>
      </w:r>
      <w:r>
        <w:rPr>
          <w:i/>
          <w:sz w:val="24"/>
          <w:szCs w:val="24"/>
        </w:rPr>
        <w:t>в объеме не менее 0,25 экземпляров на одного обучающегося)</w:t>
      </w:r>
      <w:r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 Научной библиотеки университета. Требование распространяется на дисциплины всех учебных планов среднего профессионального и высшего образования всех уровней.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>
      <w:pPr>
        <w:pStyle w:val="Normal"/>
        <w:ind w:left="0" w:right="0" w:firstLine="708"/>
        <w:jc w:val="both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авторов)</w:t>
      </w:r>
      <w:r>
        <w:rPr>
          <w:i/>
          <w:sz w:val="24"/>
          <w:szCs w:val="24"/>
        </w:rPr>
        <w:t xml:space="preserve"> }</w:t>
      </w:r>
      <w:r>
        <w:rPr>
          <w:i/>
          <w:iCs/>
          <w:color w:val="000000"/>
          <w:sz w:val="24"/>
          <w:szCs w:val="24"/>
        </w:rPr>
        <w:t xml:space="preserve">. </w:t>
      </w:r>
    </w:p>
    <w:p>
      <w:pPr>
        <w:pStyle w:val="Normal"/>
        <w:spacing w:before="120" w:after="60"/>
        <w:jc w:val="both"/>
        <w:rPr>
          <w:i/>
          <w:i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ab/>
      </w:r>
      <w:r>
        <w:rPr>
          <w:b/>
          <w:bCs/>
          <w:iCs/>
          <w:color w:val="000000"/>
          <w:sz w:val="24"/>
          <w:szCs w:val="24"/>
        </w:rPr>
        <w:t>Списки дополнительной литературы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статьи из периодических изданий только из фонда Научной библиотеки университета. Издания могут быть представлены в печатном виде (</w:t>
      </w:r>
      <w:r>
        <w:rPr>
          <w:i/>
          <w:sz w:val="24"/>
          <w:szCs w:val="24"/>
        </w:rPr>
        <w:t>в объеме не менее 0,25 экземпляров на одного обучающегося)</w:t>
      </w:r>
      <w:r>
        <w:rPr>
          <w:i/>
          <w:iCs/>
          <w:color w:val="000000"/>
          <w:sz w:val="24"/>
          <w:szCs w:val="24"/>
        </w:rPr>
        <w:t xml:space="preserve">  и/или электронном виде. Для направлений подготовки (специальностей) высшего образования и направлений подготовки кадров высшей квалификации (аспирантура) годом издания литература не ограничивается.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  <w:lang w:eastAsia="en-US"/>
        </w:rPr>
      </w:pPr>
      <w:r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(«Нормативно-техническая документация») и «Периодическая литература».</w:t>
      </w:r>
    </w:p>
    <w:p>
      <w:pPr>
        <w:pStyle w:val="Normal"/>
        <w:spacing w:lineRule="auto" w:line="276"/>
        <w:ind w:left="0" w:right="0" w:firstLine="708"/>
        <w:jc w:val="both"/>
        <w:rPr/>
      </w:pPr>
      <w:r>
        <w:rPr>
          <w:i/>
          <w:iCs/>
          <w:color w:val="000000"/>
          <w:sz w:val="24"/>
          <w:szCs w:val="24"/>
          <w:lang w:eastAsia="en-US"/>
        </w:rPr>
        <w:t xml:space="preserve">Все библиографические описания должны быть составлены в соответствии с ГОСТ </w:t>
      </w:r>
      <w:hyperlink r:id="rId2">
        <w:r>
          <w:rPr>
            <w:rStyle w:val="Style17"/>
            <w:i/>
            <w:iCs/>
            <w:color w:val="000000"/>
            <w:sz w:val="24"/>
            <w:szCs w:val="24"/>
            <w:lang w:eastAsia="en-US"/>
          </w:rPr>
          <w:t>7.1-2003 "Библиографическая запись. Библиографическое описание. Общие требования и правила составления"</w:t>
        </w:r>
      </w:hyperlink>
      <w:r>
        <w:rPr>
          <w:i/>
          <w:iCs/>
          <w:color w:val="000000"/>
          <w:sz w:val="24"/>
          <w:szCs w:val="24"/>
          <w:lang w:eastAsia="en-US"/>
        </w:rPr>
        <w:t xml:space="preserve">. Образцы библиографических описаний размещены на сайте университета, в разделе Научная библиотека, по адресу : </w:t>
      </w:r>
      <w:hyperlink r:id="rId3">
        <w:r>
          <w:rPr>
            <w:rStyle w:val="Style17"/>
            <w:i/>
            <w:iCs/>
            <w:sz w:val="24"/>
            <w:lang w:eastAsia="en-US"/>
          </w:rPr>
          <w:t>http://www.tolgas.ru/org_structura/library/bibl_nir/</w:t>
        </w:r>
      </w:hyperlink>
      <w:r>
        <w:rPr>
          <w:i/>
          <w:iCs/>
          <w:sz w:val="24"/>
          <w:szCs w:val="24"/>
          <w:lang w:eastAsia="en-US"/>
        </w:rPr>
        <w:t>.</w:t>
      </w:r>
    </w:p>
    <w:p>
      <w:pPr>
        <w:pStyle w:val="Normal"/>
        <w:ind w:left="0" w:right="0" w:firstLine="708"/>
        <w:jc w:val="both"/>
        <w:rPr>
          <w:i/>
          <w:i/>
          <w:iCs/>
          <w:sz w:val="24"/>
          <w:szCs w:val="24"/>
          <w:lang w:eastAsia="en-US"/>
        </w:rPr>
      </w:pPr>
      <w:r>
        <w:rPr>
          <w:i/>
          <w:iCs/>
          <w:color w:val="000000"/>
          <w:sz w:val="24"/>
          <w:szCs w:val="24"/>
        </w:rPr>
        <w:t xml:space="preserve">При формировании списков литературы необходимо обращаться к сервису «Книгообеспеченность» ЭБС ПВГУС (http://elib.tolgas.ru/) или к отчетам по книгообеспеченности в АИБС МАРК-SQL (ярлык размещён на рабочем столе компьютеров кафедры; </w:t>
      </w:r>
      <w:r>
        <w:rPr>
          <w:i/>
          <w:iCs/>
          <w:sz w:val="24"/>
          <w:szCs w:val="24"/>
        </w:rPr>
        <w:t xml:space="preserve">данные для регистрации: </w:t>
      </w:r>
      <w:r>
        <w:rPr>
          <w:i/>
          <w:iCs/>
          <w:sz w:val="24"/>
          <w:szCs w:val="24"/>
          <w:lang w:eastAsia="en-US"/>
        </w:rPr>
        <w:t>имя - begin  пароль – 1)</w:t>
      </w:r>
      <w:r>
        <w:rPr>
          <w:i/>
          <w:sz w:val="24"/>
          <w:szCs w:val="24"/>
        </w:rPr>
        <w:t xml:space="preserve"> }</w:t>
      </w:r>
      <w:r>
        <w:rPr>
          <w:i/>
          <w:iCs/>
          <w:sz w:val="24"/>
          <w:szCs w:val="24"/>
          <w:lang w:eastAsia="en-US"/>
        </w:rPr>
        <w:t>.</w:t>
      </w:r>
    </w:p>
    <w:p>
      <w:pPr>
        <w:pStyle w:val="Normal"/>
        <w:ind w:left="0" w:right="0" w:firstLine="720"/>
        <w:jc w:val="both"/>
        <w:rPr>
          <w:i/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</w:r>
    </w:p>
    <w:p>
      <w:pPr>
        <w:pStyle w:val="Normal"/>
        <w:spacing w:before="0" w:after="120"/>
        <w:ind w:left="0" w:right="0" w:firstLine="709"/>
        <w:rPr>
          <w:i/>
          <w:i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Интернет-ресурсы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{В список включаются ссылки на ресурсы </w:t>
      </w:r>
      <w:r>
        <w:rPr>
          <w:i/>
          <w:sz w:val="24"/>
          <w:szCs w:val="24"/>
          <w:lang w:val="en-US"/>
        </w:rPr>
        <w:t>Internet</w:t>
      </w:r>
      <w:r>
        <w:rPr>
          <w:i/>
          <w:sz w:val="24"/>
          <w:szCs w:val="24"/>
        </w:rPr>
        <w:t xml:space="preserve">, находящиеся </w:t>
      </w:r>
      <w:r>
        <w:rPr>
          <w:i/>
          <w:color w:val="FF0000"/>
          <w:sz w:val="24"/>
          <w:szCs w:val="24"/>
        </w:rPr>
        <w:t>в открытом доступе</w:t>
      </w:r>
      <w:r>
        <w:rPr>
          <w:i/>
          <w:sz w:val="24"/>
          <w:szCs w:val="24"/>
        </w:rPr>
        <w:t xml:space="preserve">, </w:t>
      </w:r>
      <w:r>
        <w:rPr>
          <w:i/>
          <w:iCs/>
          <w:color w:val="000000"/>
          <w:sz w:val="24"/>
          <w:szCs w:val="24"/>
        </w:rPr>
        <w:t>с указанием режима доступа</w:t>
      </w:r>
      <w:r>
        <w:rPr>
          <w:i/>
          <w:sz w:val="24"/>
          <w:szCs w:val="24"/>
        </w:rPr>
        <w:t>}</w:t>
      </w:r>
      <w:r>
        <w:rPr>
          <w:i/>
          <w:i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spacing w:before="0" w:after="1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>5.2.</w:t>
      </w:r>
      <w:r>
        <w:rPr>
          <w:b/>
          <w:bCs/>
          <w:iCs/>
          <w:sz w:val="24"/>
          <w:szCs w:val="24"/>
        </w:rPr>
        <w:t xml:space="preserve"> П</w:t>
      </w:r>
      <w:r>
        <w:rPr>
          <w:b/>
          <w:sz w:val="24"/>
          <w:szCs w:val="24"/>
        </w:rPr>
        <w:t>еречень информационных технологий, включая перечень профессиональных баз данных, информационных справочных систем и программного обеспечения</w:t>
      </w:r>
      <w:r>
        <w:rPr>
          <w:b/>
          <w:bCs/>
          <w:sz w:val="24"/>
          <w:szCs w:val="24"/>
        </w:rPr>
        <w:t>, необходимых для освоения дисциплины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sz w:val="22"/>
          <w:szCs w:val="22"/>
        </w:rPr>
        <w:t xml:space="preserve">В список включается перечень </w:t>
      </w:r>
      <w:r>
        <w:rPr>
          <w:i/>
          <w:color w:val="FF0000"/>
          <w:sz w:val="22"/>
          <w:szCs w:val="22"/>
        </w:rPr>
        <w:t xml:space="preserve">лицензионных </w:t>
      </w:r>
      <w:r>
        <w:rPr>
          <w:i/>
          <w:sz w:val="22"/>
          <w:szCs w:val="22"/>
        </w:rPr>
        <w:t xml:space="preserve">профессиональных баз данных, </w:t>
      </w:r>
      <w:r>
        <w:rPr>
          <w:i/>
          <w:iCs/>
          <w:sz w:val="24"/>
          <w:szCs w:val="24"/>
        </w:rPr>
        <w:t xml:space="preserve">Электронно-библиотечных систем, </w:t>
      </w:r>
      <w:r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>
        <w:rPr>
          <w:i/>
          <w:iCs/>
          <w:sz w:val="24"/>
          <w:szCs w:val="24"/>
        </w:rPr>
        <w:t xml:space="preserve"> , содержащих информацию по изучаемым дисциплинам учебных планов, а также </w:t>
      </w:r>
      <w:r>
        <w:rPr>
          <w:i/>
          <w:sz w:val="24"/>
          <w:szCs w:val="24"/>
        </w:rPr>
        <w:t xml:space="preserve">перечень </w:t>
      </w:r>
      <w:r>
        <w:rPr>
          <w:i/>
          <w:color w:val="FF0000"/>
          <w:sz w:val="24"/>
          <w:szCs w:val="24"/>
        </w:rPr>
        <w:t>лицензионных</w:t>
      </w:r>
      <w:r>
        <w:rPr>
          <w:i/>
          <w:sz w:val="24"/>
          <w:szCs w:val="24"/>
        </w:rPr>
        <w:t xml:space="preserve"> </w:t>
      </w:r>
      <w:r>
        <w:rPr>
          <w:i/>
          <w:color w:val="FF0000"/>
          <w:sz w:val="24"/>
          <w:szCs w:val="24"/>
        </w:rPr>
        <w:t>и свободно распространяемых</w:t>
      </w:r>
      <w:r>
        <w:rPr>
          <w:i/>
          <w:sz w:val="24"/>
          <w:szCs w:val="24"/>
        </w:rPr>
        <w:t xml:space="preserve"> программных продуктов, используемых при проведении различных видов занятий }</w:t>
      </w:r>
      <w:r>
        <w:rPr>
          <w:i/>
          <w:iCs/>
          <w:sz w:val="24"/>
          <w:szCs w:val="24"/>
        </w:rPr>
        <w:t>.</w:t>
      </w:r>
    </w:p>
    <w:p>
      <w:pPr>
        <w:pStyle w:val="Normal"/>
        <w:spacing w:before="120" w:after="12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ab/>
        <w:t>Обучающимся обеспечен доступ к современным профессиональным базам данных и информационным справочным системам, в том числе:</w:t>
      </w:r>
    </w:p>
    <w:p>
      <w:pPr>
        <w:pStyle w:val="Normal"/>
        <w:spacing w:before="0" w:after="120"/>
        <w:ind w:left="0" w:right="0" w:firstLine="709"/>
        <w:rPr>
          <w:sz w:val="24"/>
          <w:szCs w:val="24"/>
        </w:rPr>
      </w:pPr>
      <w:r>
        <w:rPr>
          <w:b/>
          <w:sz w:val="24"/>
          <w:szCs w:val="24"/>
        </w:rPr>
        <w:t xml:space="preserve">Профессиональные базы данных и информационные справочные системы </w:t>
      </w:r>
    </w:p>
    <w:p>
      <w:pPr>
        <w:pStyle w:val="Normal"/>
        <w:numPr>
          <w:ilvl w:val="0"/>
          <w:numId w:val="4"/>
        </w:numPr>
        <w:tabs>
          <w:tab w:val="left" w:pos="55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Научная электронная библиотека eLIBRARY.RU </w:t>
      </w:r>
      <w:r>
        <w:rPr>
          <w:iCs/>
          <w:sz w:val="24"/>
          <w:szCs w:val="24"/>
        </w:rPr>
        <w:t>[Электронный ресурс]. - Режим доступа: http://elibrary.ru/defaultx.asp. - Загл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iCs/>
          <w:sz w:val="24"/>
          <w:szCs w:val="24"/>
        </w:rPr>
        <w:t xml:space="preserve">Электронный ресурс]. - Режим доступа: </w:t>
      </w:r>
      <w:hyperlink r:id="rId4">
        <w:r>
          <w:rPr>
            <w:rStyle w:val="Style17"/>
            <w:color w:val="000000"/>
            <w:sz w:val="24"/>
            <w:szCs w:val="24"/>
            <w:u w:val="none"/>
          </w:rPr>
          <w:t>http://www.viniti.ru</w:t>
        </w:r>
      </w:hyperlink>
      <w:r>
        <w:rPr>
          <w:sz w:val="24"/>
          <w:szCs w:val="24"/>
        </w:rPr>
        <w:t xml:space="preserve">. </w:t>
      </w:r>
      <w:r>
        <w:rPr>
          <w:iCs/>
          <w:sz w:val="24"/>
          <w:szCs w:val="24"/>
        </w:rPr>
        <w:t>– Загл.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Polpred.com. Обзор СМИ. Полнотекстовая, многоотраслевая база данных (БД) </w:t>
      </w:r>
      <w:r>
        <w:rPr>
          <w:iCs/>
          <w:sz w:val="24"/>
          <w:szCs w:val="24"/>
        </w:rPr>
        <w:t>[Электронный ресурс]. - Режим доступа:</w:t>
      </w:r>
      <w:r>
        <w:rPr>
          <w:sz w:val="24"/>
          <w:szCs w:val="24"/>
        </w:rPr>
        <w:t xml:space="preserve"> </w:t>
      </w:r>
      <w:hyperlink r:id="rId5">
        <w:r>
          <w:rPr>
            <w:rStyle w:val="Style17"/>
            <w:bCs/>
            <w:color w:val="000000"/>
            <w:sz w:val="24"/>
            <w:szCs w:val="24"/>
            <w:u w:val="none"/>
          </w:rPr>
          <w:t>http://polpred.com/</w:t>
        </w:r>
      </w:hyperlink>
      <w:r>
        <w:rPr>
          <w:sz w:val="24"/>
          <w:szCs w:val="24"/>
        </w:rPr>
        <w:t xml:space="preserve">. </w:t>
      </w:r>
      <w:r>
        <w:rPr>
          <w:iCs/>
          <w:sz w:val="24"/>
          <w:szCs w:val="24"/>
        </w:rPr>
        <w:t>– Загл.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6">
        <w:r>
          <w:rPr>
            <w:rStyle w:val="Style17"/>
            <w:bCs/>
            <w:color w:val="000000"/>
            <w:sz w:val="24"/>
            <w:szCs w:val="24"/>
            <w:u w:val="none"/>
          </w:rPr>
          <w:t>http://uisrussia.msu.ru/</w:t>
        </w:r>
      </w:hyperlink>
      <w:r>
        <w:rPr>
          <w:sz w:val="24"/>
          <w:szCs w:val="24"/>
        </w:rPr>
        <w:t xml:space="preserve">.  </w:t>
      </w:r>
      <w:r>
        <w:rPr>
          <w:iCs/>
          <w:sz w:val="24"/>
          <w:szCs w:val="24"/>
        </w:rPr>
        <w:t>– Загл. с экрана.</w:t>
      </w:r>
    </w:p>
    <w:p>
      <w:pPr>
        <w:pStyle w:val="Normal"/>
        <w:numPr>
          <w:ilvl w:val="0"/>
          <w:numId w:val="4"/>
        </w:numPr>
        <w:tabs>
          <w:tab w:val="left" w:pos="55" w:leader="none"/>
        </w:tabs>
        <w:jc w:val="both"/>
        <w:rPr>
          <w:rStyle w:val="Style17"/>
          <w:color w:val="000000"/>
          <w:sz w:val="24"/>
          <w:szCs w:val="24"/>
          <w:u w:val="none"/>
        </w:rPr>
      </w:pPr>
      <w:r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yle17"/>
          <w:color w:val="000000"/>
          <w:sz w:val="24"/>
          <w:szCs w:val="24"/>
          <w:u w:val="none"/>
        </w:rPr>
        <w:t xml:space="preserve">Электронная библиотечная система Поволжского государственного университета сервиса </w:t>
      </w:r>
      <w:r>
        <w:rPr>
          <w:sz w:val="24"/>
          <w:szCs w:val="24"/>
        </w:rPr>
        <w:t>[Электронный ресурс]. – Режим доступа:</w:t>
      </w:r>
      <w:r>
        <w:rPr>
          <w:rStyle w:val="Style17"/>
          <w:color w:val="000000"/>
          <w:sz w:val="24"/>
          <w:szCs w:val="24"/>
          <w:u w:val="none"/>
        </w:rPr>
        <w:t xml:space="preserve"> </w:t>
      </w:r>
      <w:hyperlink r:id="rId7">
        <w:r>
          <w:rPr>
            <w:rStyle w:val="Style17"/>
            <w:color w:val="000000"/>
            <w:sz w:val="24"/>
            <w:szCs w:val="24"/>
            <w:u w:val="none"/>
          </w:rPr>
          <w:t>http://elib.tolgas.ru</w:t>
        </w:r>
      </w:hyperlink>
      <w:r>
        <w:rPr>
          <w:rStyle w:val="Style17"/>
          <w:color w:val="000000"/>
          <w:sz w:val="24"/>
          <w:szCs w:val="24"/>
          <w:u w:val="none"/>
        </w:rPr>
        <w:t>./ - Загл.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Электронно-библиотечная система Znanium.com </w:t>
      </w:r>
      <w:r>
        <w:rPr>
          <w:iCs/>
          <w:sz w:val="24"/>
          <w:szCs w:val="24"/>
        </w:rPr>
        <w:t>[Электронный ресурс]. - Режим доступа:</w:t>
      </w:r>
      <w:r>
        <w:rPr>
          <w:sz w:val="24"/>
          <w:szCs w:val="24"/>
        </w:rPr>
        <w:t xml:space="preserve"> </w:t>
      </w:r>
      <w:hyperlink r:id="rId8">
        <w:r>
          <w:rPr>
            <w:rStyle w:val="Style17"/>
            <w:iCs/>
            <w:color w:val="000000"/>
            <w:sz w:val="24"/>
            <w:szCs w:val="24"/>
            <w:u w:val="none"/>
          </w:rPr>
          <w:t>http://znanium.com/</w:t>
        </w:r>
      </w:hyperlink>
      <w:r>
        <w:rPr>
          <w:iCs/>
          <w:sz w:val="24"/>
          <w:szCs w:val="24"/>
        </w:rPr>
        <w:t>. – Загл. с экрана.</w:t>
      </w:r>
    </w:p>
    <w:p>
      <w:pPr>
        <w:pStyle w:val="Normal"/>
        <w:numPr>
          <w:ilvl w:val="0"/>
          <w:numId w:val="4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Электронно-библиотечная система  «Издательство Лань» </w:t>
      </w:r>
      <w:r>
        <w:rPr>
          <w:iCs/>
          <w:sz w:val="24"/>
          <w:szCs w:val="24"/>
        </w:rPr>
        <w:t>[Электронный ресурс]. - Режим доступа:</w:t>
      </w:r>
      <w:r>
        <w:rPr>
          <w:sz w:val="24"/>
          <w:szCs w:val="24"/>
        </w:rPr>
        <w:t xml:space="preserve"> https://e.lanbook.com/</w:t>
      </w:r>
      <w:r>
        <w:rPr>
          <w:iCs/>
          <w:sz w:val="24"/>
          <w:szCs w:val="24"/>
        </w:rPr>
        <w:t>. – Загл. с экрана.</w:t>
      </w:r>
    </w:p>
    <w:p>
      <w:pPr>
        <w:pStyle w:val="Normal"/>
        <w:numPr>
          <w:ilvl w:val="0"/>
          <w:numId w:val="4"/>
        </w:numPr>
        <w:jc w:val="both"/>
        <w:rPr>
          <w:b/>
          <w:b/>
          <w:sz w:val="24"/>
          <w:szCs w:val="24"/>
        </w:rPr>
      </w:pPr>
      <w:r>
        <w:rPr>
          <w:iCs/>
          <w:sz w:val="24"/>
          <w:szCs w:val="24"/>
        </w:rPr>
        <w:t>...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20"/>
        <w:ind w:left="0" w:right="0" w:firstLine="709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Программное обеспечение </w:t>
      </w:r>
    </w:p>
    <w:p>
      <w:pPr>
        <w:pStyle w:val="Normal"/>
        <w:spacing w:before="0" w:after="120"/>
        <w:jc w:val="both"/>
        <w:rPr>
          <w:rFonts w:eastAsia="Times New Roman"/>
          <w:b/>
          <w:b/>
          <w:lang w:eastAsia="en-US"/>
        </w:rPr>
      </w:pPr>
      <w:r>
        <w:rPr>
          <w:i/>
          <w:sz w:val="24"/>
          <w:szCs w:val="24"/>
        </w:rPr>
        <w:tab/>
      </w:r>
      <w:r>
        <w:rPr>
          <w:b/>
        </w:rPr>
        <w:t xml:space="preserve"> </w:t>
      </w:r>
      <w:r>
        <w:rPr>
          <w:sz w:val="24"/>
          <w:szCs w:val="24"/>
        </w:rPr>
        <w:t>Университет обеспечен необходимым комплектом лицензионного и свободно распространяемого программного обеспечения (в том числе отечественного производства)</w:t>
      </w:r>
      <w:r>
        <w:rPr/>
        <w:t>:</w:t>
      </w:r>
    </w:p>
    <w:tbl>
      <w:tblPr>
        <w:tblW w:w="998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68"/>
        <w:gridCol w:w="1749"/>
        <w:gridCol w:w="2562"/>
        <w:gridCol w:w="5104"/>
      </w:tblGrid>
      <w:tr>
        <w:trPr>
          <w:tblHeader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 xml:space="preserve">№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 xml:space="preserve">Способ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распространения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(лицензионное или свободно распространяемое)</w:t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Назначение при освоении дисциплины </w:t>
            </w:r>
          </w:p>
        </w:tc>
      </w:tr>
      <w:tr>
        <w:trPr>
          <w:trHeight w:val="192" w:hRule="atLeast"/>
          <w:cantSplit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Microsoft  Windows 7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Проведение лекций</w:t>
            </w:r>
          </w:p>
          <w:p>
            <w:pPr>
              <w:pStyle w:val="Normal"/>
              <w:widowControl w:val="false"/>
              <w:rPr/>
            </w:pPr>
            <w:r>
              <w:rPr/>
              <w:t>Проведение практических занятий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Самостоятельная работа обучающихся</w:t>
            </w:r>
          </w:p>
        </w:tc>
      </w:tr>
      <w:tr>
        <w:trPr>
          <w:trHeight w:val="192" w:hRule="atLeast"/>
          <w:cantSplit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Arial Unicode MS"/>
                <w:lang w:val="en-US"/>
              </w:rPr>
              <w:t>Microsoft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Office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Professional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Plus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Internet</w:t>
            </w:r>
            <w:r>
              <w:rPr/>
              <w:t xml:space="preserve"> </w:t>
            </w:r>
            <w:r>
              <w:rPr>
                <w:lang w:val="en-US"/>
              </w:rPr>
              <w:t>Explorer</w:t>
            </w:r>
            <w:r>
              <w:rPr/>
              <w:t xml:space="preserve"> 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СДО </w:t>
            </w:r>
            <w:r>
              <w:rPr>
                <w:lang w:val="en-US"/>
              </w:rPr>
              <w:t>MOODLE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Изучение теоретического материала. </w:t>
            </w:r>
          </w:p>
          <w:p>
            <w:pPr>
              <w:pStyle w:val="Normal"/>
              <w:rPr/>
            </w:pPr>
            <w:r>
              <w:rPr/>
              <w:t xml:space="preserve">Текущий контроль успеваемости, промежуточная аттестация. </w:t>
            </w:r>
          </w:p>
          <w:p>
            <w:pPr>
              <w:pStyle w:val="Normal"/>
              <w:rPr/>
            </w:pPr>
            <w:r>
              <w:rPr/>
      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дисциплин, практик. Формирование электронного портфолио обучающегося. Взаимодействие между участниками образовательного процесса</w:t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....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...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iCs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ind w:left="360" w:right="0" w:hanging="0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Лекционные занятия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 Учебные аудитории для лекционных занятий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Практические занятия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 Учебные аудитории для практических (семинарских) занятий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Лабораторные занятия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eastAsia="ar-SA"/>
        </w:rPr>
        <w:t xml:space="preserve">Для лабораторных занятий используется учебная аудитория </w:t>
      </w:r>
      <w:r>
        <w:rPr>
          <w:sz w:val="24"/>
          <w:szCs w:val="24"/>
        </w:rPr>
        <w:t>«</w:t>
      </w:r>
      <w:r>
        <w:rPr>
          <w:sz w:val="24"/>
          <w:szCs w:val="24"/>
          <w:lang w:eastAsia="ar-SA"/>
        </w:rPr>
        <w:t>Лаборатория _______________</w:t>
      </w:r>
      <w:r>
        <w:rPr>
          <w:sz w:val="24"/>
          <w:szCs w:val="24"/>
        </w:rPr>
        <w:t>»</w:t>
      </w:r>
      <w:r>
        <w:rPr>
          <w:sz w:val="24"/>
          <w:szCs w:val="24"/>
          <w:lang w:eastAsia="ar-SA"/>
        </w:rPr>
        <w:t>, оснащенная следующим оборудованием: _________________________________.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Промежуточная аттестация.</w:t>
      </w:r>
      <w:r>
        <w:rPr>
          <w:sz w:val="24"/>
          <w:szCs w:val="24"/>
        </w:rPr>
        <w:t xml:space="preserve"> Для проведения промежуточной аттестации по дисциплине 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 и/или учебные аудитории, укомплектованные мебелью и техническими средствами обучения.</w:t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Самостоятельная работа</w:t>
      </w:r>
      <w:r>
        <w:rPr>
          <w:sz w:val="24"/>
          <w:szCs w:val="24"/>
        </w:rPr>
        <w:t xml:space="preserve">. 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университета. Для организации самостоятельной работы обучающихся используются: </w:t>
      </w:r>
    </w:p>
    <w:p>
      <w:pPr>
        <w:pStyle w:val="Normal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компьютерные классы;</w:t>
      </w:r>
    </w:p>
    <w:p>
      <w:pPr>
        <w:pStyle w:val="Normal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библиотека (медиазал), имеющая места для обучающихся, оснащенные компьютерами с</w:t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>доступом к базам данных и сети Интернет.</w:t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jc w:val="center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sz w:val="23"/>
          <w:szCs w:val="23"/>
        </w:rPr>
      </w:pPr>
      <w:r>
        <w:rPr>
          <w:b/>
          <w:sz w:val="24"/>
          <w:szCs w:val="24"/>
        </w:rPr>
        <w:t xml:space="preserve">7. </w:t>
      </w:r>
      <w:r>
        <w:rPr>
          <w:b/>
          <w:caps/>
          <w:sz w:val="24"/>
          <w:szCs w:val="24"/>
        </w:rPr>
        <w:t>Методические указания для обучающихся по освоению дисциплины</w:t>
      </w:r>
    </w:p>
    <w:p>
      <w:pPr>
        <w:pStyle w:val="Normal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Общие методические рекомендации по освоению дисциплины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В начале семестра обучающимся необходимо ознакомиться с рабочей программой дисциплины, выяснить, какие результаты освоения дисциплины заявлены (компетенции, знания, умения, навыки), ознакомиться с технологической картой дисциплины.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успешного освоения дисциплины студентам необходимо выполнить задания, предусмотренные рабочей программой дисциплины и пройти контрольные точки в сроки, указанные в технологической карте (Приложение 1). От качества и полноты их выполнения будет зависеть уровень сформированности компетенций и оценка успеваемости по дисциплине.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соответствии с требованиями ФГОС ВО по направлению подготовки реализация компе-тентностного подхода предусматривает широкое использование в учебном процессе интерактив-ных форм проведения занятий с целью формирования профессиональных навыков обучающихся. Интерактивные формы проведения занятий предполагают обучение в сотрудничестве. Все участники образовательного процесса (преподаватель и обучающиеся) взаимодействуют друг с другом, обмениваются информацией, совместно решают проблемы, моделируют ситуации.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 окончании изучения дисциплины проводится промежуточная аттестация - </w:t>
      </w:r>
      <w:r>
        <w:rPr>
          <w:sz w:val="24"/>
          <w:szCs w:val="24"/>
          <w:highlight w:val="yellow"/>
        </w:rPr>
        <w:t xml:space="preserve">экзамен / </w:t>
      </w:r>
      <w:r>
        <w:rPr>
          <w:i/>
          <w:sz w:val="24"/>
          <w:szCs w:val="24"/>
          <w:highlight w:val="yellow"/>
        </w:rPr>
        <w:t>дифференцированный зачет / зачет / защита курсового проекта (работы)</w:t>
      </w:r>
      <w:r>
        <w:rPr>
          <w:i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университете используется рейтинговая оценка работы обучающихся. максимальное количество баллов в семестре - 100 баллов. По итогам текущей успеваемости студенту может быть выставлена оценка по промежуточной аттестации в соответствии с набранными баллами за семестр. Студентам, набравшим в ходе текущей аттестации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 утвержденной шкалой (см.п.4.2.3).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>
      <w:pPr>
        <w:pStyle w:val="Normal"/>
        <w:spacing w:before="0" w:after="120"/>
        <w:jc w:val="both"/>
        <w:rPr>
          <w:rFonts w:ascii="TimesNewRomanPSMT;Times New Roman" w:hAnsi="TimesNewRomanPSMT;Times New Roman" w:eastAsia="Calibri" w:cs="TimesNewRomanPSMT;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Методические указания для обучающихся по освоению дисциплины на лекционных занятиях</w:t>
      </w:r>
    </w:p>
    <w:p>
      <w:pPr>
        <w:pStyle w:val="Normal"/>
        <w:jc w:val="both"/>
        <w:rPr>
          <w:rFonts w:ascii="TimesNewRomanPSMT;Times New Roman" w:hAnsi="TimesNewRomanPSMT;Times New Roman" w:eastAsia="Calibri" w:cs="TimesNewRomanPSMT;Times New Roman"/>
          <w:sz w:val="24"/>
          <w:szCs w:val="24"/>
        </w:rPr>
      </w:pP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ab/>
        <w:t>В ходе лекционных занятий раскрываются базовые вопросы в рамках каждого раздела (темы)  дисциплины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>Обозначаются ключевые аспекты тем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>а также делаются акценты на наиболее сложные и важные положения изучаемого материала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 xml:space="preserve">даются рекомендации по выполнению заданий к </w:t>
      </w:r>
      <w:r>
        <w:rPr>
          <w:rFonts w:eastAsia="Calibri" w:cs="TimesNewRomanPSMT;Times New Roman" w:ascii="TimesNewRomanPSMT;Times New Roman" w:hAnsi="TimesNewRomanPSMT;Times New Roman"/>
          <w:i/>
          <w:sz w:val="24"/>
          <w:szCs w:val="24"/>
        </w:rPr>
        <w:t>практическим занятиям (лабораторным занятиям)</w:t>
      </w:r>
      <w:r>
        <w:rPr>
          <w:rFonts w:eastAsia="Calibri"/>
          <w:i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ab/>
        <w:t xml:space="preserve">Материалы лекций являются опорной основой для подготовки обучающихся к </w:t>
      </w:r>
      <w:r>
        <w:rPr>
          <w:rFonts w:eastAsia="Calibri" w:cs="TimesNewRomanPSMT;Times New Roman" w:ascii="TimesNewRomanPSMT;Times New Roman" w:hAnsi="TimesNewRomanPSMT;Times New Roman"/>
          <w:i/>
          <w:sz w:val="24"/>
          <w:szCs w:val="24"/>
        </w:rPr>
        <w:t>практическим занятиям (лабораторным занятиям)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 xml:space="preserve"> и выполнения заданий самостоятельной и контрольной работ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>а также к промежуточной аттестации по дисциплине</w:t>
      </w:r>
      <w:r>
        <w:rPr>
          <w:rFonts w:eastAsia="Calibri"/>
          <w:sz w:val="24"/>
          <w:szCs w:val="24"/>
        </w:rPr>
        <w:t>.</w:t>
      </w:r>
    </w:p>
    <w:p>
      <w:pPr>
        <w:pStyle w:val="Normal"/>
        <w:ind w:left="0" w:right="0" w:firstLine="540"/>
        <w:jc w:val="both"/>
        <w:rPr>
          <w:i/>
          <w:i/>
          <w:sz w:val="24"/>
          <w:szCs w:val="24"/>
        </w:rPr>
      </w:pPr>
      <w:r>
        <w:rPr>
          <w:sz w:val="24"/>
          <w:szCs w:val="24"/>
        </w:rPr>
        <w:t>В ходе лекционных занятий  необходимо вести конспектирование учебного материала. 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Желательно оставить в рабочих конспектах поля, на которых 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 Задавать преподавателю уточняющие вопросы с целью уяснения теоретических положений, разрешения спорных ситуаций. Возможно ведение конспекта лекций в виде интеллект-карт.</w:t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>Преподаватель отмечает посещаемость лекций студентами. В соответствии с технологической картой в конце семестра за отсутствие пропусков без уважительной причины студент может получить до ____ баллов.</w:t>
      </w:r>
    </w:p>
    <w:p>
      <w:pPr>
        <w:pStyle w:val="Normal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Методические указания для обучающихся по освоению дисциплины на лабораторных занятиях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/>
        <w:t xml:space="preserve">Содержание и этапы выполнения лабораторных работ, необходимое оборудование и инструменты, требования к содержанию отчетов по выполненным работам, контрольные вопросы для подготовке к защите работ представлены в </w:t>
      </w:r>
      <w:r>
        <w:rPr>
          <w:i/>
        </w:rPr>
        <w:t>учебно-методическом пособии по дисциплине / лабораторном практикуме.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  <w:sz w:val="24"/>
          <w:szCs w:val="24"/>
        </w:rPr>
      </w:pPr>
      <w:r>
        <w:rPr>
          <w:i/>
        </w:rPr>
        <w:t>В отчете по выполненной работе студент должен представить письменные ответы на контрольные вопросы. Далее выполнить все задания, представленные в учебно-методическом пособии, сформулировать выводы по работе</w:t>
      </w:r>
    </w:p>
    <w:p>
      <w:pPr>
        <w:pStyle w:val="Normal"/>
        <w:ind w:left="0" w:right="0" w:firstLine="709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Результат такой работы должен проявиться в способности студента свободно ответить на теоретические вопросы практикума, выступать и участвовать в коллективном обсуждении вопросов изучаемой темы, правильно выполнять практические задания, анализировать результаты работ и формулировать выводы.</w:t>
      </w:r>
    </w:p>
    <w:p>
      <w:pPr>
        <w:pStyle w:val="Normal"/>
        <w:ind w:left="0" w:right="0" w:firstLine="709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Каждая выполненная работа с оформленным отчетом по ней подлежит защите преподавателю. В соответствии с технологической картой дисциплины за каждую выполненную и защищенную лабораторную работу студент может получить до _____ баллов. 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>
      <w:pPr>
        <w:pStyle w:val="Normal"/>
        <w:numPr>
          <w:ilvl w:val="0"/>
          <w:numId w:val="10"/>
        </w:numPr>
        <w:rPr>
          <w:i/>
          <w:i/>
        </w:rPr>
      </w:pPr>
      <w:r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>
      <w:pPr>
        <w:pStyle w:val="Style44"/>
        <w:numPr>
          <w:ilvl w:val="0"/>
          <w:numId w:val="10"/>
        </w:numPr>
        <w:spacing w:before="0" w:after="0"/>
        <w:rPr>
          <w:i/>
          <w:i/>
        </w:rPr>
      </w:pPr>
      <w:r>
        <w:rPr>
          <w:i/>
        </w:rPr>
        <w:t>качество оформления отчета по работе;</w:t>
      </w:r>
    </w:p>
    <w:p>
      <w:pPr>
        <w:pStyle w:val="Style44"/>
        <w:numPr>
          <w:ilvl w:val="0"/>
          <w:numId w:val="10"/>
        </w:numPr>
        <w:spacing w:before="0" w:after="0"/>
        <w:rPr>
          <w:sz w:val="24"/>
          <w:szCs w:val="24"/>
        </w:rPr>
      </w:pPr>
      <w:r>
        <w:rPr>
          <w:i/>
        </w:rPr>
        <w:t>качество устных ответов на контрольные вопросы при защите работы.</w:t>
      </w:r>
    </w:p>
    <w:p>
      <w:pPr>
        <w:pStyle w:val="Normal"/>
        <w:spacing w:before="120" w:after="120"/>
        <w:jc w:val="both"/>
        <w:rPr>
          <w:b w:val="false"/>
          <w:b w:val="false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Методические указания для обучающихся по освоению дисциплины на практических (семинарских) занятиях </w:t>
      </w:r>
    </w:p>
    <w:p>
      <w:pPr>
        <w:pStyle w:val="19"/>
        <w:rPr>
          <w:b w:val="false"/>
          <w:b w:val="false"/>
        </w:rPr>
      </w:pPr>
      <w:r>
        <w:rPr>
          <w:b w:val="false"/>
        </w:rPr>
        <w:t>Практические (семинарские)  занятия обучающихся обеспечивают:</w:t>
      </w:r>
    </w:p>
    <w:p>
      <w:pPr>
        <w:pStyle w:val="19"/>
        <w:rPr>
          <w:b w:val="false"/>
          <w:b w:val="false"/>
        </w:rPr>
      </w:pPr>
      <w:r>
        <w:rPr>
          <w:b w:val="false"/>
        </w:rPr>
        <w:t xml:space="preserve">- проверку и уточнение знаний, полученных на лекциях; </w:t>
      </w:r>
    </w:p>
    <w:p>
      <w:pPr>
        <w:pStyle w:val="19"/>
        <w:rPr>
          <w:b w:val="false"/>
          <w:b w:val="false"/>
        </w:rPr>
      </w:pPr>
      <w:r>
        <w:rPr>
          <w:b w:val="false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>
      <w:pPr>
        <w:pStyle w:val="19"/>
        <w:rPr>
          <w:i/>
          <w:i/>
          <w:color w:val="000000"/>
        </w:rPr>
      </w:pPr>
      <w:r>
        <w:rPr>
          <w:b w:val="false"/>
        </w:rPr>
        <w:t>- подведение итогов занятий по рейтинговой системе, согласно технологической карте дисциплины.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  <w:color w:val="000000"/>
        </w:rPr>
        <w:t xml:space="preserve">Практические (семинарские) занятия по дисциплине проводятся в форме _______________ (семинара-конференции, семинара-дискуссии и т.п.). 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  <w:t>За подготовку доклада студент может получить до _____ баллов за контрольную точку.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  <w:t>Для осуществления обратной связи перед обсуждением докладов или в конце занятия проводится устный опрос по основным понятиям темы.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before="120" w:after="120"/>
        <w:ind w:left="0" w:righ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Методические указания по самостоятельной работе обучающихся</w:t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Самостоятельная работа обеспечивает подготовку обучающегося к аудиторным практическим (семинарским) занятиям и контрольным мероприятиям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sz w:val="24"/>
          <w:szCs w:val="24"/>
        </w:rPr>
        <w:t>Самостоятельная работа по дисциплине включает следующие виды деятельности: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самостоятельное изучение разделов (тем), которое является основным средством овладения учебного материала для обучающихся заочной формы обучения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;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проработка и повторение лекционного материала и материала учебников и учебных пособий, подготовка к практическим занятиям (к устному опросу, к выступлению с сообщениями, докладами; подготовка рефератов, презентаций)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;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подготовка к лабораторным работам, подготовка отчета;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прохождение теста самопроверки, подготовка к промежуточной аттестации.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Начинать самостоятельную работу необходимо с изучения рекомендованной литературы. Необходимо помнить, что на лекции обычно рассматривается не весь материал, а только его часть. Остальная его часть восполняется в процессе самостоятельной работы. В связи с этим работа с рекомендованной литературой 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В процессе этой работы необходимо стремиться понять и запомнить основные положения рассматриваемого материала, примеры, поясняющие его, а также разобраться в иллюстративном материале.</w:t>
      </w:r>
    </w:p>
    <w:p>
      <w:pPr>
        <w:pStyle w:val="Normal"/>
        <w:ind w:left="0" w:right="0" w:firstLine="54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При подготовке к промежуточной аттесатции студент должен повторно изучить конспекты лекций и рекомендованную литературу, а также пройти тест самопроверки.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20"/>
        <w:ind w:left="757" w:right="0" w:hanging="0"/>
        <w:rPr>
          <w:i/>
          <w:i/>
          <w:i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Методические указания для выполнения контрольной работы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наличии в учебном плане контрольной работы указывается, по каким разделам и темам дисциплины</w:t>
      </w:r>
      <w:r>
        <w:rPr>
          <w:i/>
          <w:sz w:val="24"/>
          <w:szCs w:val="24"/>
          <w:lang w:eastAsia="en-US"/>
        </w:rPr>
        <w:t xml:space="preserve"> </w:t>
      </w:r>
      <w:r>
        <w:rPr>
          <w:i/>
          <w:iCs/>
          <w:color w:val="000000"/>
          <w:sz w:val="24"/>
          <w:szCs w:val="24"/>
        </w:rPr>
        <w:t xml:space="preserve">даются задания для выполнения контрольных работ, рекомендации по выполнению и оформлению контрольных работ, порядок выбора варианта.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Преподаватель должен определить конкретные методические указания для обучающихся по выполнению контрольной работы с учетом особенностей дисциплины.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В случае отсутствия контрольных работ указывается: контрольная работа учебным планом не предусмотрена.</w:t>
      </w:r>
    </w:p>
    <w:p>
      <w:pPr>
        <w:pStyle w:val="Normal"/>
        <w:ind w:left="757" w:right="0" w:hanging="0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spacing w:before="0" w:after="120"/>
        <w:ind w:left="757" w:right="0" w:hanging="0"/>
        <w:rPr>
          <w:i/>
          <w:i/>
          <w:i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Методические указания для выполнения курсового проекта (работы) </w:t>
      </w:r>
    </w:p>
    <w:p>
      <w:pPr>
        <w:pStyle w:val="Normal"/>
        <w:widowControl w:val="false"/>
        <w:tabs>
          <w:tab w:val="left" w:pos="0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При наличии в учебном плане  курсового проекта (работы) даются рекомендации по выполнению и оформлению, порядок выбора темы, порядок консультирования при выполнении проекта (работы).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Преподаватель должен определить конкретные методические указания для обучающихся по выполнению курсового проекта (работы) с учетом особенностей дисциплины.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В случае отсутствия курсового проекта (работы) указывается: курсового проекта (работы) учебным планом не предусмотрено.</w:t>
      </w:r>
    </w:p>
    <w:p>
      <w:pPr>
        <w:pStyle w:val="Normal"/>
        <w:spacing w:before="120" w:after="0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Курсовая работа (проект), рассматриваются как вид учебной работы по дисциплине и выполняются в пределах часов, отводимых на ее изучение. 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 курсовой работы (проекта) осуществляется в соответствии с тематикой, сформированной в соответствии с содержанием дисциплины,  сопряженным с направленностью (профилем) образовательной программы.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Подготовка курсовой работы (проекта) содействует лучшему освоению обучающимися учебного материала, формирует практический опыт и умения по изучаемой дисциплине, способствует формированию у обучающихся навыков поиска и критического анализа научной литературы, готовности к самостоятельной профессиональной деятельности, является этапом к выполнению выпускной квалификационной работы.</w:t>
      </w:r>
    </w:p>
    <w:p>
      <w:pPr>
        <w:pStyle w:val="Normal"/>
        <w:ind w:left="0" w:right="0" w:firstLine="567"/>
        <w:jc w:val="both"/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Выполнение курсовой работы (проекта) предусматривается по дисциплине, формирующим, как правило, ОПК и ПК- компетенции выпускника.</w:t>
      </w:r>
      <w:r>
        <w:rPr>
          <w:color w:val="C00000"/>
          <w:sz w:val="24"/>
          <w:szCs w:val="24"/>
        </w:rPr>
        <w:t xml:space="preserve"> </w:t>
      </w:r>
    </w:p>
    <w:p>
      <w:pPr>
        <w:pStyle w:val="Normal"/>
        <w:ind w:left="0" w:right="0" w:firstLine="567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</w:r>
    </w:p>
    <w:p>
      <w:pPr>
        <w:pStyle w:val="Normal"/>
        <w:spacing w:before="0" w:after="120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ab/>
        <w:t>Подготовка к промежуточной аттестации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При подготовке к промежуточной аттестации целесообразно: 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- внимательно изучить перечень вопросов и определить, в каких источниках находятся сведения, необходимые для ответа на них; 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- внимательно прочитать рекомендованную литературу; 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- составить краткие конспекты ответов (планы ответов);</w:t>
      </w:r>
    </w:p>
    <w:p>
      <w:pPr>
        <w:sectPr>
          <w:headerReference w:type="default" r:id="rId9"/>
          <w:headerReference w:type="first" r:id="rId10"/>
          <w:footnotePr>
            <w:numFmt w:val="decimal"/>
          </w:footnotePr>
          <w:type w:val="nextPage"/>
          <w:pgSz w:w="11906" w:h="16838"/>
          <w:pgMar w:left="1418" w:right="567" w:header="357" w:top="851" w:footer="0" w:bottom="851" w:gutter="0"/>
          <w:pgNumType w:fmt="decimal"/>
          <w:formProt w:val="false"/>
          <w:titlePg/>
          <w:textDirection w:val="lrTb"/>
          <w:docGrid w:type="default" w:linePitch="360" w:charSpace="2047"/>
        </w:sectPr>
        <w:pStyle w:val="Normal"/>
        <w:ind w:left="0" w:right="0" w:firstLine="709"/>
        <w:jc w:val="both"/>
        <w:rPr>
          <w:b/>
          <w:b/>
          <w:bCs/>
          <w:iCs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- пройти тест самопроверки по дисциплине в ЭИОС университета.</w:t>
      </w:r>
    </w:p>
    <w:p>
      <w:pPr>
        <w:pStyle w:val="Normal"/>
        <w:ind w:left="720" w:right="0" w:hanging="0"/>
        <w:jc w:val="right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Приложение 1</w:t>
      </w:r>
    </w:p>
    <w:p>
      <w:pPr>
        <w:pStyle w:val="Normal"/>
        <w:ind w:left="720" w:right="0" w:hanging="0"/>
        <w:jc w:val="center"/>
        <w:rPr>
          <w:b/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Примерная технологическая карта дисциплины </w:t>
      </w:r>
      <w:r>
        <w:rPr>
          <w:b/>
          <w:color w:val="000000"/>
          <w:sz w:val="24"/>
          <w:szCs w:val="24"/>
          <w:u w:val="single"/>
        </w:rPr>
        <w:t>«Тестовая»</w:t>
      </w:r>
    </w:p>
    <w:p>
      <w:pPr>
        <w:pStyle w:val="Normal"/>
        <w:ind w:left="757" w:right="0" w:hanging="0"/>
        <w:rPr>
          <w:b/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кафедра «Информационный и электронный сервис»</w:t>
      </w:r>
    </w:p>
    <w:p>
      <w:pPr>
        <w:pStyle w:val="Style44"/>
        <w:spacing w:before="0" w:after="0"/>
        <w:jc w:val="center"/>
        <w:rPr/>
      </w:pPr>
      <w:r>
        <w:rPr/>
        <w:t xml:space="preserve">преподаватель dev магистр Ставинский Д. А., направление подготовки </w:t>
      </w:r>
      <w:r>
        <w:rPr>
          <w:u w:val="single"/>
        </w:rPr>
        <w:t>09.04.04 Программная инженерия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5968" w:type="dxa"/>
        <w:jc w:val="left"/>
        <w:tblInd w:w="-9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7"/>
        <w:gridCol w:w="2951"/>
        <w:gridCol w:w="720"/>
        <w:gridCol w:w="901"/>
        <w:gridCol w:w="792"/>
        <w:gridCol w:w="540"/>
        <w:gridCol w:w="539"/>
        <w:gridCol w:w="540"/>
        <w:gridCol w:w="540"/>
        <w:gridCol w:w="1"/>
        <w:gridCol w:w="539"/>
        <w:gridCol w:w="539"/>
        <w:gridCol w:w="540"/>
        <w:gridCol w:w="648"/>
        <w:gridCol w:w="4"/>
        <w:gridCol w:w="536"/>
        <w:gridCol w:w="540"/>
        <w:gridCol w:w="539"/>
        <w:gridCol w:w="540"/>
        <w:gridCol w:w="5"/>
        <w:gridCol w:w="535"/>
        <w:gridCol w:w="540"/>
        <w:gridCol w:w="539"/>
        <w:gridCol w:w="468"/>
        <w:gridCol w:w="540"/>
        <w:gridCol w:w="8"/>
        <w:gridCol w:w="915"/>
      </w:tblGrid>
      <w:tr>
        <w:trPr>
          <w:cantSplit w:val="true"/>
        </w:trPr>
        <w:tc>
          <w:tcPr>
            <w:tcW w:w="4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9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Виды контрольных точек</w:t>
            </w:r>
          </w:p>
        </w:tc>
        <w:tc>
          <w:tcPr>
            <w:tcW w:w="7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90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7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Макс.  возм. кол-во баллов</w:t>
            </w:r>
          </w:p>
        </w:tc>
        <w:tc>
          <w:tcPr>
            <w:tcW w:w="9220" w:type="dxa"/>
            <w:gridSpan w:val="2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Срок прохождения контрольных точек</w:t>
            </w:r>
          </w:p>
        </w:tc>
        <w:tc>
          <w:tcPr>
            <w:tcW w:w="9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Зачетно-экзаменац.  сессия</w:t>
            </w:r>
          </w:p>
        </w:tc>
      </w:tr>
      <w:tr>
        <w:trPr>
          <w:cantSplit w:val="true"/>
        </w:trPr>
        <w:tc>
          <w:tcPr>
            <w:tcW w:w="4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</w:tc>
        <w:tc>
          <w:tcPr>
            <w:tcW w:w="227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октябрь</w:t>
            </w:r>
          </w:p>
        </w:tc>
        <w:tc>
          <w:tcPr>
            <w:tcW w:w="21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ноябрь</w:t>
            </w:r>
          </w:p>
        </w:tc>
        <w:tc>
          <w:tcPr>
            <w:tcW w:w="263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декабрь</w:t>
            </w:r>
          </w:p>
        </w:tc>
        <w:tc>
          <w:tcPr>
            <w:tcW w:w="91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57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Обязательные: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1.1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1.2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1.3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1.4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Творческие: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2.2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Итоговый рейтинг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Форма контроля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контр. неделя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sectPr>
          <w:headerReference w:type="default" r:id="rId11"/>
          <w:footnotePr>
            <w:numFmt w:val="decimal"/>
          </w:footnotePr>
          <w:type w:val="nextPage"/>
          <w:pgSz w:orient="landscape" w:w="16838" w:h="11906"/>
          <w:pgMar w:left="567" w:right="567" w:header="357" w:top="1418" w:footer="0" w:bottom="567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jc w:val="both"/>
        <w:rPr>
          <w:b/>
          <w:b/>
        </w:rPr>
      </w:pPr>
      <w:r>
        <w:rPr/>
        <w:t xml:space="preserve">Примечание: </w:t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Приложение 2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ЛИСТ АКТУАЛИЗАЦИИ РАБОЧЕЙ ПРОГРАММЫ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на _____ / ______ учебный год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Дисциплина ____</w:t>
      </w:r>
      <w:r>
        <w:rPr>
          <w:sz w:val="24"/>
          <w:szCs w:val="24"/>
          <w:u w:val="single"/>
        </w:rPr>
        <w:t>Тестовая</w:t>
      </w:r>
      <w:r>
        <w:rPr>
          <w:sz w:val="24"/>
          <w:szCs w:val="24"/>
        </w:rPr>
        <w:t>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Направление подготовки (специальность) ____</w:t>
      </w:r>
      <w:r>
        <w:rPr>
          <w:sz w:val="24"/>
          <w:szCs w:val="24"/>
          <w:u w:val="single"/>
        </w:rPr>
        <w:t>Программная инженерия</w:t>
      </w:r>
      <w:r>
        <w:rPr>
          <w:sz w:val="24"/>
          <w:szCs w:val="24"/>
        </w:rPr>
        <w:t>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Направленность (профиль): ___________</w:t>
      </w:r>
      <w:r>
        <w:rPr>
          <w:sz w:val="24"/>
          <w:szCs w:val="24"/>
          <w:u w:val="single"/>
        </w:rPr>
        <w:t>«Разработка программно-информационных систем»</w:t>
      </w:r>
      <w:r>
        <w:rPr>
          <w:sz w:val="24"/>
          <w:szCs w:val="24"/>
        </w:rPr>
        <w:t>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43"/>
        <w:suppressLineNumbers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Рабочая программа дисциплины актуализирована на ____/_____ учебный год с учетом следующих изменений и дополнений: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4"/>
          <w:szCs w:val="24"/>
        </w:rPr>
        <w:t>1) В соответствии с утвержденным учебным планом,  нормами времени для расчета объема учебной нагрузки педагогических работников на учебный год, с учетом фактического контингента обучающихся, при сохранении содержания дисциплины объем контактной работы распределен следующим образом: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9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66"/>
        <w:gridCol w:w="1215"/>
        <w:gridCol w:w="1377"/>
        <w:gridCol w:w="1398"/>
        <w:gridCol w:w="1"/>
        <w:gridCol w:w="1"/>
        <w:gridCol w:w="1153"/>
        <w:gridCol w:w="2"/>
        <w:gridCol w:w="1332"/>
        <w:gridCol w:w="1351"/>
      </w:tblGrid>
      <w:tr>
        <w:trPr>
          <w:cantSplit w:val="true"/>
        </w:trPr>
        <w:tc>
          <w:tcPr>
            <w:tcW w:w="22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Виды занятий</w:t>
            </w:r>
          </w:p>
        </w:tc>
        <w:tc>
          <w:tcPr>
            <w:tcW w:w="39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Очная форма обучения</w:t>
            </w:r>
          </w:p>
        </w:tc>
        <w:tc>
          <w:tcPr>
            <w:tcW w:w="38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Заочная форма обучения</w:t>
            </w:r>
          </w:p>
        </w:tc>
      </w:tr>
      <w:tr>
        <w:trPr>
          <w:cantSplit w:val="true"/>
        </w:trPr>
        <w:tc>
          <w:tcPr>
            <w:tcW w:w="226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 учебному плану </w:t>
            </w:r>
          </w:p>
        </w:tc>
        <w:tc>
          <w:tcPr>
            <w:tcW w:w="27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Распределение учебной нагрузки по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теоретико-практическим занятиям (ТПЗ*) на учебный год</w:t>
            </w:r>
          </w:p>
        </w:tc>
        <w:tc>
          <w:tcPr>
            <w:tcW w:w="11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 учебному плану </w:t>
            </w:r>
          </w:p>
        </w:tc>
        <w:tc>
          <w:tcPr>
            <w:tcW w:w="2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Распределение учебной нагрузки по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теоретико-практическим занятиям (ТПЗ*) на учебный год</w:t>
            </w:r>
          </w:p>
        </w:tc>
      </w:tr>
      <w:tr>
        <w:trPr>
          <w:cantSplit w:val="true"/>
        </w:trPr>
        <w:tc>
          <w:tcPr>
            <w:tcW w:w="226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аудиторная работа</w:t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работа в ЭИОС**</w:t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аудиторная работа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работа в ЭИОС**</w:t>
            </w:r>
          </w:p>
        </w:tc>
      </w:tr>
      <w:tr>
        <w:trPr>
          <w:trHeight w:val="70" w:hRule="atLeast"/>
        </w:trPr>
        <w:tc>
          <w:tcPr>
            <w:tcW w:w="1009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осенний семестр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часов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65" w:hRule="atLeast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Лекции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82" w:hRule="atLeast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Практические занятия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9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весенний семестр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часов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Лекции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Практические занятия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ind w:left="709" w:right="0" w:hanging="0"/>
        <w:jc w:val="both"/>
        <w:rPr/>
      </w:pPr>
      <w:r>
        <w:rPr/>
        <w:t xml:space="preserve">* ТПЗ - комплексные теоретико-практические занятия по дисциплине, совмещающие занятия лекционного и семинарского типов </w:t>
      </w:r>
    </w:p>
    <w:p>
      <w:pPr>
        <w:pStyle w:val="Normal"/>
        <w:spacing w:before="120" w:after="0"/>
        <w:ind w:left="709" w:right="0" w:hanging="0"/>
        <w:jc w:val="both"/>
        <w:rPr>
          <w:sz w:val="24"/>
          <w:szCs w:val="24"/>
        </w:rPr>
      </w:pPr>
      <w:r>
        <w:rPr/>
        <w:t>** ЭИОС - контактная работа обучающихся в электронной информационно-образовательной среде (</w:t>
      </w:r>
      <w:r>
        <w:rPr>
          <w:color w:val="000000"/>
          <w:shd w:fill="FFFFFF" w:val="clear"/>
        </w:rPr>
        <w:t xml:space="preserve">как на территории </w:t>
      </w:r>
      <w:r>
        <w:rPr/>
        <w:t xml:space="preserve">университета, </w:t>
      </w:r>
      <w:r>
        <w:rPr>
          <w:color w:val="000000"/>
          <w:shd w:fill="FFFFFF" w:val="clear"/>
        </w:rPr>
        <w:t>так и вне его)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2) 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3) 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Зав. кафедрой  _________________</w:t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_________________   /</w:t>
      </w:r>
      <w:r>
        <w:rPr>
          <w:sz w:val="24"/>
          <w:szCs w:val="24"/>
          <w:u w:val="single"/>
        </w:rPr>
        <w:t>___________________</w:t>
      </w:r>
      <w:r>
        <w:rPr>
          <w:sz w:val="24"/>
          <w:szCs w:val="24"/>
        </w:rPr>
        <w:t>/</w:t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>«_____ » ___________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20___г.                    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Приложение 3</w:t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0"/>
        <w:tabs>
          <w:tab w:val="left" w:pos="126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/>
        <w:numPr>
          <w:ilvl w:val="0"/>
          <w:numId w:val="0"/>
        </w:numPr>
        <w:suppressLineNumbers/>
        <w:ind w:left="0" w:hanging="0"/>
        <w:jc w:val="center"/>
        <w:rPr>
          <w:caps/>
          <w:sz w:val="24"/>
          <w:szCs w:val="24"/>
        </w:rPr>
      </w:pPr>
      <w:r>
        <w:rPr>
          <w:sz w:val="24"/>
          <w:szCs w:val="24"/>
        </w:rPr>
        <w:t>«Поволжский государственный университет сервиса» (ФГБОУ ВО «ПВГУС»)</w:t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</w:rPr>
      </w:pPr>
      <w:r>
        <w:rPr>
          <w:caps/>
        </w:rPr>
      </w:r>
    </w:p>
    <w:p>
      <w:pPr>
        <w:pStyle w:val="Normal"/>
        <w:ind w:left="0" w:right="0" w:firstLine="397"/>
        <w:jc w:val="both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>
        <w:rPr>
          <w:color w:val="000000"/>
          <w:sz w:val="24"/>
          <w:szCs w:val="24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ОЦЕНОЧНЫЕ МАТЕРИАЛЫ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(ФОНД ОЦЕНОЧНЫХ СРЕДСТВ)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ДЛЯ ПРОВЕДЕНИЯ ПРОМЕЖУТОЧНОЙ АТТЕСТАЦИИ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A1 «Тестовая»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Default"/>
        <w:jc w:val="center"/>
        <w:rPr>
          <w:b/>
          <w:b/>
        </w:rPr>
      </w:pPr>
      <w:r>
        <w:rPr>
          <w:color w:val="000000"/>
        </w:rPr>
        <w:t xml:space="preserve">Направление подготовки: </w:t>
      </w:r>
    </w:p>
    <w:p>
      <w:pPr>
        <w:pStyle w:val="Default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</w:rPr>
        <w:t>09.04.04 «Программная инженерия»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  <w:lang w:val="ru-RU" w:eastAsia="ru-RU"/>
        </w:rPr>
      </w:pPr>
      <w:r>
        <w:rPr>
          <w:sz w:val="24"/>
          <w:szCs w:val="24"/>
        </w:rPr>
        <w:t xml:space="preserve">Направленность (профиль): </w:t>
      </w:r>
    </w:p>
    <w:p>
      <w:pPr>
        <w:pStyle w:val="Normal"/>
        <w:jc w:val="center"/>
        <w:rPr>
          <w:sz w:val="24"/>
          <w:szCs w:val="24"/>
          <w:u w:val="single"/>
          <w:lang w:val="ru-RU" w:eastAsia="ru-RU"/>
        </w:rPr>
      </w:pPr>
      <w:r>
        <w:rPr>
          <w:b/>
          <w:sz w:val="24"/>
          <w:szCs w:val="24"/>
          <w:lang w:val="ru-RU" w:eastAsia="ru-RU"/>
        </w:rPr>
        <w:t>««Разработка программно-информационных систем»</w:t>
      </w:r>
      <w:r>
        <w:rPr>
          <w:b/>
          <w:sz w:val="24"/>
          <w:szCs w:val="24"/>
        </w:rPr>
        <w:t>»</w:t>
      </w:r>
    </w:p>
    <w:p>
      <w:pPr>
        <w:pStyle w:val="Normal"/>
        <w:ind w:left="0" w:right="0" w:firstLine="708"/>
        <w:jc w:val="center"/>
        <w:rPr>
          <w:sz w:val="24"/>
          <w:szCs w:val="24"/>
          <w:u w:val="single"/>
          <w:lang w:val="ru-RU" w:eastAsia="ru-RU"/>
        </w:rPr>
      </w:pPr>
      <w:r>
        <w:rPr>
          <w:sz w:val="24"/>
          <w:szCs w:val="24"/>
          <w:u w:val="single"/>
          <w:lang w:val="ru-RU" w:eastAsia="ru-RU"/>
        </w:rPr>
      </w:r>
    </w:p>
    <w:p>
      <w:pPr>
        <w:pStyle w:val="Normal"/>
        <w:jc w:val="center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sz w:val="24"/>
          <w:szCs w:val="24"/>
        </w:rPr>
        <w:t xml:space="preserve">Квалификация выпускника: </w:t>
      </w:r>
      <w:r>
        <w:rPr>
          <w:rFonts w:eastAsia="HiddenHorzOCR;Arial Unicode MS"/>
          <w:b/>
          <w:sz w:val="24"/>
          <w:szCs w:val="24"/>
        </w:rPr>
        <w:t>бакалавриат</w:t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Тольятти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4"/>
          <w:u w:val="none"/>
          <w:em w:val="none"/>
        </w:rPr>
        <w:t>2019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Фонд оценочных средств по дисциплине</w:t>
      </w:r>
      <w:r>
        <w:rPr>
          <w:color w:val="000000"/>
          <w:sz w:val="24"/>
          <w:szCs w:val="24"/>
        </w:rPr>
        <w:t xml:space="preserve"> «Тестовая» разработан в соответствии </w:t>
      </w:r>
      <w:r>
        <w:rPr>
          <w:sz w:val="24"/>
          <w:szCs w:val="24"/>
        </w:rPr>
        <w:t xml:space="preserve">с </w:t>
      </w:r>
      <w:r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>
        <w:rPr>
          <w:rFonts w:eastAsia="Calibri"/>
          <w:i w:val="false"/>
          <w:iCs w:val="false"/>
          <w:sz w:val="24"/>
          <w:szCs w:val="24"/>
          <w:lang w:eastAsia="en-US"/>
        </w:rPr>
        <w:t>бакалавриат</w:t>
      </w:r>
      <w:r>
        <w:rPr>
          <w:rFonts w:eastAsia="Calibri"/>
          <w:sz w:val="24"/>
          <w:szCs w:val="24"/>
          <w:lang w:eastAsia="en-US"/>
        </w:rPr>
        <w:t xml:space="preserve"> по </w:t>
      </w:r>
      <w:r>
        <w:rPr>
          <w:sz w:val="24"/>
          <w:szCs w:val="24"/>
        </w:rPr>
        <w:t>направлению подготовки 09.04.04</w:t>
      </w:r>
      <w:r>
        <w:rPr>
          <w:i w:val="false"/>
          <w:iCs w:val="false"/>
          <w:sz w:val="24"/>
          <w:szCs w:val="24"/>
          <w:u w:val="single"/>
        </w:rPr>
        <w:t xml:space="preserve"> «Программная инженерия»</w:t>
      </w:r>
      <w:r>
        <w:rPr>
          <w:sz w:val="24"/>
          <w:szCs w:val="24"/>
        </w:rPr>
        <w:t xml:space="preserve">,  утвержденным приказом  Министерства образования и науки Российской Федерации от 2017-10-19 № 932 (зарегистрировано Министерством юстиции Российской Федерации 0000-00-00 № 111). 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44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44"/>
        <w:spacing w:before="0" w:after="0"/>
        <w:rPr>
          <w:rFonts w:ascii="Arial" w:hAnsi="Arial" w:cs="Arial"/>
          <w:color w:val="000000"/>
          <w:u w:val="single"/>
        </w:rPr>
      </w:pPr>
      <w:r>
        <w:rPr/>
        <w:t>Составитель:</w:t>
      </w:r>
    </w:p>
    <w:p>
      <w:pPr>
        <w:pStyle w:val="Normal"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u w:val="single"/>
        </w:rPr>
      </w:r>
    </w:p>
    <w:tbl>
      <w:tblPr>
        <w:tblW w:w="8710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61"/>
        <w:gridCol w:w="2558"/>
        <w:gridCol w:w="561"/>
        <w:gridCol w:w="1945"/>
      </w:tblGrid>
      <w:tr>
        <w:trPr/>
        <w:tc>
          <w:tcPr>
            <w:tcW w:w="308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dev магистр</w:t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4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0"/>
                <w:szCs w:val="20"/>
              </w:rPr>
              <w:t>Ставинский Д. А.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(ученая степень, ученое звание)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39"/>
        <w:gridCol w:w="2369"/>
        <w:gridCol w:w="578"/>
        <w:gridCol w:w="1810"/>
      </w:tblGrid>
      <w:tr>
        <w:trPr>
          <w:trHeight w:val="829" w:hRule="atLeast"/>
        </w:trPr>
        <w:tc>
          <w:tcPr>
            <w:tcW w:w="9922" w:type="dxa"/>
            <w:gridSpan w:val="5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Рассмотрено и одобрено  на заседании кафедры </w:t>
            </w:r>
            <w:r>
              <w:rPr>
                <w:sz w:val="24"/>
                <w:szCs w:val="24"/>
                <w:u w:val="single"/>
                <w:lang w:eastAsia="ar-SA"/>
              </w:rPr>
              <w:t>«______________________»</w:t>
            </w:r>
          </w:p>
          <w:p>
            <w:pPr>
              <w:pStyle w:val="Normal"/>
              <w:tabs>
                <w:tab w:val="left" w:pos="4364" w:leader="none"/>
                <w:tab w:val="left" w:pos="4797" w:leader="none"/>
                <w:tab w:val="left" w:pos="7523" w:leader="none"/>
                <w:tab w:val="left" w:pos="7956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 20___ г., протокол № ____</w:t>
              <w:tab/>
              <w:tab/>
              <w:tab/>
              <w:tab/>
              <w:tab/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 __________________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 xml:space="preserve">                                                   </w:t>
            </w:r>
            <w:r>
              <w:rPr>
                <w:sz w:val="18"/>
                <w:szCs w:val="18"/>
              </w:rPr>
              <w:t>(уч.степень, уч.звание)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69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jc w:val="center"/>
        <w:rPr>
          <w:color w:val="000000"/>
          <w:lang w:eastAsia="ar-SA"/>
        </w:rPr>
      </w:pPr>
      <w:r>
        <w:rPr>
          <w:color w:val="000000"/>
          <w:vertAlign w:val="superscript"/>
        </w:rPr>
        <w:t xml:space="preserve">                                                                                            </w:t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Фонд оценочных средств  включен в состав программы {qualification} направления подготовки 09.04.04</w:t>
      </w:r>
      <w:r>
        <w:rPr>
          <w:i w:val="false"/>
          <w:iCs w:val="false"/>
          <w:sz w:val="24"/>
          <w:szCs w:val="24"/>
          <w:u w:val="single"/>
        </w:rPr>
        <w:t xml:space="preserve"> «Программная инженерия»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направленности (профиля) </w:t>
      </w:r>
      <w:r>
        <w:rPr>
          <w:i w:val="false"/>
          <w:iCs w:val="false"/>
          <w:sz w:val="24"/>
          <w:szCs w:val="24"/>
          <w:u w:val="single"/>
          <w:lang w:val="ru-RU" w:eastAsia="ru-RU"/>
        </w:rPr>
        <w:t>««Разработка программно-информационных систем»</w:t>
      </w:r>
      <w:r>
        <w:rPr>
          <w:i w:val="false"/>
          <w:iCs w:val="false"/>
          <w:sz w:val="24"/>
          <w:szCs w:val="24"/>
          <w:u w:val="single"/>
        </w:rPr>
        <w:t>»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решением Ученого совета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Протокол № 7 от 26.06.2019 г. </w:t>
      </w:r>
    </w:p>
    <w:p>
      <w:pPr>
        <w:pStyle w:val="Normal"/>
        <w:spacing w:before="24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Начальник учебно-методического отдела____________________________ Н.М.Шемендюк</w:t>
      </w:r>
    </w:p>
    <w:p>
      <w:pPr>
        <w:pStyle w:val="Normal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 20__г.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30"/>
        <w:tabs>
          <w:tab w:val="left" w:pos="0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tabs>
          <w:tab w:val="left" w:pos="0" w:leader="none"/>
        </w:tabs>
        <w:spacing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b/>
          <w:b/>
          <w:lang w:eastAsia="ar-SA"/>
        </w:rPr>
      </w:pPr>
      <w:r>
        <w:rPr>
          <w:lang w:eastAsia="ar-SA"/>
        </w:rPr>
        <w:tab/>
      </w:r>
    </w:p>
    <w:p>
      <w:pPr>
        <w:pStyle w:val="Normal"/>
        <w:jc w:val="center"/>
        <w:rPr>
          <w:b/>
          <w:b/>
          <w:lang w:eastAsia="ar-SA"/>
        </w:rPr>
      </w:pPr>
      <w:r>
        <w:rPr>
          <w:b/>
          <w:lang w:eastAsia="ar-SA"/>
        </w:rPr>
      </w:r>
    </w:p>
    <w:p>
      <w:pPr>
        <w:pStyle w:val="Normal"/>
        <w:jc w:val="center"/>
        <w:rPr>
          <w:b/>
          <w:b/>
          <w:lang w:eastAsia="ar-SA"/>
        </w:rPr>
      </w:pPr>
      <w:r>
        <w:rPr>
          <w:b/>
          <w:lang w:eastAsia="ar-SA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jc w:val="both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rPr>
          <w:b/>
          <w:b/>
          <w:i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Паспорт фонда оценочных средств для промежуточной аттестации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Перечень планируемых результатов обучения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2693"/>
        <w:gridCol w:w="3969"/>
        <w:gridCol w:w="1579"/>
      </w:tblGrid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 xml:space="preserve">Код и наименование индикатора </w:t>
            </w:r>
          </w:p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обучения по дисциплине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Основание (ПС) </w:t>
            </w:r>
            <w:r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28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800" w:leader="none"/>
              </w:tabs>
              <w:spacing w:lineRule="auto" w:line="235"/>
              <w:rPr/>
            </w:pPr>
            <w:r>
              <w:rPr>
                <w:b/>
              </w:rPr>
              <w:t>Знает:</w:t>
            </w:r>
            <w:r>
              <w:rPr/>
              <w:t xml:space="preserve"> 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rPr>
                <w:b/>
                <w:b/>
              </w:rPr>
            </w:pPr>
            <w:r>
              <w:rPr/>
              <w:t>...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Умеет: </w:t>
            </w:r>
          </w:p>
          <w:p>
            <w:pPr>
              <w:pStyle w:val="Normal"/>
              <w:rPr>
                <w:rFonts w:ascii="Symbol" w:hAnsi="Symbol" w:cs="Symbol"/>
              </w:rPr>
            </w:pPr>
            <w:r>
              <w:rPr/>
              <w:t>...</w:t>
            </w:r>
          </w:p>
          <w:p>
            <w:pPr>
              <w:pStyle w:val="Normal"/>
              <w:spacing w:lineRule="exact" w:line="1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/>
            </w:pPr>
            <w:r>
              <w:rPr/>
              <w:t>...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ind w:left="0" w:right="0" w:firstLine="709"/>
        <w:rPr>
          <w:b/>
          <w:b/>
          <w:sz w:val="20"/>
          <w:szCs w:val="20"/>
        </w:rPr>
      </w:pPr>
      <w:r>
        <w:rPr>
          <w:b/>
          <w:sz w:val="24"/>
          <w:szCs w:val="24"/>
        </w:rPr>
        <w:t>1.2.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Вид и форма промежуточной аттестации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3259"/>
        <w:gridCol w:w="4983"/>
      </w:tblGrid>
      <w:tr>
        <w:trPr>
          <w:tblHeader w:val="true"/>
          <w:trHeight w:val="275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оцениваемой компетенции 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промежуточной аттестации</w:t>
            </w:r>
          </w:p>
        </w:tc>
        <w:tc>
          <w:tcPr>
            <w:tcW w:w="4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Форма промежуточной аттестации</w:t>
            </w:r>
          </w:p>
        </w:tc>
      </w:tr>
      <w:tr>
        <w:trPr>
          <w:trHeight w:val="405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</w:rPr>
              <w:t>Экзамен/ дифференцированный зачет/ зачет/ защита КР/КП /контрольная работа</w:t>
            </w:r>
          </w:p>
          <w:p>
            <w:pPr>
              <w:pStyle w:val="ListParagraph"/>
              <w:widowControl w:val="false"/>
              <w:ind w:left="-108" w:right="-159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компьютерное тестирование / </w:t>
            </w:r>
          </w:p>
          <w:p>
            <w:pPr>
              <w:pStyle w:val="ListParagraph"/>
              <w:widowControl w:val="false"/>
              <w:ind w:left="0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письменный ответ на вопросы экзаменационного билета</w:t>
            </w:r>
          </w:p>
          <w:p>
            <w:pPr>
              <w:pStyle w:val="ListParagraph"/>
              <w:widowControl w:val="false"/>
              <w:ind w:left="0" w:right="0" w:hanging="0"/>
              <w:rPr/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/ устный ответ на вопросы экзаменационного билета</w:t>
            </w:r>
          </w:p>
        </w:tc>
      </w:tr>
    </w:tbl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spacing w:before="120" w:after="120"/>
        <w:ind w:left="0" w:right="0" w:firstLine="709"/>
        <w:jc w:val="both"/>
        <w:rPr/>
      </w:pPr>
      <w:r>
        <w:rPr>
          <w:b/>
          <w:sz w:val="24"/>
          <w:szCs w:val="24"/>
        </w:rPr>
        <w:t xml:space="preserve">1.3. </w:t>
      </w:r>
      <w:r>
        <w:rPr/>
        <w:t>Шкала оценки результатов освоения дисциплины, сформированности результатов обучения</w:t>
      </w:r>
    </w:p>
    <w:tbl>
      <w:tblPr>
        <w:tblW w:w="10128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10"/>
        <w:gridCol w:w="1438"/>
        <w:gridCol w:w="2"/>
        <w:gridCol w:w="1440"/>
        <w:gridCol w:w="2976"/>
        <w:gridCol w:w="1862"/>
      </w:tblGrid>
      <w:tr>
        <w:trPr/>
        <w:tc>
          <w:tcPr>
            <w:tcW w:w="38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Шкалы оценки уровня сформированности результатов обучения</w:t>
            </w:r>
          </w:p>
        </w:tc>
        <w:tc>
          <w:tcPr>
            <w:tcW w:w="628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Шкала оценки уровня освоения дисциплины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Уровневая шкала оценки компетенций</w:t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5-балльная шкала,</w:t>
            </w:r>
          </w:p>
          <w:p>
            <w:pPr>
              <w:pStyle w:val="Normal"/>
              <w:jc w:val="center"/>
              <w:rPr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дифференцированная оценка/балл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недифференцированная оценка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допороговый</w:t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ниже 61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ниже 61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«неудовлетворительно» / 2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не зачтено</w:t>
            </w:r>
          </w:p>
        </w:tc>
      </w:tr>
      <w:tr>
        <w:trPr>
          <w:cantSplit w:val="true"/>
        </w:trPr>
        <w:tc>
          <w:tcPr>
            <w:tcW w:w="24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пороговый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61-85,9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70-85,9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«хорошо» / 4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зачтено</w:t>
            </w:r>
          </w:p>
        </w:tc>
      </w:tr>
      <w:tr>
        <w:trPr>
          <w:cantSplit w:val="true"/>
        </w:trPr>
        <w:tc>
          <w:tcPr>
            <w:tcW w:w="241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61-69,9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«удовлетворительно» / 3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зачтено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повышенный </w:t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86-100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86-100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«отлично» / 5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зачтено</w:t>
            </w:r>
          </w:p>
        </w:tc>
      </w:tr>
    </w:tbl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Оценочные материалы</w:t>
      </w:r>
    </w:p>
    <w:p>
      <w:pPr>
        <w:pStyle w:val="Normal"/>
        <w:spacing w:before="120" w:after="12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Банк тестовых заданий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Тема 1. Наименование темы (ПК-</w:t>
      </w:r>
      <w:r>
        <w:rPr>
          <w:sz w:val="24"/>
          <w:szCs w:val="24"/>
          <w:u w:val="single"/>
          <w:lang w:val="en-US"/>
        </w:rPr>
        <w:t>n</w:t>
      </w:r>
      <w:r>
        <w:rPr>
          <w:sz w:val="24"/>
          <w:szCs w:val="24"/>
          <w:u w:val="single"/>
        </w:rPr>
        <w:t>: ИПК-</w:t>
      </w:r>
      <w:r>
        <w:rPr>
          <w:sz w:val="24"/>
          <w:szCs w:val="24"/>
          <w:u w:val="single"/>
          <w:lang w:val="en-US"/>
        </w:rPr>
        <w:t>n</w:t>
      </w:r>
      <w:r>
        <w:rPr>
          <w:sz w:val="24"/>
          <w:szCs w:val="24"/>
          <w:u w:val="single"/>
        </w:rPr>
        <w:t>.1-ИПК-</w:t>
      </w:r>
      <w:r>
        <w:rPr>
          <w:sz w:val="24"/>
          <w:szCs w:val="24"/>
          <w:u w:val="single"/>
          <w:lang w:val="en-US"/>
        </w:rPr>
        <w:t>n</w:t>
      </w:r>
      <w:r>
        <w:rPr>
          <w:sz w:val="24"/>
          <w:szCs w:val="24"/>
          <w:u w:val="single"/>
        </w:rPr>
        <w:t>.2)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S: </w:t>
      </w:r>
      <w:r>
        <w:rPr>
          <w:i/>
          <w:sz w:val="24"/>
          <w:szCs w:val="24"/>
        </w:rPr>
        <w:t>Формулировка вопроса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S: </w:t>
      </w:r>
      <w:r>
        <w:rPr>
          <w:i/>
          <w:sz w:val="24"/>
          <w:szCs w:val="24"/>
        </w:rPr>
        <w:t>Формулировка вопроса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Другое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jc w:val="righ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4 </w:t>
      </w:r>
      <w:r>
        <w:rPr>
          <w:rStyle w:val="Style26"/>
          <w:b/>
          <w:sz w:val="24"/>
          <w:szCs w:val="24"/>
        </w:rPr>
        <w:footnoteReference w:id="9"/>
      </w:r>
    </w:p>
    <w:p>
      <w:pPr>
        <w:pStyle w:val="Normal"/>
        <w:ind w:left="-10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Примерный перечень оценочных средств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944" w:type="dxa"/>
        <w:jc w:val="left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32"/>
        <w:gridCol w:w="1702"/>
        <w:gridCol w:w="5705"/>
        <w:gridCol w:w="2004"/>
      </w:tblGrid>
      <w:tr>
        <w:trPr>
          <w:tblHeader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п/п</w: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оценочного средства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Представление оценочного средства в фонде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Деловая и/или ролевая игра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Тема (проблема), концепция, роли и ожидаемый результат по каждой игре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Кейс-задача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Задания для решения кейс-задачи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Коллоквиум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Средство контроля усвоения учебного материала темы, раздела или разделов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Вопросы по темам/разделам дисциплины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Контрольная работа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Комплект контрольных заданий по вариантам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Круглый стол, дискуссия, полемика, диспут, дебаты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собственную точку зрения.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Портфолио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Целевая подборка работ студента, раскрывающая его индивидуальные образовательные достижения в одной или нескольких учебных дисциплинах.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Структура портфолио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9098280</wp:posOffset>
                      </wp:positionH>
                      <wp:positionV relativeFrom="paragraph">
                        <wp:posOffset>915035</wp:posOffset>
                      </wp:positionV>
                      <wp:extent cx="191135" cy="19875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720" rIns="720" tIns="720" bIns="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fillcolor="white" stroked="f" style="position:absolute;margin-left:716.4pt;margin-top:72.05pt;width:14.95pt;height:15.55pt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Проект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 xml:space="preserve">Темы групповых и/или индивидуальных проектов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Рабочая тетрадь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>Образец рабочей тетради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Разноуровневые задачи и задания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Различают задачи и задания:</w:t>
            </w:r>
          </w:p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</w:p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</w:p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 xml:space="preserve">Комплект разноуровневых задач и заданий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Расчетно-графическая работа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 xml:space="preserve">Комплект заданий для выполнения расчетно-графической работы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9079230</wp:posOffset>
                      </wp:positionH>
                      <wp:positionV relativeFrom="paragraph">
                        <wp:posOffset>592455</wp:posOffset>
                      </wp:positionV>
                      <wp:extent cx="191135" cy="198755"/>
                      <wp:effectExtent l="0" t="0" r="0" b="0"/>
                      <wp:wrapNone/>
                      <wp:docPr id="3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720" rIns="720" tIns="720" bIns="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fillcolor="white" stroked="f" style="position:absolute;margin-left:714.9pt;margin-top:46.65pt;width:14.95pt;height:15.55pt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Реферат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 xml:space="preserve"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 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Темы рефератов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Доклад, сообщение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Продукт самостоятельной работы студента, представляющий собой публичное выступление по представлению полученных результатов решения определенной учебно-практической, учебно-исследовательской или научной темы.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Темы докладов, сообщений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Собеседование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Вопросы по темам/разделам дисциплины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Творческое задание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Частично регламентированное задание, имеющее нестандартное решение и позволяющее диагностировать умения, 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Темы групповых и/или индивидуальных творческих заданий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Тест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Фонд тестовых заданий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Тренажер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конкретным материальным объектом.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Комплект заданий для работы на тренажере </w:t>
            </w:r>
          </w:p>
        </w:tc>
      </w:tr>
      <w:tr>
        <w:trPr>
          <w:trHeight w:val="1198" w:hRule="atLeast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Эссе 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>
                <w:spacing w:val="-2"/>
              </w:rPr>
            </w:pPr>
            <w:r>
              <w:rPr>
                <w:spacing w:val="-2"/>
              </w:rPr>
              <w:t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Тематика эссе </w:t>
            </w:r>
          </w:p>
        </w:tc>
      </w:tr>
      <w:tr>
        <w:trPr>
          <w:trHeight w:val="385" w:hRule="atLeast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Отчет по лабораторной работе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>
                <w:spacing w:val="-2"/>
              </w:rPr>
            </w:pPr>
            <w:r>
              <w:rPr>
                <w:spacing w:val="-2"/>
              </w:rPr>
              <w:t>Средство, позволяющее оценить  практические умения при выполнении лабораторных исследований.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Форма отчета по лабораторной работе</w:t>
            </w:r>
          </w:p>
        </w:tc>
      </w:tr>
    </w:tbl>
    <w:p>
      <w:pPr>
        <w:pStyle w:val="Normal"/>
        <w:tabs>
          <w:tab w:val="left" w:pos="0" w:leader="none"/>
        </w:tabs>
        <w:ind w:left="0" w:right="0" w:hanging="720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sectPr>
      <w:headerReference w:type="default" r:id="rId12"/>
      <w:headerReference w:type="first" r:id="rId13"/>
      <w:footnotePr>
        <w:numFmt w:val="decimal"/>
      </w:footnotePr>
      <w:type w:val="nextPage"/>
      <w:pgSz w:w="11906" w:h="16838"/>
      <w:pgMar w:left="1418" w:right="567" w:header="357" w:top="851" w:footer="0" w:bottom="851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TimesNewRomanPSMT">
    <w:altName w:val="Times New Roman"/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4"/>
        <w:spacing w:lineRule="auto" w:line="240"/>
        <w:ind w:left="0" w:right="0" w:firstLine="284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Содержание дисциплины должно состоять из разделов, соответствующих структуре дисциплины, и отдельных тем с той степенью подробности, которая, по мнению автора, оптимально способствуют достижению поставленной цели. Содержание дисциплины может быть структурировано только по темам. </w:t>
      </w:r>
    </w:p>
  </w:footnote>
  <w:footnote w:id="3">
    <w:p>
      <w:pPr>
        <w:pStyle w:val="Style34"/>
        <w:spacing w:lineRule="auto" w:line="240"/>
        <w:ind w:left="0" w:right="0" w:firstLine="284"/>
        <w:rPr>
          <w:sz w:val="18"/>
          <w:szCs w:val="18"/>
        </w:rPr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Лекция-визуализация, лекция-дискуссия, лекция-информация, обзорная лекция, лекция-беседа, проблемная лекция и др. (выбрать нужное). </w:t>
      </w:r>
    </w:p>
    <w:p>
      <w:pPr>
        <w:pStyle w:val="Style34"/>
        <w:spacing w:lineRule="auto" w:line="240"/>
        <w:ind w:left="0" w:right="0" w:firstLine="284"/>
        <w:rPr>
          <w:sz w:val="18"/>
          <w:szCs w:val="18"/>
        </w:rPr>
      </w:pPr>
      <w:r>
        <w:rPr>
          <w:sz w:val="18"/>
          <w:szCs w:val="18"/>
        </w:rPr>
        <w:tab/>
        <w:t>Здесь и далее указываются формы проведения (образовательные технологии), используемые при реализации различных видов учебных занятий для наиболее эффективного освоения дисциплины. При проведении учебных занятий обеспечивается развитие у 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в форме курсов, составленных на основе результатов научных исследований, в том числе с учётом региональных особенностей профессиональной деятельности выпускников и потребностей работодателей (п.34. Приказ №301).</w:t>
      </w:r>
    </w:p>
    <w:p>
      <w:pPr>
        <w:pStyle w:val="Style34"/>
        <w:spacing w:lineRule="auto" w:line="240"/>
        <w:ind w:left="0" w:right="0" w:firstLine="284"/>
        <w:rPr/>
      </w:pPr>
      <w:r>
        <w:rPr/>
        <w:tab/>
        <w:t xml:space="preserve"> </w:t>
      </w:r>
    </w:p>
  </w:footnote>
  <w:footnote w:id="4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Семинар-конференция (выступление с докладами, сообщениями); семинар-дискуссия; круглый стол; деловая игра; ролевая игра; тренинг; выполнение практических заданий; разбор конкретных ситуаций; решение типовых и ситуационных задач; анализ ситуаций и имитационных моделей; защита творческих проектов; устный опрос; собеседование; контрольная работа; тестирование и др. (выбрать нужное) </w:t>
      </w:r>
    </w:p>
  </w:footnote>
  <w:footnote w:id="5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Виды самостоятельной работы - те же, что в разделе 3.1. Указываются только те виды, </w:t>
      </w:r>
      <w:r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</w:p>
  </w:footnote>
  <w:footnote w:id="6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Указываются только те оценочные средства, </w:t>
      </w:r>
      <w:r>
        <w:rPr>
          <w:iCs/>
          <w:color w:val="000000"/>
          <w:sz w:val="18"/>
          <w:szCs w:val="18"/>
        </w:rPr>
        <w:t>которые непосредственно используются при освоении дисциплины. П</w:t>
      </w:r>
      <w:r>
        <w:rPr>
          <w:sz w:val="18"/>
          <w:szCs w:val="18"/>
        </w:rPr>
        <w:t>римерный перечень оценочных средств (рекомендуемый) представлен в Приложении 4 к данному макету. Преподаватель выбирает из данного перечня только те оценочные средства, которые он использует в преподаваемой дисциплине.</w:t>
      </w:r>
    </w:p>
  </w:footnote>
  <w:footnote w:id="7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>Как форма текущего контроля успеваемости; если не используется - не включать</w:t>
      </w:r>
    </w:p>
  </w:footnote>
  <w:footnote w:id="8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В разделе приводятся типовые контрольные задания или иные материалы, необходимые для оценки знаний, умений, навыков, характеризующих процесс формирования компетенций в ходе освоения дисциплины Оценочные материалы могут быть сгруппированы по темам (разделам) и/или по формам текущего контроля. </w:t>
      </w:r>
      <w:r>
        <w:rPr>
          <w:b/>
          <w:sz w:val="18"/>
          <w:szCs w:val="18"/>
        </w:rPr>
        <w:t>Информация в разделе может быть представлена как в табличных формах, так и в виде текста.</w:t>
      </w:r>
      <w:r>
        <w:rPr>
          <w:sz w:val="18"/>
          <w:szCs w:val="18"/>
        </w:rPr>
        <w:t xml:space="preserve"> Для каждой формы текущего контроля успеваемости, указанной в разделе 4.1, должны быть вопросы или задания.</w:t>
      </w:r>
    </w:p>
  </w:footnote>
  <w:footnote w:id="9">
    <w:p>
      <w:pPr>
        <w:pStyle w:val="Normal"/>
        <w:ind w:left="0" w:right="0" w:firstLine="284"/>
        <w:jc w:val="both"/>
        <w:rPr>
          <w:i/>
          <w:i/>
          <w:iCs/>
          <w:color w:val="000000"/>
          <w:sz w:val="24"/>
          <w:szCs w:val="24"/>
        </w:rPr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Приложение справочное, в РПД не включается </w:t>
      </w:r>
    </w:p>
    <w:p>
      <w:pPr>
        <w:pStyle w:val="Normal"/>
        <w:ind w:left="0" w:right="0" w:firstLine="284"/>
        <w:jc w:val="both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  <w:p>
    <w:pPr>
      <w:pStyle w:val="Style3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32</w:t>
    </w:r>
    <w:r>
      <w:fldChar w:fldCharType="end"/>
    </w:r>
  </w:p>
  <w:p>
    <w:pPr>
      <w:pStyle w:val="Style36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nothing"/>
      <w:lvlText w:val="%1.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i w:val="false"/>
        <w:b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57"/>
        </w:tabs>
        <w:ind w:left="57" w:hanging="0"/>
      </w:pPr>
      <w:rPr>
        <w:b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3"/>
      <w:numFmt w:val="decimal"/>
      <w:lvlText w:val="%1."/>
      <w:lvlJc w:val="left"/>
      <w:pPr>
        <w:ind w:left="360" w:hanging="360"/>
      </w:pPr>
      <w:rPr>
        <w:sz w:val="24"/>
        <w:b/>
        <w:color w:val="000000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sz w:val="24"/>
        <w:b/>
        <w:color w:val="000000"/>
      </w:rPr>
    </w:lvl>
    <w:lvl w:ilvl="2">
      <w:start w:val="1"/>
      <w:numFmt w:val="decimal"/>
      <w:lvlText w:val="%1.%2.%3."/>
      <w:lvlJc w:val="left"/>
      <w:pPr>
        <w:ind w:left="2234" w:hanging="720"/>
      </w:pPr>
      <w:rPr>
        <w:sz w:val="24"/>
        <w:b/>
        <w:color w:val="000000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sz w:val="24"/>
        <w:b/>
        <w:color w:val="000000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sz w:val="24"/>
        <w:b/>
        <w:color w:val="000000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sz w:val="24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sz w:val="24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sz w:val="24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sz w:val="24"/>
        <w:b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isplayBackgroundShape/>
  <w:defaultTabStop w:val="531"/>
  <w:autoHyphenation w:val="fals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tabs/>
      <w:ind w:left="0" w:right="0" w:hanging="0"/>
      <w:jc w:val="center"/>
      <w:outlineLvl w:val="0"/>
      <w:outlineLvl w:val="0"/>
    </w:pPr>
    <w:rPr>
      <w:rFonts w:eastAsia="Times New Roman"/>
      <w:b/>
      <w:sz w:val="24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tabs/>
      <w:spacing w:before="57" w:after="57"/>
      <w:ind w:left="0" w:right="0" w:firstLine="709"/>
      <w:outlineLvl w:val="1"/>
      <w:outlineLvl w:val="1"/>
    </w:pPr>
    <w:rPr>
      <w:rFonts w:ascii="Times New Roman" w:hAnsi="Times New Roman" w:eastAsia="Times New Roman" w:cs="Arial"/>
      <w:b/>
      <w:i w:val="false"/>
      <w:sz w:val="24"/>
    </w:rPr>
  </w:style>
  <w:style w:type="paragraph" w:styleId="3">
    <w:name w:val="Heading 3"/>
    <w:basedOn w:val="Normal"/>
    <w:next w:val="Normal"/>
    <w:qFormat/>
    <w:pPr>
      <w:keepNext/>
      <w:widowControl w:val="false"/>
      <w:numPr>
        <w:ilvl w:val="2"/>
        <w:numId w:val="1"/>
      </w:numPr>
      <w:shd w:val="clear" w:fill="FFFFFF"/>
      <w:jc w:val="center"/>
      <w:outlineLvl w:val="2"/>
      <w:outlineLvl w:val="2"/>
    </w:pPr>
    <w:rPr>
      <w:rFonts w:eastAsia="Times New Roman"/>
      <w:color w:val="000000"/>
      <w:sz w:val="24"/>
    </w:rPr>
  </w:style>
  <w:style w:type="paragraph" w:styleId="4">
    <w:name w:val="Heading 4"/>
    <w:basedOn w:val="Normal"/>
    <w:next w:val="Normal"/>
    <w:qFormat/>
    <w:pPr>
      <w:keepNext/>
      <w:widowControl w:val="false"/>
      <w:numPr>
        <w:ilvl w:val="3"/>
        <w:numId w:val="1"/>
      </w:numPr>
      <w:ind w:left="0" w:right="0" w:firstLine="709"/>
      <w:jc w:val="right"/>
      <w:outlineLvl w:val="3"/>
      <w:outlineLvl w:val="3"/>
    </w:pPr>
    <w:rPr>
      <w:rFonts w:eastAsia="Times New Roman"/>
      <w:sz w:val="24"/>
    </w:rPr>
  </w:style>
  <w:style w:type="paragraph" w:styleId="5">
    <w:name w:val="Heading 5"/>
    <w:basedOn w:val="Normal"/>
    <w:next w:val="Normal"/>
    <w:qFormat/>
    <w:pPr>
      <w:keepNext/>
      <w:widowControl w:val="false"/>
      <w:numPr>
        <w:ilvl w:val="4"/>
        <w:numId w:val="1"/>
      </w:numPr>
      <w:ind w:left="-62" w:right="0" w:firstLine="62"/>
      <w:jc w:val="center"/>
      <w:outlineLvl w:val="4"/>
      <w:outlineLvl w:val="4"/>
    </w:pPr>
    <w:rPr>
      <w:rFonts w:eastAsia="Times New Roman"/>
      <w:color w:val="000000"/>
      <w:sz w:val="24"/>
    </w:rPr>
  </w:style>
  <w:style w:type="paragraph" w:styleId="6">
    <w:name w:val="Heading 6"/>
    <w:basedOn w:val="Normal"/>
    <w:next w:val="Normal"/>
    <w:qFormat/>
    <w:pPr>
      <w:keepNext/>
      <w:widowControl w:val="false"/>
      <w:numPr>
        <w:ilvl w:val="5"/>
        <w:numId w:val="1"/>
      </w:numPr>
      <w:shd w:val="clear" w:fill="FFFFFF"/>
      <w:jc w:val="right"/>
      <w:outlineLvl w:val="5"/>
      <w:outlineLvl w:val="5"/>
    </w:pPr>
    <w:rPr>
      <w:rFonts w:eastAsia="Times New Roman"/>
      <w:sz w:val="24"/>
    </w:rPr>
  </w:style>
  <w:style w:type="paragraph" w:styleId="7">
    <w:name w:val="Heading 7"/>
    <w:basedOn w:val="Normal"/>
    <w:next w:val="Normal"/>
    <w:qFormat/>
    <w:pPr>
      <w:keepNext/>
      <w:widowControl w:val="false"/>
      <w:numPr>
        <w:ilvl w:val="6"/>
        <w:numId w:val="1"/>
      </w:numPr>
      <w:shd w:val="clear" w:fill="FFFFFF"/>
      <w:ind w:left="0" w:right="0" w:firstLine="720"/>
      <w:jc w:val="right"/>
      <w:outlineLvl w:val="6"/>
      <w:outlineLvl w:val="6"/>
    </w:pPr>
    <w:rPr>
      <w:rFonts w:eastAsia="Times New Roman"/>
      <w:color w:val="000000"/>
      <w:sz w:val="24"/>
    </w:rPr>
  </w:style>
  <w:style w:type="paragraph" w:styleId="8">
    <w:name w:val="Heading 8"/>
    <w:basedOn w:val="Normal"/>
    <w:next w:val="Normal"/>
    <w:qFormat/>
    <w:pPr>
      <w:keepNext/>
      <w:widowControl w:val="false"/>
      <w:numPr>
        <w:ilvl w:val="7"/>
        <w:numId w:val="1"/>
      </w:numPr>
      <w:shd w:val="clear" w:fill="FFFFFF"/>
      <w:ind w:left="0" w:right="0" w:firstLine="720"/>
      <w:jc w:val="center"/>
      <w:outlineLvl w:val="7"/>
      <w:outlineLvl w:val="7"/>
    </w:pPr>
    <w:rPr>
      <w:rFonts w:eastAsia="Times New Roman"/>
      <w:sz w:val="24"/>
    </w:rPr>
  </w:style>
  <w:style w:type="paragraph" w:styleId="9">
    <w:name w:val="Heading 9"/>
    <w:basedOn w:val="Normal"/>
    <w:next w:val="Normal"/>
    <w:qFormat/>
    <w:pPr>
      <w:keepNext/>
      <w:widowControl w:val="false"/>
      <w:numPr>
        <w:ilvl w:val="8"/>
        <w:numId w:val="1"/>
      </w:numPr>
      <w:shd w:val="clear" w:fill="FFFFFF"/>
      <w:ind w:left="0" w:right="0" w:firstLine="720"/>
      <w:jc w:val="center"/>
      <w:outlineLvl w:val="8"/>
      <w:outlineLvl w:val="8"/>
    </w:pPr>
    <w:rPr>
      <w:rFonts w:eastAsia="Times New Roman"/>
      <w:b/>
      <w:color w:val="000000"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/>
      <w:i w:val="false"/>
      <w:color w:val="000000"/>
      <w:sz w:val="24"/>
      <w:szCs w:val="24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  <w:sz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b/>
    </w:rPr>
  </w:style>
  <w:style w:type="character" w:styleId="WW8Num5z1">
    <w:name w:val="WW8Num5z1"/>
    <w:qFormat/>
    <w:rPr>
      <w:b/>
      <w:i w:val="false"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  <w:iCs/>
      <w:sz w:val="24"/>
      <w:szCs w:val="24"/>
    </w:rPr>
  </w:style>
  <w:style w:type="character" w:styleId="WW8Num7z0">
    <w:name w:val="WW8Num7z0"/>
    <w:qFormat/>
    <w:rPr>
      <w:rFonts w:ascii="Symbol" w:hAnsi="Symbol" w:cs="Symbol"/>
      <w:color w:val="000000"/>
      <w:sz w:val="24"/>
      <w:szCs w:val="24"/>
    </w:rPr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b/>
      <w:color w:val="000000"/>
      <w:sz w:val="24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>
      <w:rFonts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11">
    <w:name w:val="Заголовок 1 Знак"/>
    <w:basedOn w:val="Style5"/>
    <w:qFormat/>
    <w:rPr>
      <w:rFonts w:ascii="Times New Roman" w:hAnsi="Times New Roman" w:eastAsia="Times New Roman" w:cs="Times New Roman"/>
      <w:sz w:val="28"/>
      <w:szCs w:val="20"/>
    </w:rPr>
  </w:style>
  <w:style w:type="character" w:styleId="21">
    <w:name w:val="Заголовок 2 Знак"/>
    <w:basedOn w:val="Style5"/>
    <w:qFormat/>
    <w:rPr>
      <w:rFonts w:ascii="Arial" w:hAnsi="Arial" w:eastAsia="Times New Roman" w:cs="Times New Roman"/>
      <w:b/>
      <w:i/>
      <w:sz w:val="28"/>
      <w:szCs w:val="20"/>
    </w:rPr>
  </w:style>
  <w:style w:type="character" w:styleId="31">
    <w:name w:val="Заголовок 3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41">
    <w:name w:val="Заголовок 4 Знак"/>
    <w:basedOn w:val="Style5"/>
    <w:qFormat/>
    <w:rPr>
      <w:rFonts w:ascii="Times New Roman" w:hAnsi="Times New Roman" w:eastAsia="Times New Roman" w:cs="Times New Roman"/>
      <w:sz w:val="24"/>
      <w:szCs w:val="20"/>
    </w:rPr>
  </w:style>
  <w:style w:type="character" w:styleId="51">
    <w:name w:val="Заголовок 5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</w:rPr>
  </w:style>
  <w:style w:type="character" w:styleId="61">
    <w:name w:val="Заголовок 6 Знак"/>
    <w:basedOn w:val="Style5"/>
    <w:qFormat/>
    <w:rPr>
      <w:rFonts w:ascii="Times New Roman" w:hAnsi="Times New Roman" w:eastAsia="Times New Roman" w:cs="Times New Roman"/>
      <w:sz w:val="24"/>
      <w:szCs w:val="20"/>
      <w:shd w:fill="FFFFFF" w:val="clear"/>
    </w:rPr>
  </w:style>
  <w:style w:type="character" w:styleId="71">
    <w:name w:val="Заголовок 7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81">
    <w:name w:val="Заголовок 8 Знак"/>
    <w:basedOn w:val="Style5"/>
    <w:qFormat/>
    <w:rPr>
      <w:rFonts w:ascii="Times New Roman" w:hAnsi="Times New Roman" w:eastAsia="Times New Roman" w:cs="Times New Roman"/>
      <w:sz w:val="24"/>
      <w:szCs w:val="20"/>
      <w:shd w:fill="FFFFFF" w:val="clear"/>
    </w:rPr>
  </w:style>
  <w:style w:type="character" w:styleId="91">
    <w:name w:val="Заголовок 9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Style6">
    <w:name w:val="Текст сноски Знак"/>
    <w:basedOn w:val="Style5"/>
    <w:qFormat/>
    <w:rPr>
      <w:rFonts w:ascii="Times New Roman" w:hAnsi="Times New Roman" w:eastAsia="Times New Roman" w:cs="Times New Roman"/>
      <w:sz w:val="20"/>
      <w:szCs w:val="20"/>
    </w:rPr>
  </w:style>
  <w:style w:type="character" w:styleId="Style7">
    <w:name w:val="Текст примечания Знак"/>
    <w:basedOn w:val="Style5"/>
    <w:qFormat/>
    <w:rPr>
      <w:rFonts w:ascii="Calibri" w:hAnsi="Calibri" w:eastAsia="Times New Roman" w:cs="Times New Roman"/>
      <w:sz w:val="20"/>
      <w:szCs w:val="20"/>
    </w:rPr>
  </w:style>
  <w:style w:type="character" w:styleId="Style8">
    <w:name w:val="Верхний колонтитул Знак"/>
    <w:basedOn w:val="Style5"/>
    <w:qFormat/>
    <w:rPr>
      <w:rFonts w:ascii="Times New Roman" w:hAnsi="Times New Roman" w:eastAsia="Times New Roman" w:cs="Times New Roman"/>
      <w:sz w:val="20"/>
      <w:szCs w:val="20"/>
    </w:rPr>
  </w:style>
  <w:style w:type="character" w:styleId="Style9">
    <w:name w:val="Нижний колонтитул Знак"/>
    <w:basedOn w:val="Style5"/>
    <w:qFormat/>
    <w:rPr>
      <w:rFonts w:ascii="Times New Roman" w:hAnsi="Times New Roman" w:eastAsia="Times New Roman" w:cs="Times New Roman"/>
      <w:sz w:val="20"/>
      <w:szCs w:val="20"/>
    </w:rPr>
  </w:style>
  <w:style w:type="character" w:styleId="Style10">
    <w:name w:val="Символ сноски"/>
    <w:qFormat/>
    <w:rPr>
      <w:vertAlign w:val="superscript"/>
    </w:rPr>
  </w:style>
  <w:style w:type="character" w:styleId="Style11">
    <w:name w:val="Знак примечания"/>
    <w:qFormat/>
    <w:rPr>
      <w:sz w:val="16"/>
    </w:rPr>
  </w:style>
  <w:style w:type="character" w:styleId="Style12">
    <w:name w:val="Номер страницы"/>
    <w:rPr>
      <w:rFonts w:cs="Times New Roman"/>
    </w:rPr>
  </w:style>
  <w:style w:type="character" w:styleId="Style13">
    <w:name w:val="Название Знак"/>
    <w:basedOn w:val="Style5"/>
    <w:qFormat/>
    <w:rPr>
      <w:rFonts w:ascii="Times New Roman" w:hAnsi="Times New Roman" w:eastAsia="Times New Roman" w:cs="Times New Roman"/>
      <w:sz w:val="28"/>
      <w:szCs w:val="20"/>
    </w:rPr>
  </w:style>
  <w:style w:type="character" w:styleId="Style14">
    <w:name w:val="Основной текст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15">
    <w:name w:val="Основной текст с отступом Знак"/>
    <w:basedOn w:val="Style5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6">
    <w:name w:val="Подзаголовок Знак"/>
    <w:basedOn w:val="Style5"/>
    <w:qFormat/>
    <w:rPr>
      <w:rFonts w:ascii="Calibri" w:hAnsi="Calibri" w:eastAsia="Times New Roman" w:cs="Times New Roman"/>
      <w:b/>
      <w:sz w:val="24"/>
      <w:szCs w:val="20"/>
    </w:rPr>
  </w:style>
  <w:style w:type="character" w:styleId="22">
    <w:name w:val="Основной текст 2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32">
    <w:name w:val="Основной текст 3 Знак"/>
    <w:basedOn w:val="Style5"/>
    <w:qFormat/>
    <w:rPr>
      <w:rFonts w:ascii="Times New Roman" w:hAnsi="Times New Roman" w:eastAsia="Times New Roman" w:cs="Times New Roman"/>
      <w:sz w:val="24"/>
      <w:szCs w:val="20"/>
      <w:shd w:fill="FFFFFF" w:val="clear"/>
    </w:rPr>
  </w:style>
  <w:style w:type="character" w:styleId="23">
    <w:name w:val="Основной текст с отступом 2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33">
    <w:name w:val="Основной текст с отступом 3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Style17">
    <w:name w:val="Интернет-ссылка"/>
    <w:rPr>
      <w:color w:val="0000FF"/>
      <w:u w:val="single"/>
    </w:rPr>
  </w:style>
  <w:style w:type="character" w:styleId="Style18">
    <w:name w:val="Посещённая гиперссылка"/>
    <w:rPr>
      <w:color w:val="800080"/>
      <w:u w:val="single"/>
    </w:rPr>
  </w:style>
  <w:style w:type="character" w:styleId="Style19">
    <w:name w:val="Выделение жирным"/>
    <w:qFormat/>
    <w:rPr>
      <w:b/>
    </w:rPr>
  </w:style>
  <w:style w:type="character" w:styleId="Style20">
    <w:name w:val="Текст Знак"/>
    <w:basedOn w:val="Style5"/>
    <w:qFormat/>
    <w:rPr>
      <w:rFonts w:ascii="Times New Roman" w:hAnsi="Times New Roman" w:eastAsia="Times New Roman" w:cs="Times New Roman"/>
      <w:sz w:val="28"/>
      <w:szCs w:val="20"/>
    </w:rPr>
  </w:style>
  <w:style w:type="character" w:styleId="HTML">
    <w:name w:val="Стандартный HTML Знак"/>
    <w:basedOn w:val="Style5"/>
    <w:qFormat/>
    <w:rPr>
      <w:rFonts w:ascii="Courier New" w:hAnsi="Courier New" w:eastAsia="Times New Roman" w:cs="Times New Roman"/>
      <w:sz w:val="20"/>
      <w:szCs w:val="20"/>
    </w:rPr>
  </w:style>
  <w:style w:type="character" w:styleId="Style21">
    <w:name w:val="Тема примечания Знак"/>
    <w:basedOn w:val="Style7"/>
    <w:qFormat/>
    <w:rPr>
      <w:b/>
    </w:rPr>
  </w:style>
  <w:style w:type="character" w:styleId="Style22">
    <w:name w:val="Текст выноски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ntStyle37">
    <w:name w:val="Font Style37"/>
    <w:qFormat/>
    <w:rPr>
      <w:rFonts w:ascii="Times New Roman" w:hAnsi="Times New Roman" w:cs="Times New Roman"/>
      <w:sz w:val="26"/>
    </w:rPr>
  </w:style>
  <w:style w:type="character" w:styleId="BodyTextChar">
    <w:name w:val="Body Text Char"/>
    <w:qFormat/>
    <w:rPr>
      <w:b/>
      <w:sz w:val="24"/>
      <w:lang w:val="ru-RU"/>
    </w:rPr>
  </w:style>
  <w:style w:type="character" w:styleId="BalloonTextChar">
    <w:name w:val="Balloon Text Char"/>
    <w:qFormat/>
    <w:rPr>
      <w:rFonts w:ascii="Tahoma" w:hAnsi="Tahoma" w:cs="Tahoma"/>
      <w:sz w:val="16"/>
      <w:lang w:val="en-US"/>
    </w:rPr>
  </w:style>
  <w:style w:type="character" w:styleId="BodyTextIndent2Char">
    <w:name w:val="Body Text Indent 2 Char"/>
    <w:qFormat/>
    <w:rPr>
      <w:rFonts w:ascii="Times New Roman" w:hAnsi="Times New Roman" w:cs="Times New Roman"/>
      <w:sz w:val="24"/>
      <w:lang w:val="en-US"/>
    </w:rPr>
  </w:style>
  <w:style w:type="character" w:styleId="Appleconvertedspace">
    <w:name w:val="apple-converted-space"/>
    <w:qFormat/>
    <w:rPr/>
  </w:style>
  <w:style w:type="character" w:styleId="12">
    <w:name w:val="Основной текст Знак1"/>
    <w:qFormat/>
    <w:rPr>
      <w:rFonts w:ascii="Calibri" w:hAnsi="Calibri" w:cs="Calibri"/>
    </w:rPr>
  </w:style>
  <w:style w:type="character" w:styleId="Blk">
    <w:name w:val="blk"/>
    <w:qFormat/>
    <w:rPr/>
  </w:style>
  <w:style w:type="character" w:styleId="S2">
    <w:name w:val="s2"/>
    <w:qFormat/>
    <w:rPr/>
  </w:style>
  <w:style w:type="character" w:styleId="S3">
    <w:name w:val="s3"/>
    <w:qFormat/>
    <w:rPr/>
  </w:style>
  <w:style w:type="character" w:styleId="S4">
    <w:name w:val="s4"/>
    <w:qFormat/>
    <w:rPr/>
  </w:style>
  <w:style w:type="character" w:styleId="S6">
    <w:name w:val="s6"/>
    <w:qFormat/>
    <w:rPr/>
  </w:style>
  <w:style w:type="character" w:styleId="S9">
    <w:name w:val="s9"/>
    <w:qFormat/>
    <w:rPr/>
  </w:style>
  <w:style w:type="character" w:styleId="S5">
    <w:name w:val="s5"/>
    <w:qFormat/>
    <w:rPr/>
  </w:style>
  <w:style w:type="character" w:styleId="111">
    <w:name w:val="Основной текст11"/>
    <w:qFormat/>
    <w:rPr/>
  </w:style>
  <w:style w:type="character" w:styleId="62">
    <w:name w:val="Основной текст + 6"/>
    <w:qFormat/>
    <w:rPr>
      <w:rFonts w:ascii="Arial" w:hAnsi="Arial" w:cs="Arial"/>
      <w:sz w:val="13"/>
      <w:shd w:fill="FFFFFF" w:val="clear"/>
    </w:rPr>
  </w:style>
  <w:style w:type="character" w:styleId="34">
    <w:name w:val="Основной текст3"/>
    <w:qFormat/>
    <w:rPr/>
  </w:style>
  <w:style w:type="character" w:styleId="42">
    <w:name w:val="Основной текст4"/>
    <w:qFormat/>
    <w:rPr/>
  </w:style>
  <w:style w:type="character" w:styleId="52">
    <w:name w:val="Основной текст5"/>
    <w:qFormat/>
    <w:rPr/>
  </w:style>
  <w:style w:type="character" w:styleId="43">
    <w:name w:val="Знак Знак4"/>
    <w:qFormat/>
    <w:rPr>
      <w:sz w:val="24"/>
      <w:lang w:val="ru-RU" w:bidi="ar-SA"/>
    </w:rPr>
  </w:style>
  <w:style w:type="character" w:styleId="FontStyle43">
    <w:name w:val="Font Style43"/>
    <w:qFormat/>
    <w:rPr>
      <w:rFonts w:ascii="Times New Roman" w:hAnsi="Times New Roman" w:cs="Times New Roman"/>
      <w:color w:val="000000"/>
      <w:sz w:val="22"/>
      <w:szCs w:val="22"/>
    </w:rPr>
  </w:style>
  <w:style w:type="character" w:styleId="FooterChar">
    <w:name w:val="Footer Char"/>
    <w:qFormat/>
    <w:rPr>
      <w:rFonts w:ascii="Times New Roman" w:hAnsi="Times New Roman" w:cs="Times New Roman"/>
    </w:rPr>
  </w:style>
  <w:style w:type="character" w:styleId="Style23">
    <w:name w:val="Текст концевой сноски Знак"/>
    <w:basedOn w:val="Style5"/>
    <w:qFormat/>
    <w:rPr>
      <w:rFonts w:ascii="Times New Roman" w:hAnsi="Times New Roman" w:eastAsia="Times New Roman" w:cs="Times New Roman"/>
    </w:rPr>
  </w:style>
  <w:style w:type="character" w:styleId="Style24">
    <w:name w:val="Символы концевой сноски"/>
    <w:basedOn w:val="Style5"/>
    <w:qFormat/>
    <w:rPr>
      <w:vertAlign w:val="superscript"/>
    </w:rPr>
  </w:style>
  <w:style w:type="character" w:styleId="Style25">
    <w:name w:val="Выделение"/>
    <w:basedOn w:val="Style5"/>
    <w:qFormat/>
    <w:rPr>
      <w:i/>
      <w:iCs/>
    </w:rPr>
  </w:style>
  <w:style w:type="character" w:styleId="Mwheadline">
    <w:name w:val="mw-headline"/>
    <w:basedOn w:val="Style5"/>
    <w:qFormat/>
    <w:rPr/>
  </w:style>
  <w:style w:type="character" w:styleId="Style26">
    <w:name w:val="Привязка сноски"/>
    <w:rPr>
      <w:vertAlign w:val="superscript"/>
    </w:rPr>
  </w:style>
  <w:style w:type="character" w:styleId="Style27">
    <w:name w:val="Привязка концевой сноски"/>
    <w:rPr>
      <w:vertAlign w:val="superscript"/>
    </w:rPr>
  </w:style>
  <w:style w:type="character" w:styleId="ListLabel1">
    <w:name w:val="ListLabel 1"/>
    <w:qFormat/>
    <w:rPr>
      <w:b/>
      <w:i w:val="false"/>
      <w:color w:val="000000"/>
      <w:sz w:val="24"/>
      <w:szCs w:val="24"/>
    </w:rPr>
  </w:style>
  <w:style w:type="character" w:styleId="ListLabel2">
    <w:name w:val="ListLabel 2"/>
    <w:qFormat/>
    <w:rPr>
      <w:rFonts w:cs="Symbol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b/>
      <w:sz w:val="24"/>
    </w:rPr>
  </w:style>
  <w:style w:type="character" w:styleId="ListLabel12">
    <w:name w:val="ListLabel 12"/>
    <w:qFormat/>
    <w:rPr>
      <w:b/>
      <w:i w:val="false"/>
      <w:sz w:val="24"/>
    </w:rPr>
  </w:style>
  <w:style w:type="character" w:styleId="ListLabel13">
    <w:name w:val="ListLabel 13"/>
    <w:qFormat/>
    <w:rPr>
      <w:b/>
      <w:iCs/>
      <w:sz w:val="24"/>
      <w:szCs w:val="24"/>
    </w:rPr>
  </w:style>
  <w:style w:type="character" w:styleId="ListLabel14">
    <w:name w:val="ListLabel 14"/>
    <w:qFormat/>
    <w:rPr>
      <w:rFonts w:ascii="Times New Roman" w:hAnsi="Times New Roman" w:cs="Symbol"/>
      <w:color w:val="000000"/>
      <w:sz w:val="24"/>
      <w:szCs w:val="24"/>
    </w:rPr>
  </w:style>
  <w:style w:type="character" w:styleId="ListLabel15">
    <w:name w:val="ListLabel 15"/>
    <w:qFormat/>
    <w:rPr>
      <w:b/>
      <w:sz w:val="24"/>
    </w:rPr>
  </w:style>
  <w:style w:type="character" w:styleId="ListLabel16">
    <w:name w:val="ListLabel 16"/>
    <w:qFormat/>
    <w:rPr>
      <w:rFonts w:cs="Times New Roman"/>
      <w:b/>
    </w:rPr>
  </w:style>
  <w:style w:type="character" w:styleId="ListLabel17">
    <w:name w:val="ListLabel 17"/>
    <w:qFormat/>
    <w:rPr>
      <w:b/>
      <w:color w:val="000000"/>
      <w:sz w:val="24"/>
    </w:rPr>
  </w:style>
  <w:style w:type="character" w:styleId="ListLabel18">
    <w:name w:val="ListLabel 18"/>
    <w:qFormat/>
    <w:rPr>
      <w:b/>
      <w:color w:val="000000"/>
      <w:sz w:val="24"/>
    </w:rPr>
  </w:style>
  <w:style w:type="character" w:styleId="ListLabel19">
    <w:name w:val="ListLabel 19"/>
    <w:qFormat/>
    <w:rPr>
      <w:b/>
      <w:color w:val="000000"/>
      <w:sz w:val="24"/>
    </w:rPr>
  </w:style>
  <w:style w:type="character" w:styleId="ListLabel20">
    <w:name w:val="ListLabel 20"/>
    <w:qFormat/>
    <w:rPr>
      <w:b/>
      <w:color w:val="000000"/>
      <w:sz w:val="24"/>
    </w:rPr>
  </w:style>
  <w:style w:type="character" w:styleId="ListLabel21">
    <w:name w:val="ListLabel 21"/>
    <w:qFormat/>
    <w:rPr>
      <w:b/>
      <w:color w:val="000000"/>
      <w:sz w:val="24"/>
    </w:rPr>
  </w:style>
  <w:style w:type="character" w:styleId="ListLabel22">
    <w:name w:val="ListLabel 22"/>
    <w:qFormat/>
    <w:rPr>
      <w:b/>
      <w:color w:val="000000"/>
      <w:sz w:val="24"/>
    </w:rPr>
  </w:style>
  <w:style w:type="character" w:styleId="ListLabel23">
    <w:name w:val="ListLabel 23"/>
    <w:qFormat/>
    <w:rPr>
      <w:b/>
      <w:color w:val="000000"/>
      <w:sz w:val="24"/>
    </w:rPr>
  </w:style>
  <w:style w:type="character" w:styleId="ListLabel24">
    <w:name w:val="ListLabel 24"/>
    <w:qFormat/>
    <w:rPr>
      <w:b/>
      <w:color w:val="000000"/>
      <w:sz w:val="24"/>
    </w:rPr>
  </w:style>
  <w:style w:type="character" w:styleId="ListLabel25">
    <w:name w:val="ListLabel 25"/>
    <w:qFormat/>
    <w:rPr>
      <w:b/>
      <w:color w:val="000000"/>
      <w:sz w:val="24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b/>
      <w:i w:val="false"/>
      <w:color w:val="000000"/>
      <w:sz w:val="24"/>
      <w:szCs w:val="24"/>
    </w:rPr>
  </w:style>
  <w:style w:type="character" w:styleId="ListLabel28">
    <w:name w:val="ListLabel 28"/>
    <w:qFormat/>
    <w:rPr>
      <w:b/>
      <w:sz w:val="24"/>
    </w:rPr>
  </w:style>
  <w:style w:type="character" w:styleId="ListLabel29">
    <w:name w:val="ListLabel 29"/>
    <w:qFormat/>
    <w:rPr>
      <w:b/>
      <w:i w:val="false"/>
      <w:sz w:val="24"/>
    </w:rPr>
  </w:style>
  <w:style w:type="character" w:styleId="ListLabel30">
    <w:name w:val="ListLabel 30"/>
    <w:qFormat/>
    <w:rPr>
      <w:b/>
      <w:iCs/>
      <w:sz w:val="24"/>
      <w:szCs w:val="24"/>
    </w:rPr>
  </w:style>
  <w:style w:type="character" w:styleId="ListLabel31">
    <w:name w:val="ListLabel 31"/>
    <w:qFormat/>
    <w:rPr>
      <w:rFonts w:ascii="Times New Roman" w:hAnsi="Times New Roman" w:cs="Symbol"/>
      <w:color w:val="000000"/>
      <w:sz w:val="24"/>
      <w:szCs w:val="24"/>
    </w:rPr>
  </w:style>
  <w:style w:type="character" w:styleId="ListLabel32">
    <w:name w:val="ListLabel 32"/>
    <w:qFormat/>
    <w:rPr>
      <w:b/>
      <w:sz w:val="24"/>
    </w:rPr>
  </w:style>
  <w:style w:type="character" w:styleId="ListLabel33">
    <w:name w:val="ListLabel 33"/>
    <w:qFormat/>
    <w:rPr>
      <w:rFonts w:cs="Times New Roman"/>
      <w:b/>
    </w:rPr>
  </w:style>
  <w:style w:type="character" w:styleId="ListLabel34">
    <w:name w:val="ListLabel 34"/>
    <w:qFormat/>
    <w:rPr>
      <w:b/>
      <w:color w:val="000000"/>
      <w:sz w:val="24"/>
    </w:rPr>
  </w:style>
  <w:style w:type="character" w:styleId="ListLabel35">
    <w:name w:val="ListLabel 35"/>
    <w:qFormat/>
    <w:rPr>
      <w:b/>
      <w:color w:val="000000"/>
      <w:sz w:val="24"/>
    </w:rPr>
  </w:style>
  <w:style w:type="character" w:styleId="ListLabel36">
    <w:name w:val="ListLabel 36"/>
    <w:qFormat/>
    <w:rPr>
      <w:b/>
      <w:color w:val="000000"/>
      <w:sz w:val="24"/>
    </w:rPr>
  </w:style>
  <w:style w:type="character" w:styleId="ListLabel37">
    <w:name w:val="ListLabel 37"/>
    <w:qFormat/>
    <w:rPr>
      <w:b/>
      <w:color w:val="000000"/>
      <w:sz w:val="24"/>
    </w:rPr>
  </w:style>
  <w:style w:type="character" w:styleId="ListLabel38">
    <w:name w:val="ListLabel 38"/>
    <w:qFormat/>
    <w:rPr>
      <w:b/>
      <w:color w:val="000000"/>
      <w:sz w:val="24"/>
    </w:rPr>
  </w:style>
  <w:style w:type="character" w:styleId="ListLabel39">
    <w:name w:val="ListLabel 39"/>
    <w:qFormat/>
    <w:rPr>
      <w:b/>
      <w:color w:val="000000"/>
      <w:sz w:val="24"/>
    </w:rPr>
  </w:style>
  <w:style w:type="character" w:styleId="ListLabel40">
    <w:name w:val="ListLabel 40"/>
    <w:qFormat/>
    <w:rPr>
      <w:b/>
      <w:color w:val="000000"/>
      <w:sz w:val="24"/>
    </w:rPr>
  </w:style>
  <w:style w:type="character" w:styleId="ListLabel41">
    <w:name w:val="ListLabel 41"/>
    <w:qFormat/>
    <w:rPr>
      <w:b/>
      <w:color w:val="000000"/>
      <w:sz w:val="24"/>
    </w:rPr>
  </w:style>
  <w:style w:type="character" w:styleId="ListLabel42">
    <w:name w:val="ListLabel 42"/>
    <w:qFormat/>
    <w:rPr>
      <w:b/>
      <w:color w:val="000000"/>
      <w:sz w:val="24"/>
    </w:rPr>
  </w:style>
  <w:style w:type="character" w:styleId="ListLabel43">
    <w:name w:val="ListLabel 43"/>
    <w:qFormat/>
    <w:rPr>
      <w:rFonts w:cs="Symbol"/>
      <w:sz w:val="24"/>
    </w:rPr>
  </w:style>
  <w:style w:type="character" w:styleId="Style28">
    <w:name w:val="Ссылка указателя"/>
    <w:qFormat/>
    <w:rPr/>
  </w:style>
  <w:style w:type="paragraph" w:styleId="Style29">
    <w:name w:val="Заголовок"/>
    <w:basedOn w:val="Normal"/>
    <w:next w:val="Style30"/>
    <w:qFormat/>
    <w:pPr>
      <w:jc w:val="center"/>
    </w:pPr>
    <w:rPr>
      <w:rFonts w:eastAsia="Times New Roman"/>
      <w:sz w:val="28"/>
    </w:rPr>
  </w:style>
  <w:style w:type="paragraph" w:styleId="Style30">
    <w:name w:val="Body Text"/>
    <w:basedOn w:val="Normal"/>
    <w:pPr>
      <w:spacing w:before="0" w:after="120"/>
    </w:pPr>
    <w:rPr>
      <w:rFonts w:eastAsia="Times New Roman"/>
    </w:rPr>
  </w:style>
  <w:style w:type="paragraph" w:styleId="Style31">
    <w:name w:val="List"/>
    <w:basedOn w:val="Normal"/>
    <w:pPr>
      <w:ind w:left="283" w:right="0" w:hanging="283"/>
    </w:pPr>
    <w:rPr>
      <w:rFonts w:eastAsia="Times New Roman"/>
      <w:color w:val="000000"/>
      <w:w w:val="90"/>
      <w:sz w:val="28"/>
      <w:szCs w:val="28"/>
      <w:lang w:val="ru-RU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33">
    <w:name w:val="Указатель"/>
    <w:basedOn w:val="Normal"/>
    <w:qFormat/>
    <w:pPr>
      <w:suppressLineNumbers/>
    </w:pPr>
    <w:rPr>
      <w:rFonts w:cs="Mangal"/>
    </w:rPr>
  </w:style>
  <w:style w:type="paragraph" w:styleId="13">
    <w:name w:val="TOC 1"/>
    <w:basedOn w:val="Normal"/>
    <w:next w:val="Normal"/>
    <w:pPr>
      <w:spacing w:lineRule="auto" w:line="360"/>
    </w:pPr>
    <w:rPr>
      <w:rFonts w:eastAsia="Times New Roman"/>
      <w:sz w:val="24"/>
    </w:rPr>
  </w:style>
  <w:style w:type="paragraph" w:styleId="Style34">
    <w:name w:val="Footnote Text"/>
    <w:basedOn w:val="Normal"/>
    <w:pPr>
      <w:overflowPunct w:val="false"/>
      <w:spacing w:lineRule="auto" w:line="360"/>
      <w:ind w:left="0" w:right="0" w:firstLine="567"/>
      <w:jc w:val="both"/>
      <w:textAlignment w:val="baseline"/>
    </w:pPr>
    <w:rPr>
      <w:rFonts w:eastAsia="Times New Roman"/>
    </w:rPr>
  </w:style>
  <w:style w:type="paragraph" w:styleId="Style35">
    <w:name w:val="Текст примечания"/>
    <w:basedOn w:val="Normal"/>
    <w:qFormat/>
    <w:pPr/>
    <w:rPr>
      <w:rFonts w:ascii="Calibri" w:hAnsi="Calibri" w:eastAsia="Times New Roman" w:cs="Calibri"/>
    </w:rPr>
  </w:style>
  <w:style w:type="paragraph" w:styleId="Style36">
    <w:name w:val="Header"/>
    <w:basedOn w:val="Normal"/>
    <w:pPr>
      <w:widowControl w:val="false"/>
    </w:pPr>
    <w:rPr>
      <w:rFonts w:eastAsia="Times New Roman"/>
    </w:rPr>
  </w:style>
  <w:style w:type="paragraph" w:styleId="Style37">
    <w:name w:val="Footer"/>
    <w:basedOn w:val="Normal"/>
    <w:pPr>
      <w:widowControl w:val="false"/>
    </w:pPr>
    <w:rPr>
      <w:rFonts w:eastAsia="Times New Roman"/>
    </w:rPr>
  </w:style>
  <w:style w:type="paragraph" w:styleId="Style38">
    <w:name w:val="Название объекта"/>
    <w:basedOn w:val="Normal"/>
    <w:next w:val="Normal"/>
    <w:qFormat/>
    <w:pPr>
      <w:widowControl w:val="false"/>
      <w:shd w:val="clear" w:fill="FFFFFF"/>
      <w:jc w:val="right"/>
    </w:pPr>
    <w:rPr>
      <w:rFonts w:eastAsia="Times New Roman"/>
      <w:color w:val="000000"/>
      <w:sz w:val="24"/>
      <w:szCs w:val="24"/>
      <w:lang w:val="ru-RU"/>
    </w:rPr>
  </w:style>
  <w:style w:type="paragraph" w:styleId="Style39">
    <w:name w:val="Маркированный список"/>
    <w:basedOn w:val="Normal"/>
    <w:qFormat/>
    <w:pPr>
      <w:ind w:left="283" w:right="0" w:hanging="283"/>
    </w:pPr>
    <w:rPr>
      <w:rFonts w:eastAsia="Times New Roman"/>
      <w:lang w:val="ru-RU"/>
    </w:rPr>
  </w:style>
  <w:style w:type="paragraph" w:styleId="24">
    <w:name w:val="Список 2"/>
    <w:basedOn w:val="Normal"/>
    <w:qFormat/>
    <w:pPr>
      <w:ind w:left="566" w:right="0" w:hanging="283"/>
    </w:pPr>
    <w:rPr>
      <w:rFonts w:eastAsia="Times New Roman"/>
      <w:color w:val="000000"/>
      <w:w w:val="90"/>
      <w:sz w:val="24"/>
      <w:szCs w:val="24"/>
      <w:lang w:val="ru-RU"/>
    </w:rPr>
  </w:style>
  <w:style w:type="paragraph" w:styleId="ListBullet4">
    <w:name w:val="List Bullet 4"/>
    <w:basedOn w:val="Normal"/>
    <w:qFormat/>
    <w:pPr>
      <w:ind w:left="0" w:right="0" w:firstLine="567"/>
      <w:jc w:val="both"/>
    </w:pPr>
    <w:rPr>
      <w:rFonts w:ascii="Calibri" w:hAnsi="Calibri" w:eastAsia="Times New Roman" w:cs="Calibri"/>
      <w:color w:val="0070C0"/>
      <w:sz w:val="24"/>
      <w:szCs w:val="24"/>
      <w:lang w:val="ru-RU"/>
    </w:rPr>
  </w:style>
  <w:style w:type="paragraph" w:styleId="Style40">
    <w:name w:val="Body Text Indent"/>
    <w:basedOn w:val="Normal"/>
    <w:pPr>
      <w:ind w:left="0" w:right="0" w:firstLine="709"/>
      <w:jc w:val="center"/>
    </w:pPr>
    <w:rPr>
      <w:rFonts w:eastAsia="Times New Roman"/>
      <w:sz w:val="24"/>
    </w:rPr>
  </w:style>
  <w:style w:type="paragraph" w:styleId="Style41">
    <w:name w:val="Subtitle"/>
    <w:basedOn w:val="Normal"/>
    <w:qFormat/>
    <w:pPr>
      <w:jc w:val="both"/>
    </w:pPr>
    <w:rPr>
      <w:rFonts w:ascii="Calibri" w:hAnsi="Calibri" w:eastAsia="Times New Roman" w:cs="Calibri"/>
      <w:b/>
      <w:sz w:val="24"/>
    </w:rPr>
  </w:style>
  <w:style w:type="paragraph" w:styleId="25">
    <w:name w:val="Основной текст 2"/>
    <w:basedOn w:val="Normal"/>
    <w:qFormat/>
    <w:pPr>
      <w:spacing w:lineRule="auto" w:line="480" w:before="0" w:after="120"/>
    </w:pPr>
    <w:rPr>
      <w:rFonts w:eastAsia="Times New Roman"/>
    </w:rPr>
  </w:style>
  <w:style w:type="paragraph" w:styleId="35">
    <w:name w:val="Основной текст 3"/>
    <w:basedOn w:val="Normal"/>
    <w:qFormat/>
    <w:pPr>
      <w:widowControl w:val="false"/>
      <w:shd w:val="clear" w:fill="FFFFFF"/>
    </w:pPr>
    <w:rPr>
      <w:rFonts w:eastAsia="Times New Roman"/>
      <w:sz w:val="24"/>
    </w:rPr>
  </w:style>
  <w:style w:type="paragraph" w:styleId="26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rFonts w:eastAsia="Times New Roman"/>
    </w:rPr>
  </w:style>
  <w:style w:type="paragraph" w:styleId="36">
    <w:name w:val="Основной текст с отступом 3"/>
    <w:basedOn w:val="Normal"/>
    <w:qFormat/>
    <w:pPr>
      <w:widowControl w:val="false"/>
      <w:shd w:val="clear" w:fill="FFFFFF"/>
      <w:ind w:left="0" w:right="0" w:firstLine="720"/>
      <w:jc w:val="both"/>
    </w:pPr>
    <w:rPr>
      <w:rFonts w:eastAsia="Times New Roman"/>
      <w:color w:val="000000"/>
      <w:sz w:val="24"/>
    </w:rPr>
  </w:style>
  <w:style w:type="paragraph" w:styleId="Style42">
    <w:name w:val="Цитата"/>
    <w:basedOn w:val="Normal"/>
    <w:qFormat/>
    <w:pPr>
      <w:ind w:left="-108" w:right="-108" w:firstLine="108"/>
      <w:jc w:val="center"/>
    </w:pPr>
    <w:rPr>
      <w:rFonts w:eastAsia="Times New Roman"/>
      <w:sz w:val="24"/>
      <w:szCs w:val="24"/>
      <w:lang w:val="ru-RU"/>
    </w:rPr>
  </w:style>
  <w:style w:type="paragraph" w:styleId="Style43">
    <w:name w:val="Текст"/>
    <w:basedOn w:val="Normal"/>
    <w:qFormat/>
    <w:pPr>
      <w:spacing w:lineRule="auto" w:line="288"/>
      <w:ind w:left="0" w:right="0" w:firstLine="709"/>
      <w:jc w:val="both"/>
    </w:pPr>
    <w:rPr>
      <w:rFonts w:eastAsia="Times New Roman"/>
      <w:sz w:val="28"/>
    </w:rPr>
  </w:style>
  <w:style w:type="paragraph" w:styleId="Style44">
    <w:name w:val="Обычный (веб)"/>
    <w:basedOn w:val="Normal"/>
    <w:qFormat/>
    <w:pPr>
      <w:spacing w:before="100" w:after="100"/>
    </w:pPr>
    <w:rPr>
      <w:rFonts w:eastAsia="Times New Roman"/>
      <w:sz w:val="24"/>
      <w:szCs w:val="24"/>
      <w:lang w:val="ru-RU"/>
    </w:rPr>
  </w:style>
  <w:style w:type="paragraph" w:styleId="HTML1">
    <w:name w:val="Стандартный HTML"/>
    <w:basedOn w:val="Normal"/>
    <w:qFormat/>
    <w:pPr/>
    <w:rPr>
      <w:rFonts w:ascii="Courier New" w:hAnsi="Courier New" w:eastAsia="Times New Roman" w:cs="Courier New"/>
    </w:rPr>
  </w:style>
  <w:style w:type="paragraph" w:styleId="Style45">
    <w:name w:val="Тема примечания"/>
    <w:basedOn w:val="Style35"/>
    <w:qFormat/>
    <w:pPr/>
    <w:rPr>
      <w:b/>
    </w:rPr>
  </w:style>
  <w:style w:type="paragraph" w:styleId="Style46">
    <w:name w:val="Текст выноски"/>
    <w:basedOn w:val="Normal"/>
    <w:qFormat/>
    <w:pPr/>
    <w:rPr>
      <w:rFonts w:eastAsia="Times New Roman"/>
    </w:rPr>
  </w:style>
  <w:style w:type="paragraph" w:styleId="Style47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  <w:lang w:val="ru-RU"/>
    </w:rPr>
  </w:style>
  <w:style w:type="paragraph" w:styleId="14">
    <w:name w:val="Абзац списка1"/>
    <w:basedOn w:val="Normal"/>
    <w:qFormat/>
    <w:pPr>
      <w:ind w:left="720" w:right="0" w:hanging="0"/>
    </w:pPr>
    <w:rPr>
      <w:rFonts w:eastAsia="Times New Roman"/>
    </w:rPr>
  </w:style>
  <w:style w:type="paragraph" w:styleId="Style171">
    <w:name w:val="Style17"/>
    <w:basedOn w:val="Normal"/>
    <w:qFormat/>
    <w:pPr>
      <w:widowControl w:val="false"/>
      <w:spacing w:lineRule="exact" w:line="482"/>
      <w:ind w:left="0" w:right="0" w:firstLine="706"/>
      <w:jc w:val="both"/>
    </w:pPr>
    <w:rPr>
      <w:rFonts w:eastAsia="Times New Roman"/>
      <w:sz w:val="24"/>
      <w:szCs w:val="24"/>
      <w:lang w:val="ru-RU"/>
    </w:rPr>
  </w:style>
  <w:style w:type="paragraph" w:styleId="Style48">
    <w:name w:val="список с точками"/>
    <w:basedOn w:val="Normal"/>
    <w:qFormat/>
    <w:pPr>
      <w:spacing w:lineRule="auto" w:line="312"/>
      <w:ind w:left="1804" w:right="0" w:hanging="1095"/>
      <w:jc w:val="both"/>
    </w:pPr>
    <w:rPr>
      <w:rFonts w:eastAsia="Times New Roman"/>
      <w:sz w:val="24"/>
      <w:szCs w:val="24"/>
      <w:lang w:val="ru-RU"/>
    </w:rPr>
  </w:style>
  <w:style w:type="paragraph" w:styleId="A0">
    <w:name w:val="a0"/>
    <w:basedOn w:val="Normal"/>
    <w:qFormat/>
    <w:pPr>
      <w:spacing w:before="280" w:after="280"/>
    </w:pPr>
    <w:rPr>
      <w:rFonts w:eastAsia="Times New Roman"/>
      <w:sz w:val="24"/>
      <w:szCs w:val="24"/>
      <w:lang w:val="ru-RU"/>
    </w:rPr>
  </w:style>
  <w:style w:type="paragraph" w:styleId="Style49">
    <w:name w:val="Достижение"/>
    <w:basedOn w:val="Normal"/>
    <w:qFormat/>
    <w:pPr>
      <w:ind w:left="0" w:right="245" w:hanging="0"/>
    </w:pPr>
    <w:rPr>
      <w:rFonts w:eastAsia="Times New Roman"/>
      <w:sz w:val="24"/>
      <w:szCs w:val="24"/>
      <w:lang w:val="ru-RU"/>
    </w:rPr>
  </w:style>
  <w:style w:type="paragraph" w:styleId="Normal1">
    <w:name w:val="Normal1"/>
    <w:qFormat/>
    <w:pPr>
      <w:widowControl w:val="false"/>
      <w:suppressAutoHyphens w:val="true"/>
      <w:bidi w:val="0"/>
      <w:spacing w:lineRule="auto" w:line="300"/>
      <w:ind w:left="0" w:right="0" w:firstLine="72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Inormal">
    <w:name w:val="inormal"/>
    <w:basedOn w:val="Normal"/>
    <w:qFormat/>
    <w:pPr>
      <w:spacing w:before="280" w:after="280"/>
    </w:pPr>
    <w:rPr>
      <w:rFonts w:eastAsia="Times New Roman"/>
      <w:sz w:val="24"/>
      <w:szCs w:val="24"/>
      <w:lang w:val="ru-RU"/>
    </w:rPr>
  </w:style>
  <w:style w:type="paragraph" w:styleId="BodyTextIndent31">
    <w:name w:val="Body Text Indent 31"/>
    <w:basedOn w:val="Normal"/>
    <w:qFormat/>
    <w:pPr>
      <w:ind w:left="0" w:right="0" w:firstLine="708"/>
      <w:jc w:val="both"/>
    </w:pPr>
    <w:rPr>
      <w:rFonts w:eastAsia="Times New Roman"/>
      <w:sz w:val="22"/>
      <w:szCs w:val="22"/>
      <w:lang w:val="ru-RU"/>
    </w:rPr>
  </w:style>
  <w:style w:type="paragraph" w:styleId="ConsPlusNormal">
    <w:name w:val="ConsPlusNormal"/>
    <w:qFormat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50">
    <w:name w:val="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 w:eastAsia="Times New Roman" w:cs="Verdana"/>
    </w:rPr>
  </w:style>
  <w:style w:type="paragraph" w:styleId="Style51">
    <w:name w:val="Таблицы (моноширинный)"/>
    <w:basedOn w:val="Normal"/>
    <w:next w:val="Normal"/>
    <w:qFormat/>
    <w:pPr>
      <w:widowControl w:val="false"/>
      <w:jc w:val="both"/>
    </w:pPr>
    <w:rPr>
      <w:rFonts w:ascii="Courier New" w:hAnsi="Courier New" w:eastAsia="Times New Roman" w:cs="Courier New"/>
      <w:lang w:val="ru-RU"/>
    </w:rPr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Times New Roman"/>
      <w:color w:val="000000"/>
      <w:sz w:val="24"/>
      <w:szCs w:val="24"/>
      <w:lang w:val="ru-RU" w:eastAsia="ja-JP" w:bidi="ar-SA"/>
    </w:rPr>
  </w:style>
  <w:style w:type="paragraph" w:styleId="Bodytext1">
    <w:name w:val="Body text1"/>
    <w:basedOn w:val="Normal"/>
    <w:qFormat/>
    <w:pPr/>
    <w:rPr>
      <w:rFonts w:ascii="Calibri" w:hAnsi="Calibri" w:eastAsia="Times New Roman" w:cs="Calibri"/>
      <w:sz w:val="18"/>
      <w:shd w:fill="FFFFFF" w:val="clear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ConsPlusCell">
    <w:name w:val="ConsPlusCell"/>
    <w:qFormat/>
    <w:pPr>
      <w:widowControl w:val="false"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ru-RU" w:eastAsia="zh-CN" w:bidi="ar-SA"/>
    </w:rPr>
  </w:style>
  <w:style w:type="paragraph" w:styleId="WW1">
    <w:name w:val="WW-Абзац списка1"/>
    <w:basedOn w:val="Normal"/>
    <w:qFormat/>
    <w:pPr>
      <w:widowControl w:val="false"/>
      <w:suppressAutoHyphens w:val="true"/>
      <w:ind w:left="720" w:right="0" w:hanging="0"/>
    </w:pPr>
    <w:rPr>
      <w:rFonts w:ascii="Liberation Serif;Times New Roman" w:hAnsi="Liberation Serif;Times New Roman" w:eastAsia="Droid Sans Fallback;Arial Unicode MS" w:cs="Liberation Serif;Times New Roman"/>
      <w:sz w:val="24"/>
      <w:szCs w:val="24"/>
      <w:lang w:val="ru-RU" w:eastAsia="zh-CN"/>
    </w:rPr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>
      <w:rFonts w:ascii="Calibri" w:hAnsi="Calibri" w:eastAsia="Times New Roman" w:cs="Calibri"/>
      <w:sz w:val="24"/>
      <w:szCs w:val="24"/>
      <w:lang w:val="ru-RU"/>
    </w:rPr>
  </w:style>
  <w:style w:type="paragraph" w:styleId="ConsPlusNonformat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00000A"/>
      <w:sz w:val="24"/>
      <w:szCs w:val="24"/>
      <w:lang w:val="ru-RU" w:eastAsia="zh-CN" w:bidi="ar-SA"/>
    </w:rPr>
  </w:style>
  <w:style w:type="paragraph" w:styleId="Style52">
    <w:name w:val="Содержимое таблицы"/>
    <w:basedOn w:val="Normal"/>
    <w:qFormat/>
    <w:pPr>
      <w:widowControl w:val="false"/>
      <w:suppressLineNumbers/>
      <w:suppressAutoHyphens w:val="true"/>
    </w:pPr>
    <w:rPr>
      <w:rFonts w:ascii="Liberation Serif;Times New Roman" w:hAnsi="Liberation Serif;Times New Roman" w:eastAsia="Droid Sans Fallback;Arial Unicode MS" w:cs="Liberation Serif;Times New Roman"/>
      <w:sz w:val="24"/>
      <w:szCs w:val="24"/>
      <w:lang w:val="ru-RU" w:eastAsia="zh-CN"/>
    </w:rPr>
  </w:style>
  <w:style w:type="paragraph" w:styleId="Style310">
    <w:name w:val="Style3"/>
    <w:basedOn w:val="Normal"/>
    <w:qFormat/>
    <w:pPr>
      <w:widowControl w:val="false"/>
      <w:jc w:val="both"/>
    </w:pPr>
    <w:rPr>
      <w:rFonts w:ascii="Calibri" w:hAnsi="Calibri" w:eastAsia="Times New Roman" w:cs="Calibri"/>
      <w:sz w:val="24"/>
      <w:szCs w:val="24"/>
      <w:lang w:val="ru-RU"/>
    </w:rPr>
  </w:style>
  <w:style w:type="paragraph" w:styleId="P2">
    <w:name w:val="p2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3">
    <w:name w:val="p3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5">
    <w:name w:val="p5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6">
    <w:name w:val="p6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7">
    <w:name w:val="p7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8">
    <w:name w:val="p8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1">
    <w:name w:val="p11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">
    <w:name w:val="p1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2">
    <w:name w:val="p12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3">
    <w:name w:val="p13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P14">
    <w:name w:val="p14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P17">
    <w:name w:val="p17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15">
    <w:name w:val="Основной текст1"/>
    <w:basedOn w:val="Normal"/>
    <w:qFormat/>
    <w:pPr/>
    <w:rPr>
      <w:rFonts w:ascii="Calibri" w:hAnsi="Calibri" w:eastAsia="Times New Roman" w:cs="Calibri"/>
      <w:sz w:val="24"/>
      <w:szCs w:val="24"/>
      <w:lang w:val="ru-RU"/>
    </w:rPr>
  </w:style>
  <w:style w:type="paragraph" w:styleId="63">
    <w:name w:val="Основной текст6"/>
    <w:basedOn w:val="Normal"/>
    <w:qFormat/>
    <w:pPr>
      <w:shd w:val="clear" w:fill="FFFFFF"/>
      <w:spacing w:lineRule="exact" w:line="226"/>
    </w:pPr>
    <w:rPr>
      <w:rFonts w:ascii="Arial" w:hAnsi="Arial" w:eastAsia="Times New Roman" w:cs="Arial"/>
      <w:sz w:val="17"/>
    </w:rPr>
  </w:style>
  <w:style w:type="paragraph" w:styleId="S16">
    <w:name w:val="s_16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Style53">
    <w:name w:val="Знак"/>
    <w:basedOn w:val="Normal"/>
    <w:qFormat/>
    <w:pPr>
      <w:spacing w:lineRule="exact" w:line="240" w:before="0" w:after="160"/>
    </w:pPr>
    <w:rPr>
      <w:rFonts w:ascii="Verdana" w:hAnsi="Verdana" w:eastAsia="Times New Roman" w:cs="Verdana"/>
    </w:rPr>
  </w:style>
  <w:style w:type="paragraph" w:styleId="16">
    <w:name w:val="Знак1"/>
    <w:basedOn w:val="Normal"/>
    <w:qFormat/>
    <w:pPr>
      <w:pageBreakBefore/>
      <w:spacing w:lineRule="auto" w:line="360" w:before="0" w:after="160"/>
    </w:pPr>
    <w:rPr>
      <w:rFonts w:ascii="Calibri" w:hAnsi="Calibri" w:eastAsia="Times New Roman" w:cs="Calibri"/>
      <w:sz w:val="28"/>
      <w:szCs w:val="28"/>
    </w:rPr>
  </w:style>
  <w:style w:type="paragraph" w:styleId="Standard">
    <w:name w:val="Standard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SimSun;宋体" w:cs="Calibri"/>
      <w:color w:val="00000A"/>
      <w:sz w:val="20"/>
      <w:szCs w:val="20"/>
      <w:lang w:val="ru-RU" w:eastAsia="zh-CN" w:bidi="ar-SA"/>
    </w:rPr>
  </w:style>
  <w:style w:type="paragraph" w:styleId="ListParagraph1">
    <w:name w:val="List Paragraph1"/>
    <w:basedOn w:val="Normal"/>
    <w:qFormat/>
    <w:pPr>
      <w:ind w:left="720" w:right="0" w:hanging="0"/>
    </w:pPr>
    <w:rPr>
      <w:rFonts w:eastAsia="Times New Roman"/>
      <w:lang w:val="ru-RU"/>
    </w:rPr>
  </w:style>
  <w:style w:type="paragraph" w:styleId="17">
    <w:name w:val="Обычный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zh-CN" w:bidi="ar-SA"/>
    </w:rPr>
  </w:style>
  <w:style w:type="paragraph" w:styleId="18">
    <w:name w:val="Стиль1"/>
    <w:basedOn w:val="Normal"/>
    <w:qFormat/>
    <w:pPr/>
    <w:rPr>
      <w:rFonts w:eastAsia="Times New Roman"/>
    </w:rPr>
  </w:style>
  <w:style w:type="paragraph" w:styleId="EndnoteSymbol">
    <w:name w:val="Endnote Symbol"/>
    <w:basedOn w:val="Normal"/>
    <w:qFormat/>
    <w:pPr/>
    <w:rPr/>
  </w:style>
  <w:style w:type="paragraph" w:styleId="19">
    <w:name w:val="Стиль 1"/>
    <w:basedOn w:val="Normal"/>
    <w:next w:val="Normal"/>
    <w:qFormat/>
    <w:pPr>
      <w:spacing w:before="0" w:after="0"/>
      <w:ind w:left="0" w:right="0" w:firstLine="709"/>
      <w:contextualSpacing/>
    </w:pPr>
    <w:rPr>
      <w:rFonts w:eastAsia="Calibri"/>
      <w:b/>
      <w:sz w:val="24"/>
      <w:szCs w:val="24"/>
    </w:rPr>
  </w:style>
  <w:style w:type="paragraph" w:styleId="Pboth">
    <w:name w:val="pboth"/>
    <w:basedOn w:val="Normal"/>
    <w:qFormat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 w:val="24"/>
      <w:szCs w:val="24"/>
    </w:rPr>
  </w:style>
  <w:style w:type="paragraph" w:styleId="Style54">
    <w:name w:val="Заголовок таблицы"/>
    <w:basedOn w:val="Style52"/>
    <w:qFormat/>
    <w:pPr>
      <w:suppressLineNumbers/>
      <w:jc w:val="center"/>
    </w:pPr>
    <w:rPr>
      <w:b/>
      <w:bCs/>
    </w:rPr>
  </w:style>
  <w:style w:type="paragraph" w:styleId="Style55">
    <w:name w:val="Содержимое врезки"/>
    <w:basedOn w:val="Normal"/>
    <w:qFormat/>
    <w:pPr/>
    <w:rPr/>
  </w:style>
  <w:style w:type="paragraph" w:styleId="Style56">
    <w:name w:val="TOA Heading"/>
    <w:basedOn w:val="Style29"/>
    <w:pPr>
      <w:spacing w:before="0" w:after="227"/>
    </w:pPr>
    <w:rPr>
      <w:b/>
      <w:sz w:val="24"/>
    </w:rPr>
  </w:style>
  <w:style w:type="paragraph" w:styleId="27">
    <w:name w:val="TOC 2"/>
    <w:basedOn w:val="Style33"/>
    <w:pPr>
      <w:ind w:left="567" w:right="0" w:hanging="0"/>
    </w:pPr>
    <w:rPr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olgas.ru/site/upload/file/bibl/edt1141.zip" TargetMode="External"/><Relationship Id="rId3" Type="http://schemas.openxmlformats.org/officeDocument/2006/relationships/hyperlink" Target="http://www.tolgas.ru/org_structura/library/bibl_nir/" TargetMode="External"/><Relationship Id="rId4" Type="http://schemas.openxmlformats.org/officeDocument/2006/relationships/hyperlink" Target="http://www.viniti.ru/" TargetMode="External"/><Relationship Id="rId5" Type="http://schemas.openxmlformats.org/officeDocument/2006/relationships/hyperlink" Target="http://www.polpred.com/" TargetMode="External"/><Relationship Id="rId6" Type="http://schemas.openxmlformats.org/officeDocument/2006/relationships/hyperlink" Target="http://uisrussia.msu.ru/" TargetMode="External"/><Relationship Id="rId7" Type="http://schemas.openxmlformats.org/officeDocument/2006/relationships/hyperlink" Target="http://www.ecorussia.info/ru" TargetMode="External"/><Relationship Id="rId8" Type="http://schemas.openxmlformats.org/officeDocument/2006/relationships/hyperlink" Target="http://znanium.com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Application>LibreOffice/5.1.2.2$Windows_X86_64 LibreOffice_project/d3bf12ecb743fc0d20e0be0c58ca359301eb705f</Application>
  <Pages>32</Pages>
  <Words>6423</Words>
  <Characters>52806</Characters>
  <CharactersWithSpaces>58778</CharactersWithSpaces>
  <Paragraphs>1018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2019-08-01T14:43:00Z</dcterms:created>
  <dc:creator>boss</dc:creator>
  <dc:description/>
  <dc:language>ru-RU</dc:language>
  <cp:lastModifiedBy>Дмитрий Александрович Ставинский</cp:lastModifiedBy>
  <dcterms:modified xsi:type="dcterms:W3CDTF">2019-09-16T02:23:15Z</dcterms:modified>
  <cp:revision>62</cp:revision>
  <dc:subject/>
  <dc:title/>
</cp:coreProperties>
</file>