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53F5" w14:textId="1A4CA4E8" w:rsidR="00104F40"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104F40" w:rsidRDefault="199E06BD" w:rsidP="4AECF673">
      <w:pPr>
        <w:pStyle w:val="Heading3"/>
        <w:spacing w:before="281" w:after="281"/>
      </w:pPr>
      <w:r w:rsidRPr="4AECF673">
        <w:rPr>
          <w:rFonts w:ascii="Aptos Display" w:eastAsia="Aptos Display" w:hAnsi="Aptos Display" w:cs="Aptos Display"/>
          <w:b/>
          <w:bCs/>
        </w:rPr>
        <w:t>1. Design Intent</w:t>
      </w:r>
    </w:p>
    <w:p w14:paraId="3A136918" w14:textId="2C2EA83D" w:rsidR="00104F40" w:rsidRDefault="008C7D36" w:rsidP="4AECF673">
      <w:pPr>
        <w:pStyle w:val="ListParagraph"/>
        <w:numPr>
          <w:ilvl w:val="0"/>
          <w:numId w:val="6"/>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We are trying to recreate the HOGWARTS experience – a real-life simulation of being in harry potter’s world.</w:t>
      </w:r>
      <w:r w:rsidR="199E06BD" w:rsidRPr="4AECF673">
        <w:rPr>
          <w:rFonts w:ascii="Aptos Display" w:eastAsia="Aptos Display" w:hAnsi="Aptos Display" w:cs="Aptos Display"/>
          <w:i/>
          <w:iCs/>
          <w:color w:val="7F7F7F" w:themeColor="text1" w:themeTint="80"/>
        </w:rPr>
        <w:t xml:space="preserve"> </w:t>
      </w:r>
    </w:p>
    <w:p w14:paraId="05200E5A" w14:textId="411E6DBC" w:rsidR="00104F40" w:rsidRPr="00754F52" w:rsidRDefault="002C0AB6" w:rsidP="00754F52">
      <w:pPr>
        <w:pStyle w:val="ListParagraph"/>
        <w:numPr>
          <w:ilvl w:val="0"/>
          <w:numId w:val="6"/>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 xml:space="preserve">It is designed to feel the experience of being at Hogwarts school of magic – those who have unlived dreams of </w:t>
      </w:r>
      <w:r w:rsidR="00754F52">
        <w:rPr>
          <w:rFonts w:ascii="Aptos Display" w:eastAsia="Aptos Display" w:hAnsi="Aptos Display" w:cs="Aptos Display"/>
          <w:i/>
          <w:iCs/>
          <w:color w:val="7F7F7F" w:themeColor="text1" w:themeTint="80"/>
        </w:rPr>
        <w:t>experiencing magic, and potterheads of course, would especially love this project</w:t>
      </w:r>
    </w:p>
    <w:p w14:paraId="6CEDE321" w14:textId="14C4B674" w:rsidR="00104F40" w:rsidRDefault="199E06BD" w:rsidP="4AECF673">
      <w:pPr>
        <w:pStyle w:val="Heading3"/>
        <w:spacing w:before="281" w:after="281"/>
      </w:pPr>
      <w:r w:rsidRPr="4AECF673">
        <w:rPr>
          <w:rFonts w:ascii="Aptos Display" w:eastAsia="Aptos Display" w:hAnsi="Aptos Display" w:cs="Aptos Display"/>
          <w:b/>
          <w:bCs/>
        </w:rPr>
        <w:t>2. Inspiration &amp; References</w:t>
      </w:r>
    </w:p>
    <w:p w14:paraId="7FE726F9" w14:textId="065DD8AD" w:rsidR="00104F40" w:rsidRDefault="00754F52" w:rsidP="4AECF673">
      <w:pPr>
        <w:pStyle w:val="ListParagraph"/>
        <w:numPr>
          <w:ilvl w:val="0"/>
          <w:numId w:val="5"/>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Harry Potter</w:t>
      </w:r>
      <w:r w:rsidR="00051307">
        <w:rPr>
          <w:rFonts w:ascii="Aptos Display" w:eastAsia="Aptos Display" w:hAnsi="Aptos Display" w:cs="Aptos Display"/>
          <w:i/>
          <w:iCs/>
          <w:color w:val="7F7F7F" w:themeColor="text1" w:themeTint="80"/>
        </w:rPr>
        <w:t xml:space="preserve"> (the movie scenes)</w:t>
      </w:r>
    </w:p>
    <w:p w14:paraId="1D1BB66D" w14:textId="49515A74" w:rsidR="00D072B3" w:rsidRPr="00D072B3" w:rsidRDefault="00D072B3" w:rsidP="00D072B3">
      <w:pPr>
        <w:pStyle w:val="ListParagraph"/>
        <w:spacing w:after="0"/>
        <w:rPr>
          <w:rFonts w:ascii="Aptos Display" w:eastAsia="Aptos Display" w:hAnsi="Aptos Display" w:cs="Aptos Display"/>
        </w:rPr>
      </w:pPr>
      <w:r>
        <w:rPr>
          <w:noProof/>
        </w:rPr>
        <w:drawing>
          <wp:inline distT="0" distB="0" distL="0" distR="0" wp14:anchorId="64B091F0" wp14:editId="22856ED3">
            <wp:extent cx="1347952" cy="1695164"/>
            <wp:effectExtent l="0" t="0" r="5080" b="635"/>
            <wp:docPr id="1254967033" name="Picture 1"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 pin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55155" cy="1704222"/>
                    </a:xfrm>
                    <a:prstGeom prst="rect">
                      <a:avLst/>
                    </a:prstGeom>
                    <a:noFill/>
                    <a:ln>
                      <a:noFill/>
                    </a:ln>
                  </pic:spPr>
                </pic:pic>
              </a:graphicData>
            </a:graphic>
          </wp:inline>
        </w:drawing>
      </w:r>
      <w:r>
        <w:rPr>
          <w:rFonts w:ascii="Aptos Display" w:eastAsia="Aptos Display" w:hAnsi="Aptos Display" w:cs="Aptos Display"/>
        </w:rPr>
        <w:t xml:space="preserve"> </w:t>
      </w:r>
      <w:r w:rsidR="009B5A7E">
        <w:rPr>
          <w:noProof/>
        </w:rPr>
        <w:drawing>
          <wp:inline distT="0" distB="0" distL="0" distR="0" wp14:anchorId="5E302487" wp14:editId="4EA0CA27">
            <wp:extent cx="1678524" cy="1678524"/>
            <wp:effectExtent l="0" t="0" r="0" b="0"/>
            <wp:docPr id="740067857" name="Picture 2"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ory pin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82430" cy="1682430"/>
                    </a:xfrm>
                    <a:prstGeom prst="rect">
                      <a:avLst/>
                    </a:prstGeom>
                    <a:noFill/>
                    <a:ln>
                      <a:noFill/>
                    </a:ln>
                  </pic:spPr>
                </pic:pic>
              </a:graphicData>
            </a:graphic>
          </wp:inline>
        </w:drawing>
      </w:r>
      <w:r w:rsidR="009B5A7E">
        <w:rPr>
          <w:rFonts w:ascii="Aptos Display" w:eastAsia="Aptos Display" w:hAnsi="Aptos Display" w:cs="Aptos Display"/>
        </w:rPr>
        <w:t xml:space="preserve"> </w:t>
      </w:r>
      <w:r w:rsidR="00CF1779">
        <w:rPr>
          <w:noProof/>
        </w:rPr>
        <w:drawing>
          <wp:inline distT="0" distB="0" distL="0" distR="0" wp14:anchorId="3BE88231" wp14:editId="1EFA020C">
            <wp:extent cx="1557856" cy="1671699"/>
            <wp:effectExtent l="0" t="0" r="4445" b="5080"/>
            <wp:docPr id="1187007338" name="Picture 3"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ory pin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5027" cy="1679394"/>
                    </a:xfrm>
                    <a:prstGeom prst="rect">
                      <a:avLst/>
                    </a:prstGeom>
                    <a:noFill/>
                    <a:ln>
                      <a:noFill/>
                    </a:ln>
                  </pic:spPr>
                </pic:pic>
              </a:graphicData>
            </a:graphic>
          </wp:inline>
        </w:drawing>
      </w:r>
      <w:r w:rsidR="006B6B96">
        <w:rPr>
          <w:rFonts w:ascii="Aptos Display" w:eastAsia="Aptos Display" w:hAnsi="Aptos Display" w:cs="Aptos Display"/>
        </w:rPr>
        <w:br/>
      </w:r>
      <w:r w:rsidR="006B6B96">
        <w:rPr>
          <w:noProof/>
        </w:rPr>
        <w:drawing>
          <wp:inline distT="0" distB="0" distL="0" distR="0" wp14:anchorId="14C3FFC1" wp14:editId="249D8057">
            <wp:extent cx="2743200" cy="1439105"/>
            <wp:effectExtent l="0" t="0" r="0" b="8890"/>
            <wp:docPr id="1679844019" name="Picture 4" descr="This may contain: harry potters are sitting at their desk in the 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may contain: harry potters are sitting at their desk in the classro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0684" cy="1448277"/>
                    </a:xfrm>
                    <a:prstGeom prst="rect">
                      <a:avLst/>
                    </a:prstGeom>
                    <a:noFill/>
                    <a:ln>
                      <a:noFill/>
                    </a:ln>
                  </pic:spPr>
                </pic:pic>
              </a:graphicData>
            </a:graphic>
          </wp:inline>
        </w:drawing>
      </w:r>
      <w:r w:rsidR="00AC081B">
        <w:rPr>
          <w:rFonts w:ascii="Aptos Display" w:eastAsia="Aptos Display" w:hAnsi="Aptos Display" w:cs="Aptos Display"/>
        </w:rPr>
        <w:t xml:space="preserve"> </w:t>
      </w:r>
      <w:r w:rsidR="00AC081B">
        <w:rPr>
          <w:noProof/>
        </w:rPr>
        <w:drawing>
          <wp:inline distT="0" distB="0" distL="0" distR="0" wp14:anchorId="2370CEC3" wp14:editId="0E29EEDD">
            <wp:extent cx="1922833" cy="1442742"/>
            <wp:effectExtent l="0" t="0" r="1270" b="5080"/>
            <wp:docPr id="831933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5145" cy="1451980"/>
                    </a:xfrm>
                    <a:prstGeom prst="rect">
                      <a:avLst/>
                    </a:prstGeom>
                    <a:noFill/>
                    <a:ln>
                      <a:noFill/>
                    </a:ln>
                  </pic:spPr>
                </pic:pic>
              </a:graphicData>
            </a:graphic>
          </wp:inline>
        </w:drawing>
      </w:r>
    </w:p>
    <w:p w14:paraId="16728725" w14:textId="10686084" w:rsidR="00104F40" w:rsidRDefault="00AC081B" w:rsidP="4AECF673">
      <w:pPr>
        <w:pStyle w:val="ListParagraph"/>
        <w:numPr>
          <w:ilvl w:val="0"/>
          <w:numId w:val="5"/>
        </w:numPr>
        <w:spacing w:after="0"/>
        <w:rPr>
          <w:rFonts w:ascii="Aptos Display" w:eastAsia="Aptos Display" w:hAnsi="Aptos Display" w:cs="Aptos Display"/>
        </w:rPr>
      </w:pPr>
      <w:r>
        <w:rPr>
          <w:rFonts w:ascii="Aptos Display" w:eastAsia="Aptos Display" w:hAnsi="Aptos Display" w:cs="Aptos Display"/>
          <w:i/>
          <w:iCs/>
          <w:color w:val="7F7F7F" w:themeColor="text1" w:themeTint="80"/>
        </w:rPr>
        <w:t xml:space="preserve">We </w:t>
      </w:r>
      <w:r w:rsidR="009B363A">
        <w:rPr>
          <w:rFonts w:ascii="Aptos Display" w:eastAsia="Aptos Display" w:hAnsi="Aptos Display" w:cs="Aptos Display"/>
          <w:i/>
          <w:iCs/>
          <w:color w:val="7F7F7F" w:themeColor="text1" w:themeTint="80"/>
        </w:rPr>
        <w:t>understood how to recreate the exact experiences – The Sorting Hat scene, the Wand Selection scene, and the Floating Objects Scene. Then, we put in our own interpretations and customized it accordingly to our project.</w:t>
      </w:r>
      <w:r w:rsidR="199E06BD" w:rsidRPr="4AECF673">
        <w:rPr>
          <w:rFonts w:ascii="Aptos Display" w:eastAsia="Aptos Display" w:hAnsi="Aptos Display" w:cs="Aptos Display"/>
        </w:rPr>
        <w:t xml:space="preserve"> </w:t>
      </w:r>
    </w:p>
    <w:p w14:paraId="365623A3" w14:textId="1D0A6BAF" w:rsidR="00104F40" w:rsidRDefault="00104F40"/>
    <w:p w14:paraId="45EE9659" w14:textId="317FB2B7" w:rsidR="00104F40" w:rsidRDefault="199E06BD" w:rsidP="4AECF673">
      <w:pPr>
        <w:pStyle w:val="Heading3"/>
        <w:spacing w:before="281" w:after="281"/>
      </w:pPr>
      <w:r w:rsidRPr="4AECF673">
        <w:rPr>
          <w:rFonts w:ascii="Aptos Display" w:eastAsia="Aptos Display" w:hAnsi="Aptos Display" w:cs="Aptos Display"/>
          <w:b/>
          <w:bCs/>
        </w:rPr>
        <w:t>3. User Journey</w:t>
      </w:r>
    </w:p>
    <w:p w14:paraId="072883C1" w14:textId="696765A5" w:rsidR="00104F40"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Step-by-step experience of the user:</w:t>
      </w:r>
    </w:p>
    <w:p w14:paraId="0AC458CA" w14:textId="6EB1D773" w:rsidR="009B363A" w:rsidRDefault="009B363A" w:rsidP="4AECF673">
      <w:p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noProof/>
          <w:color w:val="7F7F7F" w:themeColor="text1" w:themeTint="80"/>
        </w:rPr>
        <w:lastRenderedPageBreak/>
        <w:drawing>
          <wp:inline distT="0" distB="0" distL="0" distR="0" wp14:anchorId="37A348BE" wp14:editId="6AA9C651">
            <wp:extent cx="2241021" cy="3429000"/>
            <wp:effectExtent l="0" t="0" r="6985" b="0"/>
            <wp:docPr id="1396513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13000" name="Picture 13965130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7393" cy="3438750"/>
                    </a:xfrm>
                    <a:prstGeom prst="rect">
                      <a:avLst/>
                    </a:prstGeom>
                  </pic:spPr>
                </pic:pic>
              </a:graphicData>
            </a:graphic>
          </wp:inline>
        </w:drawing>
      </w:r>
    </w:p>
    <w:p w14:paraId="4CF31BD7" w14:textId="74D782DD" w:rsidR="00104F40"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Think like storytelling</w:t>
      </w:r>
    </w:p>
    <w:p w14:paraId="303D7395" w14:textId="34C99829" w:rsidR="00104F40" w:rsidRDefault="00104F40"/>
    <w:p w14:paraId="59692E23" w14:textId="6F7C00A0" w:rsidR="00104F40" w:rsidRDefault="199E06BD" w:rsidP="4AECF673">
      <w:pPr>
        <w:pStyle w:val="Heading3"/>
        <w:spacing w:before="281" w:after="281"/>
      </w:pPr>
      <w:r w:rsidRPr="4AECF673">
        <w:rPr>
          <w:rFonts w:ascii="Aptos Display" w:eastAsia="Aptos Display" w:hAnsi="Aptos Display" w:cs="Aptos Display"/>
          <w:b/>
          <w:bCs/>
        </w:rPr>
        <w:t>4. Success Criteria</w:t>
      </w:r>
    </w:p>
    <w:p w14:paraId="13FFC0A6" w14:textId="449C9648" w:rsidR="00104F40"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Define measurable success:</w:t>
      </w:r>
    </w:p>
    <w:p w14:paraId="437F4FBF" w14:textId="6B281F9C" w:rsidR="00104F40" w:rsidRDefault="199E06BD" w:rsidP="4AECF673">
      <w:pPr>
        <w:pStyle w:val="ListParagraph"/>
        <w:numPr>
          <w:ilvl w:val="0"/>
          <w:numId w:val="3"/>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Functional (e.g., </w:t>
      </w:r>
      <w:r w:rsidR="008761D2">
        <w:rPr>
          <w:rFonts w:ascii="Aptos Display" w:eastAsia="Aptos Display" w:hAnsi="Aptos Display" w:cs="Aptos Display"/>
          <w:i/>
          <w:iCs/>
          <w:color w:val="7F7F7F" w:themeColor="text1" w:themeTint="80"/>
        </w:rPr>
        <w:t>Sorting Hat voice is clearly audible, push buttons input working correctly, calculating points efficiently, sorting into a house</w:t>
      </w:r>
      <w:r w:rsidR="009003DA">
        <w:rPr>
          <w:rFonts w:ascii="Aptos Display" w:eastAsia="Aptos Display" w:hAnsi="Aptos Display" w:cs="Aptos Display"/>
          <w:i/>
          <w:iCs/>
          <w:color w:val="7F7F7F" w:themeColor="text1" w:themeTint="80"/>
        </w:rPr>
        <w:t xml:space="preserve"> accordingly, neopixels lighting up randomly, the wireless ESP32 and MHU6050 working properly, the motions being sensed correctly, DC motors spinning fast and efficiently to create a pulley system</w:t>
      </w:r>
      <w:r w:rsidRPr="4AECF673">
        <w:rPr>
          <w:rFonts w:ascii="Aptos Display" w:eastAsia="Aptos Display" w:hAnsi="Aptos Display" w:cs="Aptos Display"/>
          <w:i/>
          <w:iCs/>
          <w:color w:val="7F7F7F" w:themeColor="text1" w:themeTint="80"/>
        </w:rPr>
        <w:t xml:space="preserve">) </w:t>
      </w:r>
    </w:p>
    <w:p w14:paraId="7BAB0A06" w14:textId="77777777" w:rsidR="007F438A" w:rsidRDefault="199E06BD" w:rsidP="4AECF673">
      <w:pPr>
        <w:pStyle w:val="ListParagraph"/>
        <w:numPr>
          <w:ilvl w:val="0"/>
          <w:numId w:val="3"/>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User experience (</w:t>
      </w:r>
      <w:r w:rsidR="009003DA">
        <w:rPr>
          <w:rFonts w:ascii="Aptos Display" w:eastAsia="Aptos Display" w:hAnsi="Aptos Display" w:cs="Aptos Display"/>
          <w:i/>
          <w:iCs/>
          <w:color w:val="7F7F7F" w:themeColor="text1" w:themeTint="80"/>
        </w:rPr>
        <w:t xml:space="preserve">easy to use and understand, </w:t>
      </w:r>
      <w:r w:rsidR="007F438A">
        <w:rPr>
          <w:rFonts w:ascii="Aptos Display" w:eastAsia="Aptos Display" w:hAnsi="Aptos Display" w:cs="Aptos Display"/>
          <w:i/>
          <w:iCs/>
          <w:color w:val="7F7F7F" w:themeColor="text1" w:themeTint="80"/>
        </w:rPr>
        <w:t>surprised and excited)</w:t>
      </w:r>
    </w:p>
    <w:p w14:paraId="3B82F9F9" w14:textId="78A85945" w:rsidR="00104F40" w:rsidRPr="007F438A" w:rsidRDefault="007F438A" w:rsidP="007F438A">
      <w:pPr>
        <w:pStyle w:val="ListParagraph"/>
        <w:numPr>
          <w:ilvl w:val="0"/>
          <w:numId w:val="3"/>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color w:val="7F7F7F" w:themeColor="text1" w:themeTint="80"/>
        </w:rPr>
        <w:t>A streamlined experience</w:t>
      </w:r>
    </w:p>
    <w:p w14:paraId="7503A8B5" w14:textId="1278BDBC" w:rsidR="00104F40" w:rsidRDefault="199E06BD" w:rsidP="4AECF673">
      <w:pPr>
        <w:pStyle w:val="Heading3"/>
        <w:spacing w:before="281" w:after="281"/>
      </w:pPr>
      <w:r w:rsidRPr="4AECF673">
        <w:rPr>
          <w:rFonts w:ascii="Aptos Display" w:eastAsia="Aptos Display" w:hAnsi="Aptos Display" w:cs="Aptos Display"/>
          <w:b/>
          <w:bCs/>
        </w:rPr>
        <w:t>5. System Overview</w:t>
      </w:r>
    </w:p>
    <w:p w14:paraId="01DBBC77" w14:textId="77777777" w:rsidR="002846AE" w:rsidRDefault="199E06BD" w:rsidP="002846AE">
      <w:pPr>
        <w:pStyle w:val="ListParagraph"/>
        <w:numPr>
          <w:ilvl w:val="0"/>
          <w:numId w:val="2"/>
        </w:numPr>
        <w:spacing w:after="0"/>
        <w:rPr>
          <w:rFonts w:ascii="Aptos Display" w:eastAsia="Aptos Display" w:hAnsi="Aptos Display" w:cs="Aptos Display"/>
          <w:i/>
          <w:iCs/>
          <w:color w:val="7F7F7F" w:themeColor="text1" w:themeTint="80"/>
          <w:lang w:val="en-IN"/>
        </w:rPr>
      </w:pPr>
      <w:r w:rsidRPr="4AECF673">
        <w:rPr>
          <w:rFonts w:ascii="Aptos Display" w:eastAsia="Aptos Display" w:hAnsi="Aptos Display" w:cs="Aptos Display"/>
          <w:i/>
          <w:iCs/>
          <w:color w:val="7F7F7F" w:themeColor="text1" w:themeTint="80"/>
        </w:rPr>
        <w:t xml:space="preserve">High-level explanation of system </w:t>
      </w:r>
      <w:r w:rsidR="005F7EC2">
        <w:rPr>
          <w:rFonts w:ascii="Aptos Display" w:eastAsia="Aptos Display" w:hAnsi="Aptos Display" w:cs="Aptos Display"/>
          <w:i/>
          <w:iCs/>
          <w:color w:val="7F7F7F" w:themeColor="text1" w:themeTint="80"/>
        </w:rPr>
        <w:br/>
      </w:r>
    </w:p>
    <w:p w14:paraId="29E897A3" w14:textId="198E4437" w:rsidR="002846AE" w:rsidRPr="002846AE" w:rsidRDefault="002846AE" w:rsidP="002846AE">
      <w:pPr>
        <w:pStyle w:val="ListParagraph"/>
        <w:numPr>
          <w:ilvl w:val="0"/>
          <w:numId w:val="2"/>
        </w:numPr>
        <w:spacing w:after="0"/>
        <w:rPr>
          <w:rFonts w:ascii="Aptos Display" w:eastAsia="Aptos Display" w:hAnsi="Aptos Display" w:cs="Aptos Display"/>
          <w:i/>
          <w:iCs/>
          <w:color w:val="7F7F7F" w:themeColor="text1" w:themeTint="80"/>
          <w:lang w:val="en-IN"/>
        </w:rPr>
      </w:pPr>
      <w:r w:rsidRPr="002846AE">
        <w:rPr>
          <w:rFonts w:ascii="Aptos Display" w:eastAsia="Aptos Display" w:hAnsi="Aptos Display" w:cs="Aptos Display"/>
          <w:i/>
          <w:iCs/>
          <w:color w:val="7F7F7F" w:themeColor="text1" w:themeTint="80"/>
          <w:lang w:val="en-IN"/>
        </w:rPr>
        <w:t xml:space="preserve">The system is built using </w:t>
      </w:r>
      <w:r w:rsidRPr="002846AE">
        <w:rPr>
          <w:rFonts w:ascii="Aptos Display" w:eastAsia="Aptos Display" w:hAnsi="Aptos Display" w:cs="Aptos Display"/>
          <w:b/>
          <w:bCs/>
          <w:i/>
          <w:iCs/>
          <w:color w:val="7F7F7F" w:themeColor="text1" w:themeTint="80"/>
          <w:lang w:val="en-IN"/>
        </w:rPr>
        <w:t>two ESP32 microcontrollers</w:t>
      </w:r>
      <w:r w:rsidRPr="002846AE">
        <w:rPr>
          <w:rFonts w:ascii="Aptos Display" w:eastAsia="Aptos Display" w:hAnsi="Aptos Display" w:cs="Aptos Display"/>
          <w:i/>
          <w:iCs/>
          <w:color w:val="7F7F7F" w:themeColor="text1" w:themeTint="80"/>
          <w:lang w:val="en-IN"/>
        </w:rPr>
        <w:t xml:space="preserve"> that communicate wirelessly to create an interactive, multi-stage experience. The primary board (ESP32 P) controls the overall flow, including the Sorting Hat quiz, wand selection using NeoPixel rings, and </w:t>
      </w:r>
      <w:r w:rsidRPr="002846AE">
        <w:rPr>
          <w:rFonts w:ascii="Aptos Display" w:eastAsia="Aptos Display" w:hAnsi="Aptos Display" w:cs="Aptos Display"/>
          <w:i/>
          <w:iCs/>
          <w:color w:val="7F7F7F" w:themeColor="text1" w:themeTint="80"/>
          <w:lang w:val="en-IN"/>
        </w:rPr>
        <w:lastRenderedPageBreak/>
        <w:t>motor-driven object movement. The secondary board (ESP32 Z) is embedded inside the wand and uses an MPU6050 sensor to detect motion and gestures such as tilting and circular movement.</w:t>
      </w:r>
    </w:p>
    <w:p w14:paraId="5B0E213A" w14:textId="77777777" w:rsidR="002846AE" w:rsidRPr="002846AE" w:rsidRDefault="002846AE" w:rsidP="002846AE">
      <w:pPr>
        <w:pStyle w:val="ListParagraph"/>
        <w:numPr>
          <w:ilvl w:val="0"/>
          <w:numId w:val="2"/>
        </w:numPr>
        <w:spacing w:after="0"/>
        <w:rPr>
          <w:rFonts w:ascii="Aptos Display" w:eastAsia="Aptos Display" w:hAnsi="Aptos Display" w:cs="Aptos Display"/>
          <w:i/>
          <w:iCs/>
          <w:color w:val="7F7F7F" w:themeColor="text1" w:themeTint="80"/>
          <w:lang w:val="en-IN"/>
        </w:rPr>
      </w:pPr>
      <w:r w:rsidRPr="002846AE">
        <w:rPr>
          <w:rFonts w:ascii="Aptos Display" w:eastAsia="Aptos Display" w:hAnsi="Aptos Display" w:cs="Aptos Display"/>
          <w:b/>
          <w:bCs/>
          <w:i/>
          <w:iCs/>
          <w:color w:val="7F7F7F" w:themeColor="text1" w:themeTint="80"/>
          <w:lang w:val="en-IN"/>
        </w:rPr>
        <w:t>In the first stage,</w:t>
      </w:r>
      <w:r w:rsidRPr="002846AE">
        <w:rPr>
          <w:rFonts w:ascii="Aptos Display" w:eastAsia="Aptos Display" w:hAnsi="Aptos Display" w:cs="Aptos Display"/>
          <w:i/>
          <w:iCs/>
          <w:color w:val="7F7F7F" w:themeColor="text1" w:themeTint="80"/>
          <w:lang w:val="en-IN"/>
        </w:rPr>
        <w:t xml:space="preserve"> the Sorting Hat quiz is conducted using a DFPlayer Mini module connected to a speaker. Pre-recorded audio questions are played, and the user responds using push buttons. Each response contributes to a scoring system that determines the final house, which is then announced through the speaker. This stage integrates audio playback, input handling, and decision logic.</w:t>
      </w:r>
    </w:p>
    <w:p w14:paraId="481DA62E" w14:textId="77777777" w:rsidR="002846AE" w:rsidRPr="002846AE" w:rsidRDefault="002846AE" w:rsidP="002846AE">
      <w:pPr>
        <w:pStyle w:val="ListParagraph"/>
        <w:numPr>
          <w:ilvl w:val="0"/>
          <w:numId w:val="2"/>
        </w:numPr>
        <w:spacing w:after="0"/>
        <w:rPr>
          <w:rFonts w:ascii="Aptos Display" w:eastAsia="Aptos Display" w:hAnsi="Aptos Display" w:cs="Aptos Display"/>
          <w:i/>
          <w:iCs/>
          <w:color w:val="7F7F7F" w:themeColor="text1" w:themeTint="80"/>
          <w:lang w:val="en-IN"/>
        </w:rPr>
      </w:pPr>
      <w:r w:rsidRPr="002846AE">
        <w:rPr>
          <w:rFonts w:ascii="Aptos Display" w:eastAsia="Aptos Display" w:hAnsi="Aptos Display" w:cs="Aptos Display"/>
          <w:b/>
          <w:bCs/>
          <w:i/>
          <w:iCs/>
          <w:color w:val="7F7F7F" w:themeColor="text1" w:themeTint="80"/>
          <w:lang w:val="en-IN"/>
        </w:rPr>
        <w:t>The second stage</w:t>
      </w:r>
      <w:r w:rsidRPr="002846AE">
        <w:rPr>
          <w:rFonts w:ascii="Aptos Display" w:eastAsia="Aptos Display" w:hAnsi="Aptos Display" w:cs="Aptos Display"/>
          <w:i/>
          <w:iCs/>
          <w:color w:val="7F7F7F" w:themeColor="text1" w:themeTint="80"/>
          <w:lang w:val="en-IN"/>
        </w:rPr>
        <w:t xml:space="preserve"> focuses on wand selection using three NeoPixel rings. Initially, all rings glow softly, and once the stage begins, they animate to create a premium selection effect. One wand is randomly chosen, and its corresponding ring highlights in a distinct color, guiding the user toward their assigned wand.</w:t>
      </w:r>
    </w:p>
    <w:p w14:paraId="4AF187C3" w14:textId="2E7F79C7" w:rsidR="00104F40" w:rsidRPr="002846AE" w:rsidRDefault="002846AE" w:rsidP="002846AE">
      <w:pPr>
        <w:pStyle w:val="ListParagraph"/>
        <w:numPr>
          <w:ilvl w:val="0"/>
          <w:numId w:val="2"/>
        </w:numPr>
        <w:spacing w:after="0"/>
        <w:rPr>
          <w:rFonts w:ascii="Aptos Display" w:eastAsia="Aptos Display" w:hAnsi="Aptos Display" w:cs="Aptos Display"/>
          <w:i/>
          <w:iCs/>
          <w:color w:val="7F7F7F" w:themeColor="text1" w:themeTint="80"/>
          <w:lang w:val="en-IN"/>
        </w:rPr>
      </w:pPr>
      <w:r w:rsidRPr="002846AE">
        <w:rPr>
          <w:rFonts w:ascii="Aptos Display" w:eastAsia="Aptos Display" w:hAnsi="Aptos Display" w:cs="Aptos Display"/>
          <w:b/>
          <w:bCs/>
          <w:i/>
          <w:iCs/>
          <w:color w:val="7F7F7F" w:themeColor="text1" w:themeTint="80"/>
          <w:lang w:val="en-IN"/>
        </w:rPr>
        <w:t>In the third stage,</w:t>
      </w:r>
      <w:r w:rsidRPr="002846AE">
        <w:rPr>
          <w:rFonts w:ascii="Aptos Display" w:eastAsia="Aptos Display" w:hAnsi="Aptos Display" w:cs="Aptos Display"/>
          <w:i/>
          <w:iCs/>
          <w:color w:val="7F7F7F" w:themeColor="text1" w:themeTint="80"/>
          <w:lang w:val="en-IN"/>
        </w:rPr>
        <w:t xml:space="preserve"> gesture-based interaction is enabled. The ESP32 inside the wand continuously reads accelerometer and gyroscope data from the MPU6050 sensor. Based on the wand’s orientation and motion, it classifies actions such as lifting, dropping, or spinning. These actions are transmitted wirelessly using ESP-NOW to the main ESP32, which then controls DC motors to create the illusion of floating or moving objects in the environment.</w:t>
      </w:r>
    </w:p>
    <w:p w14:paraId="09FFF243" w14:textId="3F57CFF8" w:rsidR="00104F40" w:rsidRDefault="199E06BD" w:rsidP="4AECF673">
      <w:pPr>
        <w:pStyle w:val="Heading3"/>
        <w:spacing w:before="281" w:after="281"/>
        <w:rPr>
          <w:rFonts w:ascii="Aptos Display" w:eastAsia="Aptos Display" w:hAnsi="Aptos Display" w:cs="Aptos Display"/>
          <w:b/>
          <w:bCs/>
        </w:rPr>
      </w:pPr>
      <w:r w:rsidRPr="4AECF673">
        <w:rPr>
          <w:rFonts w:ascii="Aptos Display" w:eastAsia="Aptos Display" w:hAnsi="Aptos Display" w:cs="Aptos Display"/>
          <w:b/>
          <w:bCs/>
        </w:rPr>
        <w:t>6. High-Level Block Diagram</w:t>
      </w:r>
    </w:p>
    <w:p w14:paraId="2D109158" w14:textId="677CB57F" w:rsidR="00547E48" w:rsidRPr="00547E48" w:rsidRDefault="00547E48" w:rsidP="00547E48">
      <w:r>
        <w:rPr>
          <w:noProof/>
        </w:rPr>
        <w:drawing>
          <wp:inline distT="0" distB="0" distL="0" distR="0" wp14:anchorId="509CD1C5" wp14:editId="0F9298AB">
            <wp:extent cx="2058064" cy="2905503"/>
            <wp:effectExtent l="0" t="4445" r="0" b="0"/>
            <wp:docPr id="16992141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14192" name="Picture 1699214192"/>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2064754" cy="2914948"/>
                    </a:xfrm>
                    <a:prstGeom prst="rect">
                      <a:avLst/>
                    </a:prstGeom>
                  </pic:spPr>
                </pic:pic>
              </a:graphicData>
            </a:graphic>
          </wp:inline>
        </w:drawing>
      </w:r>
      <w:r>
        <w:t xml:space="preserve"> </w:t>
      </w:r>
      <w:r>
        <w:rPr>
          <w:noProof/>
        </w:rPr>
        <w:drawing>
          <wp:inline distT="0" distB="0" distL="0" distR="0" wp14:anchorId="370A8353" wp14:editId="7C1C7462">
            <wp:extent cx="2031424" cy="2926252"/>
            <wp:effectExtent l="0" t="9207" r="0" b="0"/>
            <wp:docPr id="1497001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01634" name="Picture 1497001634"/>
                    <pic:cNvPicPr/>
                  </pic:nvPicPr>
                  <pic:blipFill rotWithShape="1">
                    <a:blip r:embed="rId12" cstate="print">
                      <a:extLst>
                        <a:ext uri="{28A0092B-C50C-407E-A947-70E740481C1C}">
                          <a14:useLocalDpi xmlns:a14="http://schemas.microsoft.com/office/drawing/2010/main" val="0"/>
                        </a:ext>
                      </a:extLst>
                    </a:blip>
                    <a:srcRect t="2429" b="1262"/>
                    <a:stretch>
                      <a:fillRect/>
                    </a:stretch>
                  </pic:blipFill>
                  <pic:spPr bwMode="auto">
                    <a:xfrm rot="16200000">
                      <a:off x="0" y="0"/>
                      <a:ext cx="2043245" cy="2943280"/>
                    </a:xfrm>
                    <a:prstGeom prst="rect">
                      <a:avLst/>
                    </a:prstGeom>
                    <a:ln>
                      <a:noFill/>
                    </a:ln>
                    <a:extLst>
                      <a:ext uri="{53640926-AAD7-44D8-BBD7-CCE9431645EC}">
                        <a14:shadowObscured xmlns:a14="http://schemas.microsoft.com/office/drawing/2010/main"/>
                      </a:ext>
                    </a:extLst>
                  </pic:spPr>
                </pic:pic>
              </a:graphicData>
            </a:graphic>
          </wp:inline>
        </w:drawing>
      </w:r>
    </w:p>
    <w:p w14:paraId="19F1B9D2" w14:textId="5018E7DB" w:rsidR="00104F40"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color w:val="7F7F7F" w:themeColor="text1" w:themeTint="80"/>
        </w:rPr>
        <w:t xml:space="preserve">👉 </w:t>
      </w:r>
      <w:r w:rsidRPr="4AECF673">
        <w:rPr>
          <w:rFonts w:ascii="Aptos Display" w:eastAsia="Aptos Display" w:hAnsi="Aptos Display" w:cs="Aptos Display"/>
          <w:i/>
          <w:iCs/>
          <w:color w:val="7F7F7F" w:themeColor="text1" w:themeTint="80"/>
        </w:rPr>
        <w:t>Visual diagram of system components and flow</w:t>
      </w:r>
    </w:p>
    <w:p w14:paraId="6713D4CA" w14:textId="033ECF06" w:rsidR="00104F40" w:rsidRDefault="199E06BD" w:rsidP="4AECF673">
      <w:pPr>
        <w:pStyle w:val="Heading3"/>
        <w:spacing w:before="281" w:after="281"/>
      </w:pPr>
      <w:r w:rsidRPr="4AECF673">
        <w:rPr>
          <w:rFonts w:ascii="Aptos Display" w:eastAsia="Aptos Display" w:hAnsi="Aptos Display" w:cs="Aptos Display"/>
          <w:b/>
          <w:bCs/>
        </w:rPr>
        <w:t>7. Input / Output Mapping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962"/>
        <w:gridCol w:w="3260"/>
        <w:gridCol w:w="2977"/>
      </w:tblGrid>
      <w:tr w:rsidR="4AECF673" w14:paraId="40BCE272" w14:textId="77777777" w:rsidTr="00A1042E">
        <w:trPr>
          <w:trHeight w:val="300"/>
        </w:trPr>
        <w:tc>
          <w:tcPr>
            <w:tcW w:w="2962" w:type="dxa"/>
            <w:vAlign w:val="center"/>
          </w:tcPr>
          <w:p w14:paraId="4E28A220" w14:textId="45A380EB" w:rsidR="4AECF673" w:rsidRDefault="4AECF673" w:rsidP="4AECF673">
            <w:pPr>
              <w:spacing w:after="0"/>
              <w:jc w:val="center"/>
            </w:pPr>
            <w:r w:rsidRPr="4AECF673">
              <w:rPr>
                <w:b/>
                <w:bCs/>
              </w:rPr>
              <w:t>Input</w:t>
            </w:r>
          </w:p>
        </w:tc>
        <w:tc>
          <w:tcPr>
            <w:tcW w:w="3260" w:type="dxa"/>
            <w:vAlign w:val="center"/>
          </w:tcPr>
          <w:p w14:paraId="5074919C" w14:textId="09B835EA" w:rsidR="4AECF673" w:rsidRDefault="4AECF673" w:rsidP="4AECF673">
            <w:pPr>
              <w:spacing w:after="0"/>
              <w:jc w:val="center"/>
            </w:pPr>
            <w:r w:rsidRPr="4AECF673">
              <w:rPr>
                <w:b/>
                <w:bCs/>
              </w:rPr>
              <w:t>Process</w:t>
            </w:r>
          </w:p>
        </w:tc>
        <w:tc>
          <w:tcPr>
            <w:tcW w:w="2977" w:type="dxa"/>
            <w:vAlign w:val="center"/>
          </w:tcPr>
          <w:p w14:paraId="699DBED7" w14:textId="0142396A" w:rsidR="4AECF673" w:rsidRDefault="4AECF673" w:rsidP="4AECF673">
            <w:pPr>
              <w:spacing w:after="0"/>
              <w:jc w:val="center"/>
            </w:pPr>
            <w:r w:rsidRPr="4AECF673">
              <w:rPr>
                <w:b/>
                <w:bCs/>
              </w:rPr>
              <w:t>Output</w:t>
            </w:r>
          </w:p>
        </w:tc>
      </w:tr>
      <w:tr w:rsidR="00FD64F8" w14:paraId="4CEDB754" w14:textId="77777777" w:rsidTr="00A1042E">
        <w:trPr>
          <w:trHeight w:val="300"/>
        </w:trPr>
        <w:tc>
          <w:tcPr>
            <w:tcW w:w="2962" w:type="dxa"/>
            <w:vAlign w:val="center"/>
          </w:tcPr>
          <w:p w14:paraId="5FDCA0E8" w14:textId="13C04160" w:rsidR="00FD64F8" w:rsidRPr="00555CB3" w:rsidRDefault="00FD64F8" w:rsidP="4AECF673">
            <w:pPr>
              <w:jc w:val="center"/>
            </w:pPr>
            <w:r>
              <w:lastRenderedPageBreak/>
              <w:t>The experience has begun. User puts on the sorting hat.</w:t>
            </w:r>
          </w:p>
        </w:tc>
        <w:tc>
          <w:tcPr>
            <w:tcW w:w="3260" w:type="dxa"/>
            <w:vAlign w:val="center"/>
          </w:tcPr>
          <w:p w14:paraId="2E15CC6F" w14:textId="0EEC27A3" w:rsidR="00FD64F8" w:rsidRDefault="00FD64F8" w:rsidP="4AECF673">
            <w:pPr>
              <w:jc w:val="center"/>
            </w:pPr>
            <w:r>
              <w:t>The sorting hat has a speaker and DFPlayer connected. The MP3 has an amplifier. The questions are now asked.</w:t>
            </w:r>
          </w:p>
        </w:tc>
        <w:tc>
          <w:tcPr>
            <w:tcW w:w="2977" w:type="dxa"/>
            <w:vAlign w:val="center"/>
          </w:tcPr>
          <w:p w14:paraId="1550843C" w14:textId="0057CDED" w:rsidR="00FD64F8" w:rsidRDefault="00FD64F8" w:rsidP="4AECF673">
            <w:pPr>
              <w:jc w:val="center"/>
            </w:pPr>
            <w:r>
              <w:t xml:space="preserve">The pre-recorded questions are now heard. Users move through the personality quiz and answer the </w:t>
            </w:r>
            <w:r w:rsidR="000A16D1">
              <w:t>questions</w:t>
            </w:r>
          </w:p>
        </w:tc>
      </w:tr>
      <w:tr w:rsidR="4AECF673" w14:paraId="04AD75C7" w14:textId="77777777" w:rsidTr="00A1042E">
        <w:trPr>
          <w:trHeight w:val="300"/>
        </w:trPr>
        <w:tc>
          <w:tcPr>
            <w:tcW w:w="2962" w:type="dxa"/>
            <w:vAlign w:val="center"/>
          </w:tcPr>
          <w:p w14:paraId="0BE9124D" w14:textId="04480B13" w:rsidR="4AECF673" w:rsidRPr="00555CB3" w:rsidRDefault="00555CB3" w:rsidP="4AECF673">
            <w:pPr>
              <w:jc w:val="center"/>
            </w:pPr>
            <w:r w:rsidRPr="00555CB3">
              <w:t>Push buttons for answe</w:t>
            </w:r>
            <w:r>
              <w:t>rs after the Sorting Hat asks questions</w:t>
            </w:r>
          </w:p>
        </w:tc>
        <w:tc>
          <w:tcPr>
            <w:tcW w:w="3260" w:type="dxa"/>
            <w:vAlign w:val="center"/>
          </w:tcPr>
          <w:p w14:paraId="62B6F29B" w14:textId="53109BAB" w:rsidR="4AECF673" w:rsidRPr="00555CB3" w:rsidRDefault="00555CB3" w:rsidP="4AECF673">
            <w:pPr>
              <w:jc w:val="center"/>
            </w:pPr>
            <w:r>
              <w:t>Answers have</w:t>
            </w:r>
            <w:r w:rsidR="00A1042E">
              <w:t xml:space="preserve"> allocated</w:t>
            </w:r>
            <w:r>
              <w:t xml:space="preserve"> points</w:t>
            </w:r>
            <w:r w:rsidR="00A1042E">
              <w:t>.</w:t>
            </w:r>
            <w:r>
              <w:t xml:space="preserve"> The system calculates these to announce a final house.</w:t>
            </w:r>
          </w:p>
        </w:tc>
        <w:tc>
          <w:tcPr>
            <w:tcW w:w="2977" w:type="dxa"/>
            <w:vAlign w:val="center"/>
          </w:tcPr>
          <w:p w14:paraId="7FB9F807" w14:textId="6C2FF5A2" w:rsidR="4AECF673" w:rsidRPr="00052988" w:rsidRDefault="00052988" w:rsidP="4AECF673">
            <w:pPr>
              <w:jc w:val="center"/>
            </w:pPr>
            <w:r>
              <w:t>The sorting hat voice announces the house decided by the points.</w:t>
            </w:r>
          </w:p>
        </w:tc>
      </w:tr>
      <w:tr w:rsidR="00052988" w14:paraId="5EFD67BB" w14:textId="77777777" w:rsidTr="00A1042E">
        <w:trPr>
          <w:trHeight w:val="300"/>
        </w:trPr>
        <w:tc>
          <w:tcPr>
            <w:tcW w:w="2962" w:type="dxa"/>
            <w:vAlign w:val="center"/>
          </w:tcPr>
          <w:p w14:paraId="536E15FC" w14:textId="27F3A440" w:rsidR="00052988" w:rsidRPr="00555CB3" w:rsidRDefault="00E01C4A" w:rsidP="4AECF673">
            <w:pPr>
              <w:jc w:val="center"/>
            </w:pPr>
            <w:r>
              <w:t>(User moves to the second (wand) stage)</w:t>
            </w:r>
          </w:p>
        </w:tc>
        <w:tc>
          <w:tcPr>
            <w:tcW w:w="3260" w:type="dxa"/>
            <w:vAlign w:val="center"/>
          </w:tcPr>
          <w:p w14:paraId="414E43C8" w14:textId="26A1B19D" w:rsidR="00052988" w:rsidRDefault="00052988" w:rsidP="4AECF673">
            <w:pPr>
              <w:jc w:val="center"/>
            </w:pPr>
            <w:r>
              <w:t xml:space="preserve">After the house is announced, the wand stage beings. The </w:t>
            </w:r>
            <w:r w:rsidR="00F5393F">
              <w:t xml:space="preserve">3 </w:t>
            </w:r>
            <w:r>
              <w:t>neopixels are white in color and one is selected randomly.</w:t>
            </w:r>
          </w:p>
        </w:tc>
        <w:tc>
          <w:tcPr>
            <w:tcW w:w="2977" w:type="dxa"/>
            <w:vAlign w:val="center"/>
          </w:tcPr>
          <w:p w14:paraId="728B2453" w14:textId="21A20D63" w:rsidR="00592952" w:rsidRDefault="00052988" w:rsidP="00592952">
            <w:pPr>
              <w:jc w:val="center"/>
            </w:pPr>
            <w:r>
              <w:t>The randomly selected one changes to gold color. This indicates the</w:t>
            </w:r>
            <w:r w:rsidR="00592952">
              <w:t xml:space="preserve"> matching wand as ‘the chosen wand’.</w:t>
            </w:r>
          </w:p>
        </w:tc>
      </w:tr>
      <w:tr w:rsidR="00592952" w14:paraId="50B59A11" w14:textId="77777777" w:rsidTr="00A1042E">
        <w:trPr>
          <w:trHeight w:val="300"/>
        </w:trPr>
        <w:tc>
          <w:tcPr>
            <w:tcW w:w="2962" w:type="dxa"/>
            <w:vAlign w:val="center"/>
          </w:tcPr>
          <w:p w14:paraId="23FF8618" w14:textId="209DB66B" w:rsidR="00592952" w:rsidRDefault="00592952" w:rsidP="4AECF673">
            <w:pPr>
              <w:jc w:val="center"/>
            </w:pPr>
            <w:r>
              <w:t xml:space="preserve">The user takes the wand and adds the wireless ESP32 and MHU6050 attachment. The user flicks their hand upwards and downwards. </w:t>
            </w:r>
          </w:p>
        </w:tc>
        <w:tc>
          <w:tcPr>
            <w:tcW w:w="3260" w:type="dxa"/>
            <w:vAlign w:val="center"/>
          </w:tcPr>
          <w:p w14:paraId="1CC81865" w14:textId="1B36E18B" w:rsidR="00592952" w:rsidRDefault="00592952" w:rsidP="4AECF673">
            <w:pPr>
              <w:jc w:val="center"/>
            </w:pPr>
            <w:r>
              <w:t>Motion is detected. Th</w:t>
            </w:r>
            <w:r w:rsidR="00E1780A">
              <w:t>is indicates the pulley system is about to start using the DC motors that are connected.</w:t>
            </w:r>
          </w:p>
        </w:tc>
        <w:tc>
          <w:tcPr>
            <w:tcW w:w="2977" w:type="dxa"/>
            <w:vAlign w:val="center"/>
          </w:tcPr>
          <w:p w14:paraId="435C8DB8" w14:textId="617F72A1" w:rsidR="00592952" w:rsidRDefault="00AF50F8" w:rsidP="00592952">
            <w:pPr>
              <w:jc w:val="center"/>
            </w:pPr>
            <w:r>
              <w:t xml:space="preserve">The DC motors start winding the thread upwards. The attached objects are pulled upward as a result, giving the ‘floating objects’ </w:t>
            </w:r>
            <w:r w:rsidR="00FD64F8">
              <w:t>illusion.</w:t>
            </w:r>
          </w:p>
        </w:tc>
      </w:tr>
    </w:tbl>
    <w:p w14:paraId="44F1585E" w14:textId="49EA2190" w:rsidR="00104F40" w:rsidRPr="00A1042E" w:rsidRDefault="199E06BD" w:rsidP="00A1042E">
      <w:pPr>
        <w:pStyle w:val="Heading3"/>
        <w:spacing w:before="281" w:after="281"/>
        <w:rPr>
          <w:rFonts w:ascii="Aptos Display" w:eastAsia="Aptos Display" w:hAnsi="Aptos Display" w:cs="Aptos Display"/>
          <w:b/>
          <w:bCs/>
        </w:rPr>
      </w:pPr>
      <w:r w:rsidRPr="4AECF673">
        <w:rPr>
          <w:rFonts w:ascii="Aptos Display" w:eastAsia="Aptos Display" w:hAnsi="Aptos Display" w:cs="Aptos Display"/>
          <w:b/>
          <w:bCs/>
        </w:rPr>
        <w:t>8. Sketches &amp; Concepts</w:t>
      </w:r>
      <w:r w:rsidR="00A1042E">
        <w:rPr>
          <w:rFonts w:ascii="Aptos Display" w:eastAsia="Aptos Display" w:hAnsi="Aptos Display" w:cs="Aptos Display"/>
          <w:b/>
          <w:bCs/>
        </w:rPr>
        <w:br/>
      </w:r>
      <w:r w:rsidR="00A1042E">
        <w:rPr>
          <w:noProof/>
        </w:rPr>
        <w:drawing>
          <wp:inline distT="0" distB="0" distL="0" distR="0" wp14:anchorId="2D48916A" wp14:editId="54C3F1B4">
            <wp:extent cx="1545021" cy="2376973"/>
            <wp:effectExtent l="0" t="0" r="0" b="4445"/>
            <wp:docPr id="46138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8313" name="Picture 46138313"/>
                    <pic:cNvPicPr/>
                  </pic:nvPicPr>
                  <pic:blipFill rotWithShape="1">
                    <a:blip r:embed="rId13" cstate="print">
                      <a:extLst>
                        <a:ext uri="{28A0092B-C50C-407E-A947-70E740481C1C}">
                          <a14:useLocalDpi xmlns:a14="http://schemas.microsoft.com/office/drawing/2010/main" val="0"/>
                        </a:ext>
                      </a:extLst>
                    </a:blip>
                    <a:srcRect t="4246" b="10082"/>
                    <a:stretch>
                      <a:fillRect/>
                    </a:stretch>
                  </pic:blipFill>
                  <pic:spPr bwMode="auto">
                    <a:xfrm>
                      <a:off x="0" y="0"/>
                      <a:ext cx="1566056" cy="2409335"/>
                    </a:xfrm>
                    <a:prstGeom prst="rect">
                      <a:avLst/>
                    </a:prstGeom>
                    <a:ln>
                      <a:noFill/>
                    </a:ln>
                    <a:extLst>
                      <a:ext uri="{53640926-AAD7-44D8-BBD7-CCE9431645EC}">
                        <a14:shadowObscured xmlns:a14="http://schemas.microsoft.com/office/drawing/2010/main"/>
                      </a:ext>
                    </a:extLst>
                  </pic:spPr>
                </pic:pic>
              </a:graphicData>
            </a:graphic>
          </wp:inline>
        </w:drawing>
      </w:r>
    </w:p>
    <w:p w14:paraId="3772F322" w14:textId="47AF3FBA" w:rsidR="00104F40" w:rsidRDefault="199E06BD" w:rsidP="4AECF673">
      <w:pPr>
        <w:pStyle w:val="Heading3"/>
        <w:spacing w:before="281" w:after="281"/>
        <w:rPr>
          <w:rFonts w:ascii="Aptos Display" w:eastAsia="Aptos Display" w:hAnsi="Aptos Display" w:cs="Aptos Display"/>
          <w:b/>
          <w:bCs/>
        </w:rPr>
      </w:pPr>
      <w:r w:rsidRPr="4AECF673">
        <w:rPr>
          <w:rFonts w:ascii="Aptos Display" w:eastAsia="Aptos Display" w:hAnsi="Aptos Display" w:cs="Aptos Display"/>
          <w:b/>
          <w:bCs/>
        </w:rPr>
        <w:t>9. Final System Architecture (Labelled)</w:t>
      </w:r>
    </w:p>
    <w:p w14:paraId="2FCC9611" w14:textId="28740328" w:rsidR="00A1042E" w:rsidRPr="00A1042E" w:rsidRDefault="00A1042E" w:rsidP="00A1042E">
      <w:r>
        <w:t>Done above.</w:t>
      </w:r>
    </w:p>
    <w:p w14:paraId="2C078E63" w14:textId="6B53B097" w:rsidR="00104F40" w:rsidRDefault="199E06BD" w:rsidP="00F5393F">
      <w:pPr>
        <w:spacing w:before="240" w:after="240"/>
      </w:pPr>
      <w:r w:rsidRPr="4AECF673">
        <w:rPr>
          <w:rFonts w:ascii="Segoe UI Emoji" w:eastAsia="Aptos Display" w:hAnsi="Segoe UI Emoji" w:cs="Segoe UI Emoji"/>
          <w:i/>
          <w:iCs/>
          <w:color w:val="7F7F7F" w:themeColor="text1" w:themeTint="80"/>
        </w:rPr>
        <w:t>👉</w:t>
      </w:r>
      <w:r w:rsidRPr="4AECF673">
        <w:rPr>
          <w:rFonts w:ascii="Aptos Display" w:eastAsia="Aptos Display" w:hAnsi="Aptos Display" w:cs="Aptos Display"/>
          <w:i/>
          <w:iCs/>
          <w:color w:val="7F7F7F" w:themeColor="text1" w:themeTint="80"/>
        </w:rPr>
        <w:t xml:space="preserve"> Clear diagram showing all components and connections</w:t>
      </w:r>
    </w:p>
    <w:sectPr w:rsidR="00104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101455A8"/>
    <w:lvl w:ilvl="0" w:tplc="A09AAB8C">
      <w:start w:val="1"/>
      <w:numFmt w:val="bullet"/>
      <w:lvlText w:val=""/>
      <w:lvlJc w:val="left"/>
      <w:pPr>
        <w:ind w:left="720" w:hanging="360"/>
      </w:pPr>
      <w:rPr>
        <w:rFonts w:ascii="Symbol" w:hAnsi="Symbol" w:hint="default"/>
      </w:rPr>
    </w:lvl>
    <w:lvl w:ilvl="1" w:tplc="8A2C2488">
      <w:start w:val="1"/>
      <w:numFmt w:val="bullet"/>
      <w:lvlText w:val="o"/>
      <w:lvlJc w:val="left"/>
      <w:pPr>
        <w:ind w:left="1440" w:hanging="360"/>
      </w:pPr>
      <w:rPr>
        <w:rFonts w:ascii="Courier New" w:hAnsi="Courier New" w:hint="default"/>
      </w:rPr>
    </w:lvl>
    <w:lvl w:ilvl="2" w:tplc="C1E63456">
      <w:start w:val="1"/>
      <w:numFmt w:val="bullet"/>
      <w:lvlText w:val=""/>
      <w:lvlJc w:val="left"/>
      <w:pPr>
        <w:ind w:left="2160" w:hanging="360"/>
      </w:pPr>
      <w:rPr>
        <w:rFonts w:ascii="Wingdings" w:hAnsi="Wingdings" w:hint="default"/>
      </w:rPr>
    </w:lvl>
    <w:lvl w:ilvl="3" w:tplc="263AF0F6">
      <w:start w:val="1"/>
      <w:numFmt w:val="bullet"/>
      <w:lvlText w:val=""/>
      <w:lvlJc w:val="left"/>
      <w:pPr>
        <w:ind w:left="2880" w:hanging="360"/>
      </w:pPr>
      <w:rPr>
        <w:rFonts w:ascii="Symbol" w:hAnsi="Symbol" w:hint="default"/>
      </w:rPr>
    </w:lvl>
    <w:lvl w:ilvl="4" w:tplc="D4045582">
      <w:start w:val="1"/>
      <w:numFmt w:val="bullet"/>
      <w:lvlText w:val="o"/>
      <w:lvlJc w:val="left"/>
      <w:pPr>
        <w:ind w:left="3600" w:hanging="360"/>
      </w:pPr>
      <w:rPr>
        <w:rFonts w:ascii="Courier New" w:hAnsi="Courier New" w:hint="default"/>
      </w:rPr>
    </w:lvl>
    <w:lvl w:ilvl="5" w:tplc="D1924FA2">
      <w:start w:val="1"/>
      <w:numFmt w:val="bullet"/>
      <w:lvlText w:val=""/>
      <w:lvlJc w:val="left"/>
      <w:pPr>
        <w:ind w:left="4320" w:hanging="360"/>
      </w:pPr>
      <w:rPr>
        <w:rFonts w:ascii="Wingdings" w:hAnsi="Wingdings" w:hint="default"/>
      </w:rPr>
    </w:lvl>
    <w:lvl w:ilvl="6" w:tplc="5E8EF210">
      <w:start w:val="1"/>
      <w:numFmt w:val="bullet"/>
      <w:lvlText w:val=""/>
      <w:lvlJc w:val="left"/>
      <w:pPr>
        <w:ind w:left="5040" w:hanging="360"/>
      </w:pPr>
      <w:rPr>
        <w:rFonts w:ascii="Symbol" w:hAnsi="Symbol" w:hint="default"/>
      </w:rPr>
    </w:lvl>
    <w:lvl w:ilvl="7" w:tplc="0578072E">
      <w:start w:val="1"/>
      <w:numFmt w:val="bullet"/>
      <w:lvlText w:val="o"/>
      <w:lvlJc w:val="left"/>
      <w:pPr>
        <w:ind w:left="5760" w:hanging="360"/>
      </w:pPr>
      <w:rPr>
        <w:rFonts w:ascii="Courier New" w:hAnsi="Courier New" w:hint="default"/>
      </w:rPr>
    </w:lvl>
    <w:lvl w:ilvl="8" w:tplc="BDBEBFEE">
      <w:start w:val="1"/>
      <w:numFmt w:val="bullet"/>
      <w:lvlText w:val=""/>
      <w:lvlJc w:val="left"/>
      <w:pPr>
        <w:ind w:left="6480" w:hanging="360"/>
      </w:pPr>
      <w:rPr>
        <w:rFonts w:ascii="Wingdings" w:hAnsi="Wingdings" w:hint="default"/>
      </w:rPr>
    </w:lvl>
  </w:abstractNum>
  <w:abstractNum w:abstractNumId="1" w15:restartNumberingAfterBreak="0">
    <w:nsid w:val="1F6543BD"/>
    <w:multiLevelType w:val="hybridMultilevel"/>
    <w:tmpl w:val="80303FF2"/>
    <w:lvl w:ilvl="0" w:tplc="848EDA0A">
      <w:start w:val="1"/>
      <w:numFmt w:val="bullet"/>
      <w:lvlText w:val=""/>
      <w:lvlJc w:val="left"/>
      <w:pPr>
        <w:ind w:left="720" w:hanging="360"/>
      </w:pPr>
      <w:rPr>
        <w:rFonts w:ascii="Symbol" w:hAnsi="Symbol" w:hint="default"/>
      </w:rPr>
    </w:lvl>
    <w:lvl w:ilvl="1" w:tplc="64A2F238">
      <w:start w:val="1"/>
      <w:numFmt w:val="bullet"/>
      <w:lvlText w:val="o"/>
      <w:lvlJc w:val="left"/>
      <w:pPr>
        <w:ind w:left="1440" w:hanging="360"/>
      </w:pPr>
      <w:rPr>
        <w:rFonts w:ascii="Courier New" w:hAnsi="Courier New" w:hint="default"/>
      </w:rPr>
    </w:lvl>
    <w:lvl w:ilvl="2" w:tplc="0AE0A6E6">
      <w:start w:val="1"/>
      <w:numFmt w:val="bullet"/>
      <w:lvlText w:val=""/>
      <w:lvlJc w:val="left"/>
      <w:pPr>
        <w:ind w:left="2160" w:hanging="360"/>
      </w:pPr>
      <w:rPr>
        <w:rFonts w:ascii="Wingdings" w:hAnsi="Wingdings" w:hint="default"/>
      </w:rPr>
    </w:lvl>
    <w:lvl w:ilvl="3" w:tplc="5448C500">
      <w:start w:val="1"/>
      <w:numFmt w:val="bullet"/>
      <w:lvlText w:val=""/>
      <w:lvlJc w:val="left"/>
      <w:pPr>
        <w:ind w:left="2880" w:hanging="360"/>
      </w:pPr>
      <w:rPr>
        <w:rFonts w:ascii="Symbol" w:hAnsi="Symbol" w:hint="default"/>
      </w:rPr>
    </w:lvl>
    <w:lvl w:ilvl="4" w:tplc="1AC41364">
      <w:start w:val="1"/>
      <w:numFmt w:val="bullet"/>
      <w:lvlText w:val="o"/>
      <w:lvlJc w:val="left"/>
      <w:pPr>
        <w:ind w:left="3600" w:hanging="360"/>
      </w:pPr>
      <w:rPr>
        <w:rFonts w:ascii="Courier New" w:hAnsi="Courier New" w:hint="default"/>
      </w:rPr>
    </w:lvl>
    <w:lvl w:ilvl="5" w:tplc="689A6F68">
      <w:start w:val="1"/>
      <w:numFmt w:val="bullet"/>
      <w:lvlText w:val=""/>
      <w:lvlJc w:val="left"/>
      <w:pPr>
        <w:ind w:left="4320" w:hanging="360"/>
      </w:pPr>
      <w:rPr>
        <w:rFonts w:ascii="Wingdings" w:hAnsi="Wingdings" w:hint="default"/>
      </w:rPr>
    </w:lvl>
    <w:lvl w:ilvl="6" w:tplc="8A5EABB0">
      <w:start w:val="1"/>
      <w:numFmt w:val="bullet"/>
      <w:lvlText w:val=""/>
      <w:lvlJc w:val="left"/>
      <w:pPr>
        <w:ind w:left="5040" w:hanging="360"/>
      </w:pPr>
      <w:rPr>
        <w:rFonts w:ascii="Symbol" w:hAnsi="Symbol" w:hint="default"/>
      </w:rPr>
    </w:lvl>
    <w:lvl w:ilvl="7" w:tplc="F72C1AB0">
      <w:start w:val="1"/>
      <w:numFmt w:val="bullet"/>
      <w:lvlText w:val="o"/>
      <w:lvlJc w:val="left"/>
      <w:pPr>
        <w:ind w:left="5760" w:hanging="360"/>
      </w:pPr>
      <w:rPr>
        <w:rFonts w:ascii="Courier New" w:hAnsi="Courier New" w:hint="default"/>
      </w:rPr>
    </w:lvl>
    <w:lvl w:ilvl="8" w:tplc="27A8A364">
      <w:start w:val="1"/>
      <w:numFmt w:val="bullet"/>
      <w:lvlText w:val=""/>
      <w:lvlJc w:val="left"/>
      <w:pPr>
        <w:ind w:left="6480" w:hanging="360"/>
      </w:pPr>
      <w:rPr>
        <w:rFonts w:ascii="Wingdings" w:hAnsi="Wingdings" w:hint="default"/>
      </w:rPr>
    </w:lvl>
  </w:abstractNum>
  <w:abstractNum w:abstractNumId="2" w15:restartNumberingAfterBreak="0">
    <w:nsid w:val="2BF79BFB"/>
    <w:multiLevelType w:val="hybridMultilevel"/>
    <w:tmpl w:val="ACF8590C"/>
    <w:lvl w:ilvl="0" w:tplc="7A1E4672">
      <w:start w:val="1"/>
      <w:numFmt w:val="bullet"/>
      <w:lvlText w:val=""/>
      <w:lvlJc w:val="left"/>
      <w:pPr>
        <w:ind w:left="720" w:hanging="360"/>
      </w:pPr>
      <w:rPr>
        <w:rFonts w:ascii="Symbol" w:hAnsi="Symbol" w:hint="default"/>
      </w:rPr>
    </w:lvl>
    <w:lvl w:ilvl="1" w:tplc="002008BE">
      <w:start w:val="1"/>
      <w:numFmt w:val="bullet"/>
      <w:lvlText w:val="o"/>
      <w:lvlJc w:val="left"/>
      <w:pPr>
        <w:ind w:left="1440" w:hanging="360"/>
      </w:pPr>
      <w:rPr>
        <w:rFonts w:ascii="Courier New" w:hAnsi="Courier New" w:hint="default"/>
      </w:rPr>
    </w:lvl>
    <w:lvl w:ilvl="2" w:tplc="DCE037CE">
      <w:start w:val="1"/>
      <w:numFmt w:val="bullet"/>
      <w:lvlText w:val=""/>
      <w:lvlJc w:val="left"/>
      <w:pPr>
        <w:ind w:left="2160" w:hanging="360"/>
      </w:pPr>
      <w:rPr>
        <w:rFonts w:ascii="Wingdings" w:hAnsi="Wingdings" w:hint="default"/>
      </w:rPr>
    </w:lvl>
    <w:lvl w:ilvl="3" w:tplc="49B8875A">
      <w:start w:val="1"/>
      <w:numFmt w:val="bullet"/>
      <w:lvlText w:val=""/>
      <w:lvlJc w:val="left"/>
      <w:pPr>
        <w:ind w:left="2880" w:hanging="360"/>
      </w:pPr>
      <w:rPr>
        <w:rFonts w:ascii="Symbol" w:hAnsi="Symbol" w:hint="default"/>
      </w:rPr>
    </w:lvl>
    <w:lvl w:ilvl="4" w:tplc="EC981EB4">
      <w:start w:val="1"/>
      <w:numFmt w:val="bullet"/>
      <w:lvlText w:val="o"/>
      <w:lvlJc w:val="left"/>
      <w:pPr>
        <w:ind w:left="3600" w:hanging="360"/>
      </w:pPr>
      <w:rPr>
        <w:rFonts w:ascii="Courier New" w:hAnsi="Courier New" w:hint="default"/>
      </w:rPr>
    </w:lvl>
    <w:lvl w:ilvl="5" w:tplc="1EB8C528">
      <w:start w:val="1"/>
      <w:numFmt w:val="bullet"/>
      <w:lvlText w:val=""/>
      <w:lvlJc w:val="left"/>
      <w:pPr>
        <w:ind w:left="4320" w:hanging="360"/>
      </w:pPr>
      <w:rPr>
        <w:rFonts w:ascii="Wingdings" w:hAnsi="Wingdings" w:hint="default"/>
      </w:rPr>
    </w:lvl>
    <w:lvl w:ilvl="6" w:tplc="4904B690">
      <w:start w:val="1"/>
      <w:numFmt w:val="bullet"/>
      <w:lvlText w:val=""/>
      <w:lvlJc w:val="left"/>
      <w:pPr>
        <w:ind w:left="5040" w:hanging="360"/>
      </w:pPr>
      <w:rPr>
        <w:rFonts w:ascii="Symbol" w:hAnsi="Symbol" w:hint="default"/>
      </w:rPr>
    </w:lvl>
    <w:lvl w:ilvl="7" w:tplc="3C68BD40">
      <w:start w:val="1"/>
      <w:numFmt w:val="bullet"/>
      <w:lvlText w:val="o"/>
      <w:lvlJc w:val="left"/>
      <w:pPr>
        <w:ind w:left="5760" w:hanging="360"/>
      </w:pPr>
      <w:rPr>
        <w:rFonts w:ascii="Courier New" w:hAnsi="Courier New" w:hint="default"/>
      </w:rPr>
    </w:lvl>
    <w:lvl w:ilvl="8" w:tplc="CA78FFDA">
      <w:start w:val="1"/>
      <w:numFmt w:val="bullet"/>
      <w:lvlText w:val=""/>
      <w:lvlJc w:val="left"/>
      <w:pPr>
        <w:ind w:left="6480" w:hanging="360"/>
      </w:pPr>
      <w:rPr>
        <w:rFonts w:ascii="Wingdings" w:hAnsi="Wingdings" w:hint="default"/>
      </w:rPr>
    </w:lvl>
  </w:abstractNum>
  <w:abstractNum w:abstractNumId="3" w15:restartNumberingAfterBreak="0">
    <w:nsid w:val="2D065B72"/>
    <w:multiLevelType w:val="hybridMultilevel"/>
    <w:tmpl w:val="2118F26A"/>
    <w:lvl w:ilvl="0" w:tplc="6C0A1DCA">
      <w:start w:val="1"/>
      <w:numFmt w:val="bullet"/>
      <w:lvlText w:val=""/>
      <w:lvlJc w:val="left"/>
      <w:pPr>
        <w:ind w:left="720" w:hanging="360"/>
      </w:pPr>
      <w:rPr>
        <w:rFonts w:ascii="Symbol" w:hAnsi="Symbol" w:hint="default"/>
      </w:rPr>
    </w:lvl>
    <w:lvl w:ilvl="1" w:tplc="396A1CFA">
      <w:start w:val="1"/>
      <w:numFmt w:val="bullet"/>
      <w:lvlText w:val="o"/>
      <w:lvlJc w:val="left"/>
      <w:pPr>
        <w:ind w:left="1440" w:hanging="360"/>
      </w:pPr>
      <w:rPr>
        <w:rFonts w:ascii="Courier New" w:hAnsi="Courier New" w:hint="default"/>
      </w:rPr>
    </w:lvl>
    <w:lvl w:ilvl="2" w:tplc="F28CACB6">
      <w:start w:val="1"/>
      <w:numFmt w:val="bullet"/>
      <w:lvlText w:val=""/>
      <w:lvlJc w:val="left"/>
      <w:pPr>
        <w:ind w:left="2160" w:hanging="360"/>
      </w:pPr>
      <w:rPr>
        <w:rFonts w:ascii="Wingdings" w:hAnsi="Wingdings" w:hint="default"/>
      </w:rPr>
    </w:lvl>
    <w:lvl w:ilvl="3" w:tplc="40AC7B14">
      <w:start w:val="1"/>
      <w:numFmt w:val="bullet"/>
      <w:lvlText w:val=""/>
      <w:lvlJc w:val="left"/>
      <w:pPr>
        <w:ind w:left="2880" w:hanging="360"/>
      </w:pPr>
      <w:rPr>
        <w:rFonts w:ascii="Symbol" w:hAnsi="Symbol" w:hint="default"/>
      </w:rPr>
    </w:lvl>
    <w:lvl w:ilvl="4" w:tplc="23C49EC6">
      <w:start w:val="1"/>
      <w:numFmt w:val="bullet"/>
      <w:lvlText w:val="o"/>
      <w:lvlJc w:val="left"/>
      <w:pPr>
        <w:ind w:left="3600" w:hanging="360"/>
      </w:pPr>
      <w:rPr>
        <w:rFonts w:ascii="Courier New" w:hAnsi="Courier New" w:hint="default"/>
      </w:rPr>
    </w:lvl>
    <w:lvl w:ilvl="5" w:tplc="BF5E0B0E">
      <w:start w:val="1"/>
      <w:numFmt w:val="bullet"/>
      <w:lvlText w:val=""/>
      <w:lvlJc w:val="left"/>
      <w:pPr>
        <w:ind w:left="4320" w:hanging="360"/>
      </w:pPr>
      <w:rPr>
        <w:rFonts w:ascii="Wingdings" w:hAnsi="Wingdings" w:hint="default"/>
      </w:rPr>
    </w:lvl>
    <w:lvl w:ilvl="6" w:tplc="98883A7C">
      <w:start w:val="1"/>
      <w:numFmt w:val="bullet"/>
      <w:lvlText w:val=""/>
      <w:lvlJc w:val="left"/>
      <w:pPr>
        <w:ind w:left="5040" w:hanging="360"/>
      </w:pPr>
      <w:rPr>
        <w:rFonts w:ascii="Symbol" w:hAnsi="Symbol" w:hint="default"/>
      </w:rPr>
    </w:lvl>
    <w:lvl w:ilvl="7" w:tplc="FAAC3000">
      <w:start w:val="1"/>
      <w:numFmt w:val="bullet"/>
      <w:lvlText w:val="o"/>
      <w:lvlJc w:val="left"/>
      <w:pPr>
        <w:ind w:left="5760" w:hanging="360"/>
      </w:pPr>
      <w:rPr>
        <w:rFonts w:ascii="Courier New" w:hAnsi="Courier New" w:hint="default"/>
      </w:rPr>
    </w:lvl>
    <w:lvl w:ilvl="8" w:tplc="C3A41E5C">
      <w:start w:val="1"/>
      <w:numFmt w:val="bullet"/>
      <w:lvlText w:val=""/>
      <w:lvlJc w:val="left"/>
      <w:pPr>
        <w:ind w:left="6480" w:hanging="360"/>
      </w:pPr>
      <w:rPr>
        <w:rFonts w:ascii="Wingdings" w:hAnsi="Wingdings" w:hint="default"/>
      </w:rPr>
    </w:lvl>
  </w:abstractNum>
  <w:abstractNum w:abstractNumId="4" w15:restartNumberingAfterBreak="0">
    <w:nsid w:val="41106B3E"/>
    <w:multiLevelType w:val="hybridMultilevel"/>
    <w:tmpl w:val="AC4A28F2"/>
    <w:lvl w:ilvl="0" w:tplc="56F4556A">
      <w:start w:val="1"/>
      <w:numFmt w:val="decimal"/>
      <w:lvlText w:val="%1."/>
      <w:lvlJc w:val="left"/>
      <w:pPr>
        <w:ind w:left="720" w:hanging="360"/>
      </w:pPr>
    </w:lvl>
    <w:lvl w:ilvl="1" w:tplc="51FC8CC8">
      <w:start w:val="1"/>
      <w:numFmt w:val="lowerLetter"/>
      <w:lvlText w:val="%2."/>
      <w:lvlJc w:val="left"/>
      <w:pPr>
        <w:ind w:left="1440" w:hanging="360"/>
      </w:pPr>
    </w:lvl>
    <w:lvl w:ilvl="2" w:tplc="77C40FCA">
      <w:start w:val="1"/>
      <w:numFmt w:val="lowerRoman"/>
      <w:lvlText w:val="%3."/>
      <w:lvlJc w:val="right"/>
      <w:pPr>
        <w:ind w:left="2160" w:hanging="180"/>
      </w:pPr>
    </w:lvl>
    <w:lvl w:ilvl="3" w:tplc="01709536">
      <w:start w:val="1"/>
      <w:numFmt w:val="decimal"/>
      <w:lvlText w:val="%4."/>
      <w:lvlJc w:val="left"/>
      <w:pPr>
        <w:ind w:left="2880" w:hanging="360"/>
      </w:pPr>
    </w:lvl>
    <w:lvl w:ilvl="4" w:tplc="A2FE7666">
      <w:start w:val="1"/>
      <w:numFmt w:val="lowerLetter"/>
      <w:lvlText w:val="%5."/>
      <w:lvlJc w:val="left"/>
      <w:pPr>
        <w:ind w:left="3600" w:hanging="360"/>
      </w:pPr>
    </w:lvl>
    <w:lvl w:ilvl="5" w:tplc="80A84364">
      <w:start w:val="1"/>
      <w:numFmt w:val="lowerRoman"/>
      <w:lvlText w:val="%6."/>
      <w:lvlJc w:val="right"/>
      <w:pPr>
        <w:ind w:left="4320" w:hanging="180"/>
      </w:pPr>
    </w:lvl>
    <w:lvl w:ilvl="6" w:tplc="D80A7900">
      <w:start w:val="1"/>
      <w:numFmt w:val="decimal"/>
      <w:lvlText w:val="%7."/>
      <w:lvlJc w:val="left"/>
      <w:pPr>
        <w:ind w:left="5040" w:hanging="360"/>
      </w:pPr>
    </w:lvl>
    <w:lvl w:ilvl="7" w:tplc="8786AF86">
      <w:start w:val="1"/>
      <w:numFmt w:val="lowerLetter"/>
      <w:lvlText w:val="%8."/>
      <w:lvlJc w:val="left"/>
      <w:pPr>
        <w:ind w:left="5760" w:hanging="360"/>
      </w:pPr>
    </w:lvl>
    <w:lvl w:ilvl="8" w:tplc="2FD20538">
      <w:start w:val="1"/>
      <w:numFmt w:val="lowerRoman"/>
      <w:lvlText w:val="%9."/>
      <w:lvlJc w:val="right"/>
      <w:pPr>
        <w:ind w:left="6480" w:hanging="180"/>
      </w:pPr>
    </w:lvl>
  </w:abstractNum>
  <w:abstractNum w:abstractNumId="5" w15:restartNumberingAfterBreak="0">
    <w:nsid w:val="6F8C697F"/>
    <w:multiLevelType w:val="hybridMultilevel"/>
    <w:tmpl w:val="77709C02"/>
    <w:lvl w:ilvl="0" w:tplc="770216BC">
      <w:start w:val="1"/>
      <w:numFmt w:val="bullet"/>
      <w:lvlText w:val=""/>
      <w:lvlJc w:val="left"/>
      <w:pPr>
        <w:ind w:left="720" w:hanging="360"/>
      </w:pPr>
      <w:rPr>
        <w:rFonts w:ascii="Symbol" w:hAnsi="Symbol" w:hint="default"/>
      </w:rPr>
    </w:lvl>
    <w:lvl w:ilvl="1" w:tplc="74E4B10C">
      <w:start w:val="1"/>
      <w:numFmt w:val="bullet"/>
      <w:lvlText w:val="o"/>
      <w:lvlJc w:val="left"/>
      <w:pPr>
        <w:ind w:left="1440" w:hanging="360"/>
      </w:pPr>
      <w:rPr>
        <w:rFonts w:ascii="Courier New" w:hAnsi="Courier New" w:hint="default"/>
      </w:rPr>
    </w:lvl>
    <w:lvl w:ilvl="2" w:tplc="AC42D5BA">
      <w:start w:val="1"/>
      <w:numFmt w:val="bullet"/>
      <w:lvlText w:val=""/>
      <w:lvlJc w:val="left"/>
      <w:pPr>
        <w:ind w:left="2160" w:hanging="360"/>
      </w:pPr>
      <w:rPr>
        <w:rFonts w:ascii="Wingdings" w:hAnsi="Wingdings" w:hint="default"/>
      </w:rPr>
    </w:lvl>
    <w:lvl w:ilvl="3" w:tplc="E4A646D8">
      <w:start w:val="1"/>
      <w:numFmt w:val="bullet"/>
      <w:lvlText w:val=""/>
      <w:lvlJc w:val="left"/>
      <w:pPr>
        <w:ind w:left="2880" w:hanging="360"/>
      </w:pPr>
      <w:rPr>
        <w:rFonts w:ascii="Symbol" w:hAnsi="Symbol" w:hint="default"/>
      </w:rPr>
    </w:lvl>
    <w:lvl w:ilvl="4" w:tplc="54D4E1C6">
      <w:start w:val="1"/>
      <w:numFmt w:val="bullet"/>
      <w:lvlText w:val="o"/>
      <w:lvlJc w:val="left"/>
      <w:pPr>
        <w:ind w:left="3600" w:hanging="360"/>
      </w:pPr>
      <w:rPr>
        <w:rFonts w:ascii="Courier New" w:hAnsi="Courier New" w:hint="default"/>
      </w:rPr>
    </w:lvl>
    <w:lvl w:ilvl="5" w:tplc="0992A6BA">
      <w:start w:val="1"/>
      <w:numFmt w:val="bullet"/>
      <w:lvlText w:val=""/>
      <w:lvlJc w:val="left"/>
      <w:pPr>
        <w:ind w:left="4320" w:hanging="360"/>
      </w:pPr>
      <w:rPr>
        <w:rFonts w:ascii="Wingdings" w:hAnsi="Wingdings" w:hint="default"/>
      </w:rPr>
    </w:lvl>
    <w:lvl w:ilvl="6" w:tplc="C66831E6">
      <w:start w:val="1"/>
      <w:numFmt w:val="bullet"/>
      <w:lvlText w:val=""/>
      <w:lvlJc w:val="left"/>
      <w:pPr>
        <w:ind w:left="5040" w:hanging="360"/>
      </w:pPr>
      <w:rPr>
        <w:rFonts w:ascii="Symbol" w:hAnsi="Symbol" w:hint="default"/>
      </w:rPr>
    </w:lvl>
    <w:lvl w:ilvl="7" w:tplc="AD3AF890">
      <w:start w:val="1"/>
      <w:numFmt w:val="bullet"/>
      <w:lvlText w:val="o"/>
      <w:lvlJc w:val="left"/>
      <w:pPr>
        <w:ind w:left="5760" w:hanging="360"/>
      </w:pPr>
      <w:rPr>
        <w:rFonts w:ascii="Courier New" w:hAnsi="Courier New" w:hint="default"/>
      </w:rPr>
    </w:lvl>
    <w:lvl w:ilvl="8" w:tplc="5D48E53A">
      <w:start w:val="1"/>
      <w:numFmt w:val="bullet"/>
      <w:lvlText w:val=""/>
      <w:lvlJc w:val="left"/>
      <w:pPr>
        <w:ind w:left="6480" w:hanging="360"/>
      </w:pPr>
      <w:rPr>
        <w:rFonts w:ascii="Wingdings" w:hAnsi="Wingdings" w:hint="default"/>
      </w:rPr>
    </w:lvl>
  </w:abstractNum>
  <w:num w:numId="1" w16cid:durableId="286786303">
    <w:abstractNumId w:val="3"/>
  </w:num>
  <w:num w:numId="2" w16cid:durableId="1682009652">
    <w:abstractNumId w:val="2"/>
  </w:num>
  <w:num w:numId="3" w16cid:durableId="1651009618">
    <w:abstractNumId w:val="5"/>
  </w:num>
  <w:num w:numId="4" w16cid:durableId="1482035516">
    <w:abstractNumId w:val="4"/>
  </w:num>
  <w:num w:numId="5" w16cid:durableId="1555042226">
    <w:abstractNumId w:val="1"/>
  </w:num>
  <w:num w:numId="6" w16cid:durableId="44296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051307"/>
    <w:rsid w:val="00052988"/>
    <w:rsid w:val="000A16D1"/>
    <w:rsid w:val="00104F40"/>
    <w:rsid w:val="002846AE"/>
    <w:rsid w:val="002C0AB6"/>
    <w:rsid w:val="00547E48"/>
    <w:rsid w:val="00555CB3"/>
    <w:rsid w:val="00592952"/>
    <w:rsid w:val="005F7EC2"/>
    <w:rsid w:val="006B6B96"/>
    <w:rsid w:val="00754F52"/>
    <w:rsid w:val="007F438A"/>
    <w:rsid w:val="008761D2"/>
    <w:rsid w:val="00895A70"/>
    <w:rsid w:val="008C7D36"/>
    <w:rsid w:val="009003DA"/>
    <w:rsid w:val="009B363A"/>
    <w:rsid w:val="009B5A7E"/>
    <w:rsid w:val="00A1042E"/>
    <w:rsid w:val="00AC081B"/>
    <w:rsid w:val="00AF50F8"/>
    <w:rsid w:val="00B35218"/>
    <w:rsid w:val="00CF0550"/>
    <w:rsid w:val="00CF1779"/>
    <w:rsid w:val="00D072B3"/>
    <w:rsid w:val="00E01C4A"/>
    <w:rsid w:val="00E1780A"/>
    <w:rsid w:val="00F5393F"/>
    <w:rsid w:val="00FD64F8"/>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Zalak Gandhi</cp:lastModifiedBy>
  <cp:revision>28</cp:revision>
  <dcterms:created xsi:type="dcterms:W3CDTF">2026-03-30T06:21:00Z</dcterms:created>
  <dcterms:modified xsi:type="dcterms:W3CDTF">2026-04-23T09:28:00Z</dcterms:modified>
</cp:coreProperties>
</file>