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NetCore</w:t>
      </w:r>
    </w:p>
    <w:p w14:paraId="322177AF" w14:textId="65322FE3" w:rsidR="00E2160D" w:rsidRPr="00B774CC" w:rsidRDefault="00944640" w:rsidP="00E32BBE">
      <w:pPr>
        <w:spacing w:before="4080"/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Szedliczky Zalán Gábor, Szalóky Zoltán Márk</w:t>
      </w:r>
    </w:p>
    <w:p w14:paraId="542DF70F" w14:textId="569E3C59" w:rsidR="00ED66A5" w:rsidRPr="00B774CC" w:rsidRDefault="00E2160D" w:rsidP="00E2160D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  <w:r w:rsidRPr="00B774CC">
        <w:rPr>
          <w:rFonts w:cs="Times New Roman"/>
          <w:sz w:val="32"/>
        </w:rPr>
        <w:t>.</w:t>
      </w:r>
      <w:r w:rsidR="00944640" w:rsidRPr="00B774CC">
        <w:rPr>
          <w:rFonts w:cs="Times New Roman"/>
          <w:sz w:val="32"/>
        </w:rPr>
        <w:t>02.</w:t>
      </w:r>
      <w:r w:rsidR="006F1199" w:rsidRPr="00B774CC">
        <w:rPr>
          <w:rFonts w:cs="Times New Roman"/>
          <w:sz w:val="32"/>
        </w:rPr>
        <w:t>11</w:t>
      </w:r>
    </w:p>
    <w:p w14:paraId="7C6DB37B" w14:textId="397B4645" w:rsidR="00F43CCA" w:rsidRPr="00B774CC" w:rsidRDefault="00F43CCA" w:rsidP="00C10B45">
      <w:pPr>
        <w:pStyle w:val="Nincstrkz"/>
        <w:jc w:val="left"/>
        <w:rPr>
          <w:rFonts w:cs="Times New Roman"/>
        </w:rPr>
      </w:pPr>
    </w:p>
    <w:p w14:paraId="6696DBA6" w14:textId="57DE34D1" w:rsidR="00C10B45" w:rsidRPr="00B774CC" w:rsidRDefault="00F43CCA">
      <w:pPr>
        <w:rPr>
          <w:rFonts w:cs="Times New Roman"/>
          <w:b/>
          <w:sz w:val="28"/>
        </w:rPr>
      </w:pPr>
      <w:r w:rsidRPr="00B774CC">
        <w:rPr>
          <w:rFonts w:cs="Times New Roman"/>
        </w:rPr>
        <w:lastRenderedPageBreak/>
        <w:t>Tartalomjegyzék:</w:t>
      </w:r>
      <w:r w:rsidRPr="00B774CC">
        <w:rPr>
          <w:rFonts w:cs="Times New Roman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r w:rsidRPr="00B774CC">
        <w:lastRenderedPageBreak/>
        <w:t>Bemutatkozás</w:t>
      </w:r>
    </w:p>
    <w:p w14:paraId="780C6BA3" w14:textId="67B42086" w:rsidR="00545A48" w:rsidRPr="00B774CC" w:rsidRDefault="00545A48" w:rsidP="00B91D2F">
      <w:pPr>
        <w:pStyle w:val="Szvegek"/>
      </w:pPr>
      <w:r w:rsidRPr="00B774CC">
        <w:t>A nevem Szedliczky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>A nevem Szalóky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r w:rsidRPr="00B774CC">
        <w:t>Dokumentáció áttekintése</w:t>
      </w:r>
    </w:p>
    <w:p w14:paraId="088507E4" w14:textId="296B28ED" w:rsidR="00B91D2F" w:rsidRDefault="007C425C" w:rsidP="00B91D2F">
      <w:pPr>
        <w:pStyle w:val="Szvegek"/>
      </w:pPr>
      <w:r w:rsidRPr="00B774CC">
        <w:t xml:space="preserve">A dokumentáció célja a megtervezett és kialakított hálózati infrastruktúra részletes bemutatása. A fejezetek során ismertetjük az egyes site-okat, azok szerepét, felépítését, valamint az általuk biztosított funkciókat és szolgáltatásokat. Kitérünk a hálózati struktúrára, az alkalmazott eszközökre és a telephelyek közötti kapcsolatok megvalósítására is. Részletesen bemutatjuk továbbá a biztonsági megoldásokat, beleértve a szegmentálást, a hozzáférés-szabályozást, a tűzfalbeállításokat és az egyéb védelmi mechanizmusokat. </w:t>
      </w:r>
      <w:r w:rsidR="00AA3D53" w:rsidRPr="00B774CC">
        <w:t xml:space="preserve">A dokumentációban nem csak a hálózati megoldásokról,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végén található a tesztelési rész, amelyben ellenőrizzük a szerverek megfelelő működését, illetve 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43238318" w14:textId="00910B60" w:rsidR="00025E70" w:rsidRPr="00B774CC" w:rsidRDefault="00025E70" w:rsidP="002B0F87">
      <w:pPr>
        <w:pStyle w:val="Fcmek"/>
      </w:pPr>
      <w:r w:rsidRPr="00B774CC">
        <w:lastRenderedPageBreak/>
        <w:t>Tervezet</w:t>
      </w:r>
    </w:p>
    <w:p w14:paraId="446909A2" w14:textId="4CE1B34D" w:rsidR="00F43CCA" w:rsidRPr="00B774CC" w:rsidRDefault="00025E70" w:rsidP="00B91D2F">
      <w:pPr>
        <w:pStyle w:val="Szvegek"/>
        <w:rPr>
          <w:b/>
        </w:rPr>
      </w:pPr>
      <w:r w:rsidRPr="00B774CC">
        <w:t xml:space="preserve">A Bosch nevű nemzetközi szállítási cég felkért minket, hogy alakítsuk ki az újonnan épülő Budapesti székhelyüknek a hálózati infrastruktúráját. A megbízás részeként egy minimum 3 site-os hálózati terv elkészítését kérték tőlünk. Ez tartalmazza a főépületet, ahol egy recepciós részleg is helyet kapott, illetve egy külön melléképületet is, ahol az ASA tűzfal került elhelyezésre. A tervezés során kiemelt figyelmet fordítottunk a magas rendelkezésre állás biztosítására, ezért a redundancia több szinten is megvalósult, többek között tartalék útvonalakkal, eszközökkel és dinamikus útvonalválasztási megoldásokkal. </w:t>
      </w:r>
      <w:r w:rsidR="00F43CCA" w:rsidRPr="00B774CC">
        <w:t>Fontosnak tartjuk, hogy az általunk kialakított hálózat a megfelelő biztonsággal legyen védve. Ezért számos protokollokat és biztonsági funkciókat alkalmaztunk ennek elérése érdekében</w:t>
      </w:r>
      <w:r w:rsidRPr="00B774CC">
        <w:t>:</w:t>
      </w:r>
      <w:r w:rsidR="00F43CCA" w:rsidRPr="00B774CC">
        <w:t xml:space="preserve"> </w:t>
      </w:r>
      <w:r w:rsidRPr="00B774CC">
        <w:t>VLAN-szegmentálást, tűzfalszabályokat, hozzáférés-szabályozást és biztonságos site-to-site kapcsolatokat</w:t>
      </w:r>
      <w:r w:rsidR="00F43CCA" w:rsidRPr="00B774CC">
        <w:t>.</w:t>
      </w:r>
    </w:p>
    <w:p w14:paraId="60A60DD6" w14:textId="165972AD" w:rsidR="00AB54B5" w:rsidRPr="00B774CC" w:rsidRDefault="00AB54B5" w:rsidP="002B0F87">
      <w:pPr>
        <w:pStyle w:val="Fcmek"/>
      </w:pPr>
      <w:r w:rsidRPr="00B91D2F">
        <w:t>Fő Iroda</w:t>
      </w:r>
    </w:p>
    <w:p w14:paraId="20ED36B6" w14:textId="77777777" w:rsidR="005C1D92" w:rsidRPr="00B774CC" w:rsidRDefault="00B94700" w:rsidP="009B438B">
      <w:pPr>
        <w:pStyle w:val="Nincstrkz"/>
        <w:keepNext/>
        <w:spacing w:line="360" w:lineRule="auto"/>
        <w:rPr>
          <w:rFonts w:cs="Times New Roman"/>
        </w:rPr>
      </w:pPr>
      <w:r w:rsidRPr="00B774CC">
        <w:rPr>
          <w:rFonts w:cs="Times New Roman"/>
          <w:noProof/>
        </w:rPr>
        <w:drawing>
          <wp:inline distT="0" distB="0" distL="0" distR="0" wp14:anchorId="4C954897" wp14:editId="14CC0813">
            <wp:extent cx="5760720" cy="3908425"/>
            <wp:effectExtent l="0" t="0" r="0" b="0"/>
            <wp:docPr id="1475624281" name="Kép 1" descr="A képen diagram, sor, szöveg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624281" name="Kép 1" descr="A képen diagram, sor, szöveg, térké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1370401A" w:rsidR="00B94700" w:rsidRPr="00472E28" w:rsidRDefault="005C1D92" w:rsidP="00D7368E">
      <w:pPr>
        <w:pStyle w:val="Kpalrs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FA5000">
        <w:rPr>
          <w:rFonts w:cs="Times New Roman"/>
          <w:noProof/>
        </w:rPr>
        <w:t>1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lastRenderedPageBreak/>
        <w:t>A kialakított hálózat legnagyobb site-ja a Fő Iroda. Ezen a site-on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r>
        <w:t>IP címzés:</w:t>
      </w:r>
    </w:p>
    <w:p w14:paraId="3B81119A" w14:textId="6C30AC2E" w:rsidR="00DC28DD" w:rsidRDefault="00933514" w:rsidP="00DC28DD">
      <w:pPr>
        <w:pStyle w:val="Szvegek"/>
      </w:pPr>
      <w:r w:rsidRPr="00DF5DFE">
        <w:t>Az iroda hálózati címzése a következő logika szerint lett kialakítva: a 176.16.1.0/24-es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74C3CD48" w:rsidR="00DC28DD" w:rsidRDefault="00DC28DD" w:rsidP="00DC28DD">
            <w:pPr>
              <w:jc w:val="center"/>
            </w:pPr>
            <w:r>
              <w:t>176.16.1.0/26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6B969965" w:rsidR="00DC28DD" w:rsidRDefault="00DC28DD" w:rsidP="00DC28DD">
            <w:pPr>
              <w:jc w:val="center"/>
            </w:pPr>
            <w:r>
              <w:t>176.16.1.64/26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3DBFF515" w:rsidR="00DC28DD" w:rsidRDefault="00DC28DD" w:rsidP="00DC28DD">
            <w:pPr>
              <w:jc w:val="center"/>
            </w:pPr>
            <w:r>
              <w:t>176.16.1.128/26</w:t>
            </w:r>
          </w:p>
        </w:tc>
      </w:tr>
    </w:tbl>
    <w:p w14:paraId="00B56252" w14:textId="77777777" w:rsidR="00933514" w:rsidRPr="00A51B3D" w:rsidRDefault="00933514" w:rsidP="0049318D">
      <w:pPr>
        <w:pStyle w:val="Szvegek"/>
        <w:spacing w:before="160"/>
      </w:pPr>
      <w:r w:rsidRPr="00A51B3D">
        <w:t>Ezen kívül a routerek közötti kapcsolatokhoz /30-as hálózatokat használtunk a pont-pont összeköttetésekhez:</w:t>
      </w:r>
    </w:p>
    <w:p w14:paraId="49898236" w14:textId="77777777" w:rsidR="00933514" w:rsidRPr="00933514" w:rsidRDefault="00933514" w:rsidP="007703E5">
      <w:pPr>
        <w:pStyle w:val="Szvegek"/>
      </w:pPr>
      <w:r w:rsidRPr="00933514">
        <w:t>IR1-BR ↔ IR1-R1: 176.16.1.192/30</w:t>
      </w:r>
    </w:p>
    <w:p w14:paraId="58EA7D47" w14:textId="6BDFE31F" w:rsidR="00933514" w:rsidRPr="00B774CC" w:rsidRDefault="00933514" w:rsidP="0064676C">
      <w:pPr>
        <w:pStyle w:val="Szvegek"/>
      </w:pPr>
      <w:r w:rsidRPr="00933514">
        <w:t>IR1-BR ↔ IR1-R2: 176.16.1.196/30</w:t>
      </w:r>
    </w:p>
    <w:p w14:paraId="34D7E1E2" w14:textId="5BC9E841" w:rsidR="00B774CC" w:rsidRPr="0064676C" w:rsidRDefault="00B774CC" w:rsidP="001B100C">
      <w:pPr>
        <w:pStyle w:val="Alcmek"/>
      </w:pPr>
      <w:r w:rsidRPr="00B774CC">
        <w:t>VLAN konfigurációja és használata:</w:t>
      </w:r>
    </w:p>
    <w:p w14:paraId="6F80FB2D" w14:textId="447DE4D7" w:rsidR="00B774CC" w:rsidRPr="00B774CC" w:rsidRDefault="00B774CC" w:rsidP="007703E5">
      <w:pPr>
        <w:pStyle w:val="Szvegek"/>
      </w:pPr>
      <w:r w:rsidRPr="00B774CC">
        <w:t xml:space="preserve">A VLAN (Virtual Local Area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rendezhetők, így növelhető a hálózat biztonsága, áttekinthetősége és hatékonyabbá válik a forgalom kezelése.</w:t>
      </w:r>
    </w:p>
    <w:p w14:paraId="4230DCB1" w14:textId="3453E3EF" w:rsidR="00A46CF4" w:rsidRDefault="00B774CC" w:rsidP="007703E5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115C17C7" w14:textId="77777777" w:rsidR="00A46CF4" w:rsidRDefault="00A46CF4">
      <w:pPr>
        <w:jc w:val="left"/>
        <w:rPr>
          <w:rFonts w:cs="Times New Roman"/>
          <w:szCs w:val="24"/>
        </w:rPr>
      </w:pPr>
      <w:r>
        <w:br w:type="page"/>
      </w:r>
    </w:p>
    <w:p w14:paraId="7CEED1B8" w14:textId="77777777" w:rsidR="00A46CF4" w:rsidRDefault="00A46CF4" w:rsidP="00A46CF4">
      <w:pPr>
        <w:pStyle w:val="Szvegek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3A1F91" wp14:editId="7AFB380B">
            <wp:extent cx="5760720" cy="3220720"/>
            <wp:effectExtent l="0" t="0" r="0" b="0"/>
            <wp:docPr id="110072011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6BB81" w14:textId="58F19691" w:rsidR="00B774CC" w:rsidRDefault="00A46CF4" w:rsidP="0079169B">
      <w:pPr>
        <w:pStyle w:val="Kpalrs"/>
        <w:spacing w:line="360" w:lineRule="auto"/>
        <w:jc w:val="center"/>
      </w:pPr>
      <w:fldSimple w:instr=" SEQ ábra \* ARABIC ">
        <w:r w:rsidR="00FA5000">
          <w:rPr>
            <w:noProof/>
          </w:rPr>
          <w:t>2</w:t>
        </w:r>
      </w:fldSimple>
      <w:r>
        <w:t>. ábra - VLAN10 végberendezései</w:t>
      </w:r>
    </w:p>
    <w:p w14:paraId="478BB219" w14:textId="77777777" w:rsidR="0079169B" w:rsidRDefault="0079169B" w:rsidP="0079169B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A82C54D" wp14:editId="6B0796A5">
            <wp:extent cx="5390515" cy="3976370"/>
            <wp:effectExtent l="0" t="0" r="635" b="5080"/>
            <wp:docPr id="107696675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8FDB1" w14:textId="20C20875" w:rsidR="0079169B" w:rsidRPr="0079169B" w:rsidRDefault="0079169B" w:rsidP="0079169B">
      <w:pPr>
        <w:pStyle w:val="Kpalrs"/>
        <w:jc w:val="center"/>
      </w:pPr>
      <w:fldSimple w:instr=" SEQ ábra \* ARABIC ">
        <w:r w:rsidR="00FA5000">
          <w:rPr>
            <w:noProof/>
          </w:rPr>
          <w:t>3</w:t>
        </w:r>
      </w:fldSimple>
      <w:r>
        <w:t>. ábra - VLAN20 végberendezései</w:t>
      </w:r>
    </w:p>
    <w:p w14:paraId="1E836617" w14:textId="77777777" w:rsidR="0079169B" w:rsidRDefault="0079169B">
      <w:pPr>
        <w:jc w:val="left"/>
        <w:rPr>
          <w:rFonts w:cs="Times New Roman"/>
          <w:szCs w:val="24"/>
        </w:rPr>
      </w:pPr>
      <w:r>
        <w:br w:type="page"/>
      </w:r>
    </w:p>
    <w:p w14:paraId="678F4924" w14:textId="5067C301" w:rsidR="00B774CC" w:rsidRDefault="00B774CC" w:rsidP="007703E5">
      <w:pPr>
        <w:pStyle w:val="Szvegek"/>
      </w:pPr>
      <w:r w:rsidRPr="00B774CC">
        <w:lastRenderedPageBreak/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77777777" w:rsidR="00884AF5" w:rsidRDefault="00884AF5" w:rsidP="00884AF5">
      <w:pPr>
        <w:keepNext/>
        <w:spacing w:line="360" w:lineRule="auto"/>
        <w:jc w:val="center"/>
      </w:pPr>
      <w:r w:rsidRPr="00884AF5">
        <w:rPr>
          <w:noProof/>
        </w:rPr>
        <w:drawing>
          <wp:inline distT="0" distB="0" distL="0" distR="0" wp14:anchorId="7DF05565" wp14:editId="23B70620">
            <wp:extent cx="2902689" cy="2609850"/>
            <wp:effectExtent l="0" t="0" r="0" b="0"/>
            <wp:docPr id="5173719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71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7135" cy="261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04838EDD" w:rsidR="00884AF5" w:rsidRDefault="00884AF5" w:rsidP="00E04AD7">
      <w:pPr>
        <w:pStyle w:val="Kpalrs"/>
        <w:spacing w:line="360" w:lineRule="auto"/>
        <w:jc w:val="center"/>
      </w:pPr>
      <w:fldSimple w:instr=" SEQ ábra \* ARABIC ">
        <w:r w:rsidR="00FA5000">
          <w:rPr>
            <w:noProof/>
          </w:rPr>
          <w:t>4</w:t>
        </w:r>
      </w:fldSimple>
      <w:r>
        <w:t>. ábra - VLAN30 végberendezései 1/2</w:t>
      </w:r>
    </w:p>
    <w:p w14:paraId="7E417D56" w14:textId="77777777" w:rsidR="00E04AD7" w:rsidRDefault="00E04AD7" w:rsidP="00E04AD7">
      <w:pPr>
        <w:keepNext/>
        <w:jc w:val="center"/>
      </w:pPr>
      <w:r w:rsidRPr="00E04AD7">
        <w:rPr>
          <w:noProof/>
        </w:rPr>
        <w:drawing>
          <wp:inline distT="0" distB="0" distL="0" distR="0" wp14:anchorId="6AD9FD49" wp14:editId="47D6D779">
            <wp:extent cx="2972215" cy="1571844"/>
            <wp:effectExtent l="0" t="0" r="0" b="9525"/>
            <wp:docPr id="765754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548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3CEBFE01" w:rsidR="00884AF5" w:rsidRPr="00884AF5" w:rsidRDefault="00E04AD7" w:rsidP="00E04AD7">
      <w:pPr>
        <w:pStyle w:val="Kpalrs"/>
        <w:spacing w:line="360" w:lineRule="auto"/>
        <w:jc w:val="center"/>
      </w:pPr>
      <w:fldSimple w:instr=" SEQ ábra \* ARABIC ">
        <w:r w:rsidR="00FA5000">
          <w:rPr>
            <w:noProof/>
          </w:rPr>
          <w:t>5</w:t>
        </w:r>
      </w:fldSimple>
      <w:r>
        <w:t>. ábra - VLAN30 végberendezései 2/2</w:t>
      </w:r>
    </w:p>
    <w:p w14:paraId="1FBA2D15" w14:textId="741DCF3B" w:rsidR="005376D3" w:rsidRDefault="005376D3" w:rsidP="007703E5">
      <w:pPr>
        <w:pStyle w:val="Szvegek"/>
      </w:pPr>
      <w:r w:rsidRPr="005376D3">
        <w:t xml:space="preserve">A VLAN99 a hálózat native VLAN-ja, amelyhez a trunk portokon érkező tagolatlan (untagged) forgalom tartozik. Ez a VLAN biztosítja, hogy a nem címkézett keretek megfelelően továbbításra kerüljenek, miközben elkülönül a felhasználói VLAN-októl. A native VLAN használatával a hálózat stabilabbá és biztonságosabbá válik, mivel </w:t>
      </w:r>
      <w:r w:rsidR="00C72595">
        <w:t>elkülönül az általános</w:t>
      </w:r>
      <w:r w:rsidRPr="005376D3">
        <w:t xml:space="preserve"> </w:t>
      </w:r>
      <w:r w:rsidR="00C72595">
        <w:t>és management forgalomtól.</w:t>
      </w:r>
    </w:p>
    <w:p w14:paraId="5FEAC5BB" w14:textId="77777777" w:rsidR="00D85CE7" w:rsidRDefault="00D85CE7" w:rsidP="009B438B">
      <w:pPr>
        <w:keepNext/>
        <w:spacing w:line="360" w:lineRule="auto"/>
        <w:jc w:val="center"/>
      </w:pPr>
      <w:r w:rsidRPr="00D85CE7">
        <w:rPr>
          <w:rFonts w:cs="Times New Roman"/>
          <w:noProof/>
          <w:szCs w:val="24"/>
        </w:rPr>
        <w:lastRenderedPageBreak/>
        <w:drawing>
          <wp:inline distT="0" distB="0" distL="0" distR="0" wp14:anchorId="2A6547C2" wp14:editId="0A7E9C7F">
            <wp:extent cx="5372850" cy="2086266"/>
            <wp:effectExtent l="0" t="0" r="0" b="9525"/>
            <wp:docPr id="328372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727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5310EF64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FA5000">
        <w:rPr>
          <w:rFonts w:cs="Times New Roman"/>
          <w:noProof/>
          <w:sz w:val="24"/>
          <w:szCs w:val="24"/>
        </w:rPr>
        <w:t>6</w:t>
      </w:r>
      <w:r>
        <w:rPr>
          <w:rFonts w:cs="Times New Roman"/>
          <w:sz w:val="24"/>
          <w:szCs w:val="24"/>
        </w:rPr>
        <w:fldChar w:fldCharType="end"/>
      </w:r>
      <w:r>
        <w:t>. ábra - SW4 létrehozott VLAN-jai</w:t>
      </w:r>
    </w:p>
    <w:p w14:paraId="5E1FDFED" w14:textId="00ADADB2" w:rsidR="00A06A90" w:rsidRDefault="00A06A90" w:rsidP="001B100C">
      <w:pPr>
        <w:pStyle w:val="Alcmek"/>
      </w:pPr>
      <w:r>
        <w:t>VTP protokoll konfigurációja:</w:t>
      </w:r>
    </w:p>
    <w:p w14:paraId="330EEF03" w14:textId="24E403B8" w:rsidR="00600377" w:rsidRPr="00600377" w:rsidRDefault="00600377" w:rsidP="006909BA">
      <w:pPr>
        <w:pStyle w:val="Szvegek"/>
      </w:pPr>
      <w:r w:rsidRPr="00600377">
        <w:t>A VTP (VLAN Trunking Protocol) egy hálózati protokoll, amely lehetővé teszi a VLAN-információk automatikus megosztását a switchek között. Segítségével nem kell minden eszközön külön létrehozni a VLAN-okat, mert azok a hálózatban szinkronizálódnak.</w:t>
      </w:r>
    </w:p>
    <w:p w14:paraId="55DBA63F" w14:textId="1B402CC6" w:rsidR="00600377" w:rsidRPr="00600377" w:rsidRDefault="00600377" w:rsidP="006909BA">
      <w:pPr>
        <w:pStyle w:val="Szvegek"/>
      </w:pPr>
      <w:r w:rsidRPr="00600377">
        <w:t>A hálózatban a VLAN10, VLAN20 és VLAN30 VLAN-ok meg vannak osztva egymás között a VTP segítségével, így minden switch ugyanazt a VLAN-adatbázist használja.</w:t>
      </w:r>
    </w:p>
    <w:p w14:paraId="75152BA1" w14:textId="78E9BA8F" w:rsidR="00600377" w:rsidRPr="00600377" w:rsidRDefault="00600377" w:rsidP="006909BA">
      <w:pPr>
        <w:pStyle w:val="Szvegek"/>
      </w:pPr>
      <w:r w:rsidRPr="00600377">
        <w:t>A SW4 switch VTP server módban működik, ezért ezen történik a VLAN-ok létrehozása és módosítása. A hálózat összes többi switch</w:t>
      </w:r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77777777" w:rsidR="00600377" w:rsidRDefault="00600377" w:rsidP="009B438B">
      <w:pPr>
        <w:keepNext/>
        <w:spacing w:line="360" w:lineRule="auto"/>
        <w:jc w:val="center"/>
      </w:pPr>
      <w:r w:rsidRPr="00600377">
        <w:rPr>
          <w:noProof/>
        </w:rPr>
        <w:drawing>
          <wp:inline distT="0" distB="0" distL="0" distR="0" wp14:anchorId="2905024D" wp14:editId="078062D4">
            <wp:extent cx="5123086" cy="2200939"/>
            <wp:effectExtent l="0" t="0" r="1905" b="8890"/>
            <wp:docPr id="15623675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675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0917" cy="220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37C979CB" w:rsidR="00246203" w:rsidRPr="00600377" w:rsidRDefault="00600377" w:rsidP="0064676C">
      <w:pPr>
        <w:pStyle w:val="Kpalrs"/>
        <w:jc w:val="center"/>
      </w:pPr>
      <w:fldSimple w:instr=" SEQ ábra \* ARABIC ">
        <w:r w:rsidR="00FA5000">
          <w:rPr>
            <w:noProof/>
          </w:rPr>
          <w:t>7</w:t>
        </w:r>
      </w:fldSimple>
      <w:r>
        <w:t>. ábra - SW4 VTP konfigurációja</w:t>
      </w:r>
      <w:r w:rsidR="00246203">
        <w:t xml:space="preserve"> 1/2</w:t>
      </w:r>
    </w:p>
    <w:p w14:paraId="42C9DB09" w14:textId="77777777" w:rsidR="00101C03" w:rsidRDefault="00246203" w:rsidP="00284B52">
      <w:pPr>
        <w:pStyle w:val="Alcmek"/>
        <w:jc w:val="center"/>
      </w:pPr>
      <w:r w:rsidRPr="00246203">
        <w:rPr>
          <w:noProof/>
        </w:rPr>
        <w:drawing>
          <wp:inline distT="0" distB="0" distL="0" distR="0" wp14:anchorId="4FA6677B" wp14:editId="3425EDCD">
            <wp:extent cx="1695450" cy="276225"/>
            <wp:effectExtent l="0" t="0" r="0" b="9525"/>
            <wp:docPr id="2077699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999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ABC" w14:textId="1A4DBEA2" w:rsidR="00EA75B4" w:rsidRDefault="00101C03" w:rsidP="00101C03">
      <w:pPr>
        <w:pStyle w:val="Kpalrs"/>
        <w:jc w:val="center"/>
      </w:pPr>
      <w:fldSimple w:instr=" SEQ ábra \* ARABIC ">
        <w:r w:rsidR="00FA5000">
          <w:rPr>
            <w:noProof/>
          </w:rPr>
          <w:t>8</w:t>
        </w:r>
      </w:fldSimple>
      <w:r>
        <w:t>. ábra - SW4 VTP konfigurációja 2/2</w:t>
      </w:r>
    </w:p>
    <w:p w14:paraId="3DD593E5" w14:textId="29856B23" w:rsidR="00AF5CA8" w:rsidRDefault="000B3F21" w:rsidP="001B100C">
      <w:pPr>
        <w:pStyle w:val="Alcmek"/>
      </w:pPr>
      <w:r>
        <w:lastRenderedPageBreak/>
        <w:t>Port-Security – Portbiztonság:</w:t>
      </w:r>
    </w:p>
    <w:p w14:paraId="508633C6" w14:textId="29785DBB" w:rsidR="001C6412" w:rsidRDefault="001C6412" w:rsidP="00DD0679">
      <w:pPr>
        <w:pStyle w:val="Szvegek"/>
      </w:pPr>
      <w:r w:rsidRPr="001C6412">
        <w:t xml:space="preserve">A switcheken minden nem használt port letiltásra került annak érdekében, hogy illetéktelen személyek ne tudjanak az eszközökhöz csatlakozni. A végberendezésekhez csatlakozó aktív portokon port security került beállításra: portonként legfeljebb egy MAC-cím engedélyezett, a MAC-address sticky funkció használatával. A szabálysértések kezelési módja </w:t>
      </w:r>
      <w:r w:rsidRPr="001C6412">
        <w:rPr>
          <w:i/>
          <w:iCs/>
        </w:rPr>
        <w:t>restrict</w:t>
      </w:r>
      <w:r w:rsidRPr="001C6412">
        <w:t xml:space="preserve">, amely korlátozza a forgalmat és egyben értesítést is biztosít </w:t>
      </w:r>
      <w:r>
        <w:t>számunk</w:t>
      </w:r>
      <w:r w:rsidR="00D95795">
        <w:t>ra</w:t>
      </w:r>
      <w:r w:rsidRPr="001C6412">
        <w:t>.</w:t>
      </w:r>
    </w:p>
    <w:p w14:paraId="1752CF26" w14:textId="77777777" w:rsidR="00223D12" w:rsidRDefault="00223D12" w:rsidP="00223D1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C1F4CCE" wp14:editId="272FD47A">
            <wp:extent cx="5369560" cy="1222729"/>
            <wp:effectExtent l="0" t="0" r="2540" b="0"/>
            <wp:docPr id="19961148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81" cy="1223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CECC9" w14:textId="19DCBDB4" w:rsidR="008D1CA7" w:rsidRDefault="00223D12" w:rsidP="00223D12">
      <w:pPr>
        <w:pStyle w:val="Kpalrs"/>
        <w:spacing w:line="360" w:lineRule="auto"/>
        <w:jc w:val="center"/>
      </w:pPr>
      <w:fldSimple w:instr=" SEQ ábra \* ARABIC ">
        <w:r w:rsidR="00FA5000">
          <w:rPr>
            <w:noProof/>
          </w:rPr>
          <w:t>9</w:t>
        </w:r>
      </w:fldSimple>
      <w:r>
        <w:t>. ábra - SW2 portbiztonsági beállításai 1/2</w:t>
      </w:r>
    </w:p>
    <w:p w14:paraId="2A45E720" w14:textId="77777777" w:rsidR="00254CAD" w:rsidRDefault="00254CAD" w:rsidP="00254CA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52B4F09" wp14:editId="30E057BF">
            <wp:extent cx="5465445" cy="1318629"/>
            <wp:effectExtent l="0" t="0" r="1905" b="0"/>
            <wp:docPr id="70586582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631" cy="132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E5740" w14:textId="600F90EB" w:rsidR="00223D12" w:rsidRPr="00223D12" w:rsidRDefault="00254CAD" w:rsidP="00254CAD">
      <w:pPr>
        <w:pStyle w:val="Kpalrs"/>
        <w:jc w:val="center"/>
      </w:pPr>
      <w:fldSimple w:instr=" SEQ ábra \* ARABIC ">
        <w:r w:rsidR="00FA5000">
          <w:rPr>
            <w:noProof/>
          </w:rPr>
          <w:t>10</w:t>
        </w:r>
      </w:fldSimple>
      <w:r>
        <w:t>. ábra - SW2 portbiztonsági beállításai 2/2</w:t>
      </w:r>
    </w:p>
    <w:p w14:paraId="2AD556E5" w14:textId="77777777" w:rsidR="00AF5CA8" w:rsidRDefault="00AF5CA8" w:rsidP="001B100C">
      <w:pPr>
        <w:pStyle w:val="Alcmek"/>
      </w:pPr>
      <w:r>
        <w:t>EtherChannel – Portösszevonás:</w:t>
      </w:r>
    </w:p>
    <w:p w14:paraId="2C91C031" w14:textId="4863B3E2" w:rsidR="002B0F87" w:rsidRPr="002B0F87" w:rsidRDefault="009C18B0" w:rsidP="002B0F87">
      <w:pPr>
        <w:pStyle w:val="Szvegek"/>
      </w:pPr>
      <w:r w:rsidRPr="009C18B0">
        <w:t>Számos switch között portösszevonás (EtherChannel) történt. A</w:t>
      </w:r>
      <w:r>
        <w:t>z</w:t>
      </w:r>
      <w:r w:rsidRPr="009C18B0">
        <w:t xml:space="preserve"> SW4 összes aktív interfé</w:t>
      </w:r>
      <w:r>
        <w:t>szére konfiguráltunk Etherchannel-t</w:t>
      </w:r>
      <w:r w:rsidRPr="009C18B0">
        <w:t>, így egy esetleges switch-meghibásodás esetén a forgalom változatlan sebességgel tud továbbhaladni. Azokon a portokon, ahol portösszefogást alkalmaztunk, a</w:t>
      </w:r>
      <w:r w:rsidR="00E8071C">
        <w:t>z</w:t>
      </w:r>
      <w:r w:rsidRPr="009C18B0">
        <w:t xml:space="preserve"> LACP (Link Aggregation Control Protocol) protokoll működik a dinamikus összekapcsolás biztosítására.</w:t>
      </w:r>
    </w:p>
    <w:p w14:paraId="64752FA2" w14:textId="77777777" w:rsidR="003C1C5B" w:rsidRDefault="003C1C5B" w:rsidP="003C1C5B">
      <w:pPr>
        <w:keepNext/>
        <w:spacing w:line="360" w:lineRule="auto"/>
        <w:jc w:val="center"/>
      </w:pPr>
      <w:r w:rsidRPr="003C1C5B">
        <w:rPr>
          <w:noProof/>
        </w:rPr>
        <w:lastRenderedPageBreak/>
        <w:drawing>
          <wp:inline distT="0" distB="0" distL="0" distR="0" wp14:anchorId="7BE5798A" wp14:editId="30248011">
            <wp:extent cx="4221126" cy="2616813"/>
            <wp:effectExtent l="0" t="0" r="8255" b="0"/>
            <wp:docPr id="8988968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968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26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1E918652" w:rsidR="006B7EF1" w:rsidRDefault="003C1C5B" w:rsidP="003C1C5B">
      <w:pPr>
        <w:pStyle w:val="Kpalrs"/>
        <w:jc w:val="center"/>
      </w:pPr>
      <w:fldSimple w:instr=" SEQ ábra \* ARABIC ">
        <w:r w:rsidR="00FA5000">
          <w:rPr>
            <w:noProof/>
          </w:rPr>
          <w:t>11</w:t>
        </w:r>
      </w:fldSimple>
      <w:r>
        <w:t>. ábra - EtherChannel a Fő Irodában</w:t>
      </w:r>
      <w:r w:rsidR="0012567C">
        <w:t xml:space="preserve"> </w:t>
      </w:r>
      <w:r w:rsidR="003D6E5A">
        <w:t>1/2</w:t>
      </w:r>
    </w:p>
    <w:p w14:paraId="3F7EB4E6" w14:textId="77777777" w:rsidR="001F37EB" w:rsidRDefault="001F37EB" w:rsidP="001F37EB">
      <w:pPr>
        <w:keepNext/>
        <w:jc w:val="center"/>
      </w:pPr>
      <w:r>
        <w:rPr>
          <w:noProof/>
        </w:rPr>
        <w:drawing>
          <wp:inline distT="0" distB="0" distL="0" distR="0" wp14:anchorId="70F2EFC5" wp14:editId="76EAEB47">
            <wp:extent cx="2976880" cy="3742660"/>
            <wp:effectExtent l="0" t="0" r="0" b="0"/>
            <wp:docPr id="59990645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035" cy="379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F14F2" w14:textId="04E35A12" w:rsidR="003D6E5A" w:rsidRPr="003D6E5A" w:rsidRDefault="001F37EB" w:rsidP="001F37EB">
      <w:pPr>
        <w:pStyle w:val="Kpalrs"/>
        <w:jc w:val="center"/>
      </w:pPr>
      <w:fldSimple w:instr=" SEQ ábra \* ARABIC ">
        <w:r w:rsidR="00FA5000">
          <w:rPr>
            <w:noProof/>
          </w:rPr>
          <w:t>12</w:t>
        </w:r>
      </w:fldSimple>
      <w:r>
        <w:t>. ábra - EtherChannel a Fő Irodában 2/2</w:t>
      </w:r>
    </w:p>
    <w:p w14:paraId="7E0EF210" w14:textId="7F130125" w:rsidR="00220F02" w:rsidRDefault="004A3F48" w:rsidP="001E337E">
      <w:pPr>
        <w:pStyle w:val="Alcmek"/>
      </w:pPr>
      <w:r>
        <w:t>STP – Spanning Tree Protocol:</w:t>
      </w:r>
    </w:p>
    <w:p w14:paraId="53EBAE89" w14:textId="77777777" w:rsidR="001E337E" w:rsidRPr="001E337E" w:rsidRDefault="001E337E" w:rsidP="001E337E"/>
    <w:p w14:paraId="694457B7" w14:textId="784EB1FB" w:rsidR="004A3F48" w:rsidRPr="004A3F48" w:rsidRDefault="0080557E" w:rsidP="004A3F48">
      <w:pPr>
        <w:jc w:val="left"/>
      </w:pPr>
      <w:r>
        <w:br w:type="page"/>
      </w:r>
    </w:p>
    <w:p w14:paraId="3F67733C" w14:textId="77777777" w:rsidR="0005027E" w:rsidRDefault="0005027E">
      <w:pPr>
        <w:jc w:val="left"/>
        <w:rPr>
          <w:bCs/>
          <w:sz w:val="28"/>
          <w:szCs w:val="24"/>
          <w:u w:val="single"/>
        </w:rPr>
      </w:pPr>
      <w:r>
        <w:lastRenderedPageBreak/>
        <w:br w:type="page"/>
      </w:r>
    </w:p>
    <w:p w14:paraId="46BFA7FB" w14:textId="02422A8F" w:rsidR="00016804" w:rsidRPr="00B774CC" w:rsidRDefault="00016804" w:rsidP="001B100C">
      <w:pPr>
        <w:pStyle w:val="Alcmek"/>
      </w:pPr>
      <w:r w:rsidRPr="00B774CC">
        <w:lastRenderedPageBreak/>
        <w:t>HSRP konfigurációja és működése:</w:t>
      </w:r>
    </w:p>
    <w:p w14:paraId="440337C7" w14:textId="6A678B1A" w:rsidR="000B0F49" w:rsidRPr="0064676C" w:rsidRDefault="005A5BD1" w:rsidP="0064676C">
      <w:pPr>
        <w:pStyle w:val="Szvegek"/>
        <w:rPr>
          <w:b/>
        </w:rPr>
      </w:pPr>
      <w:r w:rsidRPr="00B774CC">
        <w:t>A hálózat kimenő és befelé irányuló forgalmának működését és rendelkezésre állását a HSRP (Hot Standby Router Protocol) biztosítja. A HSRP egy olyan redundancia protokoll, amely lehetővé teszi, hogy több router egy közös virtuális átjárót (default gateway-t)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VLAN-ra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(active) és melyik a tartalék (standby) router.</w:t>
      </w:r>
    </w:p>
    <w:p w14:paraId="15C9EB39" w14:textId="71DE99AD" w:rsidR="00CC3FD3" w:rsidRPr="005E394F" w:rsidRDefault="005E394F" w:rsidP="005E394F">
      <w:pPr>
        <w:pStyle w:val="Szvegek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05AD2E" wp14:editId="6D87CB62">
                <wp:simplePos x="0" y="0"/>
                <wp:positionH relativeFrom="column">
                  <wp:posOffset>0</wp:posOffset>
                </wp:positionH>
                <wp:positionV relativeFrom="paragraph">
                  <wp:posOffset>2762885</wp:posOffset>
                </wp:positionV>
                <wp:extent cx="2714625" cy="635"/>
                <wp:effectExtent l="0" t="0" r="9525" b="8255"/>
                <wp:wrapSquare wrapText="bothSides"/>
                <wp:docPr id="8828328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171186" w14:textId="31139074" w:rsidR="005E394F" w:rsidRPr="002A0B8B" w:rsidRDefault="005E394F" w:rsidP="005E394F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FA5000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05AD2E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217.55pt;width:213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" filled="f" stroked="f">
                <v:textbox style="mso-fit-shape-to-text:t" inset="0,0,0,0">
                  <w:txbxContent>
                    <w:p w14:paraId="6B171186" w14:textId="31139074" w:rsidR="005E394F" w:rsidRPr="002A0B8B" w:rsidRDefault="005E394F" w:rsidP="005E394F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FA5000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IR1-R1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rPr>
          <w:noProof/>
        </w:rPr>
        <w:drawing>
          <wp:anchor distT="0" distB="0" distL="114300" distR="114300" simplePos="0" relativeHeight="251658240" behindDoc="0" locked="0" layoutInCell="1" allowOverlap="1" wp14:anchorId="780D8018" wp14:editId="66527061">
            <wp:simplePos x="0" y="0"/>
            <wp:positionH relativeFrom="margin">
              <wp:align>left</wp:align>
            </wp:positionH>
            <wp:positionV relativeFrom="paragraph">
              <wp:posOffset>10234</wp:posOffset>
            </wp:positionV>
            <wp:extent cx="2714625" cy="2695575"/>
            <wp:effectExtent l="0" t="0" r="9525" b="9525"/>
            <wp:wrapSquare wrapText="bothSides"/>
            <wp:docPr id="3679519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5190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0F67"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="00780F67" w:rsidRPr="00B774CC">
        <w:t>. Az IR1-R2 router ebben az esetben standby állapotban van, vagyis folyamatosan figyeli az aktív router működését. Amennyiben az IR1-R1 elérhetetlenné válik, az IR1-R2 automatikusan átveszi az aktív szerepet, és továbbítja a hálózati forgalmat.</w:t>
      </w:r>
    </w:p>
    <w:p w14:paraId="2222AFD9" w14:textId="11C911F5" w:rsidR="00AD0C74" w:rsidRPr="005E394F" w:rsidRDefault="005E394F" w:rsidP="00AD0C74">
      <w:pPr>
        <w:pStyle w:val="Szvegek"/>
        <w:spacing w:after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619EF7" wp14:editId="4C9E7FA6">
                <wp:simplePos x="0" y="0"/>
                <wp:positionH relativeFrom="column">
                  <wp:posOffset>3017520</wp:posOffset>
                </wp:positionH>
                <wp:positionV relativeFrom="paragraph">
                  <wp:posOffset>2353310</wp:posOffset>
                </wp:positionV>
                <wp:extent cx="2733675" cy="635"/>
                <wp:effectExtent l="0" t="0" r="9525" b="8255"/>
                <wp:wrapSquare wrapText="bothSides"/>
                <wp:docPr id="15378544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BD2C38" w14:textId="2275EFE4" w:rsidR="005E394F" w:rsidRPr="00D81CA4" w:rsidRDefault="005E394F" w:rsidP="005E394F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FA5000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619EF7" id="_x0000_s1027" type="#_x0000_t202" style="position:absolute;left:0;text-align:left;margin-left:237.6pt;margin-top:185.3pt;width:215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" filled="f" stroked="f">
                <v:textbox style="mso-fit-shape-to-text:t" inset="0,0,0,0">
                  <w:txbxContent>
                    <w:p w14:paraId="5EBD2C38" w14:textId="2275EFE4" w:rsidR="005E394F" w:rsidRPr="00D81CA4" w:rsidRDefault="005E394F" w:rsidP="005E394F">
                      <w:pPr>
                        <w:pStyle w:val="Kpalrs"/>
                        <w:jc w:val="center"/>
                        <w:rPr>
                          <w:rFonts w:cs="Times New Roman"/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FA5000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rPr>
          <w:noProof/>
        </w:rPr>
        <w:drawing>
          <wp:anchor distT="0" distB="0" distL="114300" distR="114300" simplePos="0" relativeHeight="251659264" behindDoc="0" locked="0" layoutInCell="1" allowOverlap="1" wp14:anchorId="30C6B54D" wp14:editId="249AA45E">
            <wp:simplePos x="0" y="0"/>
            <wp:positionH relativeFrom="margin">
              <wp:align>right</wp:align>
            </wp:positionH>
            <wp:positionV relativeFrom="paragraph">
              <wp:posOffset>10736</wp:posOffset>
            </wp:positionV>
            <wp:extent cx="2733675" cy="2286000"/>
            <wp:effectExtent l="0" t="0" r="9525" b="0"/>
            <wp:wrapSquare wrapText="bothSides"/>
            <wp:docPr id="3757435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4356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14BA"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="007A14BA" w:rsidRPr="00B774CC">
        <w:t>. Az IR1-R1 ebben az esetben standby router, amely készen áll arra, hogy szükség esetén átvegye a forgalom kezelését.</w:t>
      </w:r>
    </w:p>
    <w:p w14:paraId="3AE37511" w14:textId="77777777" w:rsidR="00880D78" w:rsidRDefault="00880D78" w:rsidP="00880D78">
      <w:pPr>
        <w:pStyle w:val="Szvegek"/>
        <w:keepNext/>
        <w:ind w:firstLine="0"/>
        <w:jc w:val="center"/>
      </w:pPr>
      <w:r w:rsidRPr="00880D78">
        <w:rPr>
          <w:noProof/>
        </w:rPr>
        <w:lastRenderedPageBreak/>
        <w:drawing>
          <wp:inline distT="0" distB="0" distL="0" distR="0" wp14:anchorId="4DAD3525" wp14:editId="34AD3CD2">
            <wp:extent cx="5760720" cy="2035810"/>
            <wp:effectExtent l="0" t="0" r="0" b="2540"/>
            <wp:docPr id="11482761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761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73841AEA" w:rsidR="00880D78" w:rsidRDefault="00880D78" w:rsidP="00A13192">
      <w:pPr>
        <w:pStyle w:val="Kpalrs"/>
        <w:spacing w:line="360" w:lineRule="auto"/>
        <w:jc w:val="center"/>
      </w:pPr>
      <w:fldSimple w:instr=" SEQ ábra \* ARABIC ">
        <w:r w:rsidR="00FA5000">
          <w:rPr>
            <w:noProof/>
          </w:rPr>
          <w:t>15</w:t>
        </w:r>
      </w:fldSimple>
      <w:r>
        <w:t>. ábra - HSRP elhelyezkedése a hálózatban</w:t>
      </w:r>
    </w:p>
    <w:p w14:paraId="09A837F1" w14:textId="5B10ABC5" w:rsidR="004B07EF" w:rsidRDefault="00D05633" w:rsidP="00D75720">
      <w:pPr>
        <w:pStyle w:val="Szvegek"/>
      </w:pPr>
      <w:r w:rsidRPr="00B774CC">
        <w:t>A VLAN30-as hálózat ugyanazt a konfigurációt kapta, mint a VLAN10. Ezáltal az IR1-R1 router rendelkezik magasabb prioritással, emiatt ő lesz az aktív router.</w:t>
      </w:r>
      <w:r w:rsidR="00917BA7" w:rsidRPr="00B774CC">
        <w:t xml:space="preserve"> Az IR1-R2-es router standby állapotban várja, hogy átvegye az aktív router szerepét.</w:t>
      </w:r>
    </w:p>
    <w:p w14:paraId="121483FD" w14:textId="3959B18D" w:rsidR="00907651" w:rsidRDefault="00907651" w:rsidP="001B100C">
      <w:pPr>
        <w:pStyle w:val="Alcmek"/>
      </w:pPr>
      <w:r>
        <w:t>SSH:</w:t>
      </w:r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r>
        <w:t>ACL:</w:t>
      </w:r>
    </w:p>
    <w:p w14:paraId="46DF7B1D" w14:textId="0BCFD149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176.16.1.128/26-os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77777777" w:rsidR="004020DF" w:rsidRDefault="004020DF" w:rsidP="00074685">
      <w:pPr>
        <w:keepNext/>
        <w:spacing w:line="360" w:lineRule="auto"/>
        <w:jc w:val="center"/>
      </w:pPr>
      <w:r w:rsidRPr="004020DF">
        <w:rPr>
          <w:noProof/>
        </w:rPr>
        <w:drawing>
          <wp:inline distT="0" distB="0" distL="0" distR="0" wp14:anchorId="21D14177" wp14:editId="73C93FDA">
            <wp:extent cx="2476846" cy="581106"/>
            <wp:effectExtent l="0" t="0" r="0" b="9525"/>
            <wp:docPr id="18014593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593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2EE0" w14:textId="14BE1DFC" w:rsidR="00A13192" w:rsidRDefault="004020DF" w:rsidP="004020DF">
      <w:pPr>
        <w:pStyle w:val="Kpalrs"/>
        <w:jc w:val="center"/>
      </w:pPr>
      <w:fldSimple w:instr=" SEQ ábra \* ARABIC ">
        <w:r w:rsidR="00FA5000">
          <w:rPr>
            <w:noProof/>
          </w:rPr>
          <w:t>16</w:t>
        </w:r>
      </w:fldSimple>
      <w:r>
        <w:t>. ábra - IR1-R1 ACL szabálya</w:t>
      </w:r>
    </w:p>
    <w:p w14:paraId="31608231" w14:textId="2B20764B" w:rsidR="004020DF" w:rsidRPr="00A13192" w:rsidRDefault="00A13192" w:rsidP="00A1319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7E0BC80" w14:textId="38B3BF9A" w:rsidR="00000A69" w:rsidRDefault="00000A69" w:rsidP="001B100C">
      <w:pPr>
        <w:pStyle w:val="Alcmek"/>
      </w:pPr>
      <w:r>
        <w:lastRenderedPageBreak/>
        <w:t>OSPF:</w:t>
      </w:r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77777777" w:rsidR="00FA5000" w:rsidRDefault="00FA5000" w:rsidP="00FA5000">
      <w:pPr>
        <w:keepNext/>
        <w:spacing w:line="360" w:lineRule="auto"/>
        <w:jc w:val="center"/>
      </w:pPr>
      <w:r w:rsidRPr="00FA5000">
        <w:rPr>
          <w:noProof/>
        </w:rPr>
        <w:drawing>
          <wp:inline distT="0" distB="0" distL="0" distR="0" wp14:anchorId="6B33A417" wp14:editId="2D1C8734">
            <wp:extent cx="5760720" cy="3008630"/>
            <wp:effectExtent l="0" t="0" r="0" b="1270"/>
            <wp:docPr id="1040252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2523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6644A6D5" w:rsidR="00FB07A8" w:rsidRDefault="00FA5000" w:rsidP="00FA5000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17</w:t>
        </w:r>
      </w:fldSimple>
      <w:r>
        <w:t>. ábra - Routerek elhelyezkedése a Fő Irodában</w:t>
      </w:r>
    </w:p>
    <w:p w14:paraId="03D45497" w14:textId="1DBFAB7D" w:rsidR="008E045C" w:rsidRPr="00E21486" w:rsidRDefault="00BF1B9D" w:rsidP="00BF1B9D">
      <w:pPr>
        <w:pStyle w:val="Szvegek"/>
      </w:pPr>
      <w:r w:rsidRPr="00E21486">
        <w:t>Az IR1-BR border router tartalmazza az internetszolgáltató (ISP) felé vezető alapértelmezett átjárót, ezért ezen az eszközön konfiguráltuk a „default-information originate” beállítást, amely lehetővé teszi, hogy a hálózat többi routere számára is meghirdesse az alapértelmezett útvonalat a külső hálózatok eléréséhez.</w:t>
      </w:r>
    </w:p>
    <w:p w14:paraId="21502C8F" w14:textId="43A7A564" w:rsidR="00A974A3" w:rsidRDefault="00E21486" w:rsidP="00E21486">
      <w:pPr>
        <w:pStyle w:val="Szvegek"/>
      </w:pPr>
      <w:r w:rsidRPr="00E21486">
        <w:t>A táblázatban összefoglaltuk és bemutattuk az IR1-R1 és IR1-R2 routerek OSPF beállításait</w:t>
      </w:r>
      <w:r>
        <w:t>.</w:t>
      </w:r>
    </w:p>
    <w:p w14:paraId="229184FD" w14:textId="17C1AF45" w:rsidR="00E21486" w:rsidRPr="00C03D9B" w:rsidRDefault="00A974A3" w:rsidP="00C03D9B">
      <w:pPr>
        <w:jc w:val="left"/>
        <w:rPr>
          <w:rFonts w:cs="Times New Roman"/>
          <w:szCs w:val="24"/>
        </w:rPr>
      </w:pPr>
      <w:r>
        <w:br w:type="page"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lastRenderedPageBreak/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r>
              <w:t>passive-interface</w:t>
            </w:r>
          </w:p>
        </w:tc>
      </w:tr>
      <w:tr w:rsidR="0018478E" w14:paraId="1C5C82DB" w14:textId="77777777" w:rsidTr="00A974A3">
        <w:trPr>
          <w:trHeight w:val="1419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694F68F7" w:rsidR="0018478E" w:rsidRDefault="00904403" w:rsidP="00C03D9B">
            <w:pPr>
              <w:jc w:val="center"/>
            </w:pPr>
            <w:r>
              <w:t>176.16.1.192/30</w:t>
            </w:r>
          </w:p>
          <w:p w14:paraId="003D11D8" w14:textId="77777777" w:rsidR="00904403" w:rsidRDefault="00904403" w:rsidP="00C03D9B">
            <w:pPr>
              <w:jc w:val="center"/>
            </w:pPr>
            <w:r>
              <w:t>176.16.1.196/30</w:t>
            </w:r>
          </w:p>
          <w:p w14:paraId="5D3DCA4D" w14:textId="7CB58CD6" w:rsidR="00904403" w:rsidRDefault="00904403" w:rsidP="00C03D9B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7777777" w:rsidR="0018478E" w:rsidRDefault="003873BC" w:rsidP="00C03D9B">
            <w:pPr>
              <w:jc w:val="center"/>
            </w:pPr>
            <w:r>
              <w:t>176.16.1.192/30</w:t>
            </w:r>
          </w:p>
          <w:p w14:paraId="105F0B92" w14:textId="77777777" w:rsidR="003873BC" w:rsidRDefault="003873BC" w:rsidP="00C03D9B">
            <w:pPr>
              <w:jc w:val="center"/>
            </w:pPr>
            <w:r>
              <w:t>176.16.1.0/26</w:t>
            </w:r>
          </w:p>
          <w:p w14:paraId="371BD64A" w14:textId="77777777" w:rsidR="003873BC" w:rsidRDefault="003873BC" w:rsidP="00C03D9B">
            <w:pPr>
              <w:jc w:val="center"/>
            </w:pPr>
            <w:r>
              <w:t>176.16.1.64/26</w:t>
            </w:r>
          </w:p>
          <w:p w14:paraId="373C85FC" w14:textId="3F234335" w:rsidR="003873BC" w:rsidRDefault="003873BC" w:rsidP="00C03D9B">
            <w:pPr>
              <w:jc w:val="center"/>
            </w:pPr>
            <w:r>
              <w:t>176.16.1.128/26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77777777" w:rsidR="0018478E" w:rsidRDefault="00A974A3" w:rsidP="00C03D9B">
            <w:pPr>
              <w:jc w:val="center"/>
            </w:pPr>
            <w:r>
              <w:t>176.16.1.196/30</w:t>
            </w:r>
          </w:p>
          <w:p w14:paraId="7DD1DCE1" w14:textId="77777777" w:rsidR="00A974A3" w:rsidRDefault="00A974A3" w:rsidP="00C03D9B">
            <w:pPr>
              <w:jc w:val="center"/>
            </w:pPr>
            <w:r>
              <w:t>176.16.1.0/26</w:t>
            </w:r>
          </w:p>
          <w:p w14:paraId="7713904E" w14:textId="77777777" w:rsidR="00A974A3" w:rsidRDefault="00A974A3" w:rsidP="00C03D9B">
            <w:pPr>
              <w:jc w:val="center"/>
            </w:pPr>
            <w:r>
              <w:t>176.16.1.64/26</w:t>
            </w:r>
          </w:p>
          <w:p w14:paraId="02DEB514" w14:textId="4494082E" w:rsidR="00A974A3" w:rsidRDefault="00A974A3" w:rsidP="00C03D9B">
            <w:pPr>
              <w:jc w:val="center"/>
            </w:pPr>
            <w:r>
              <w:t>176.16.1.128/26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r>
        <w:t>GRE alagút:</w:t>
      </w:r>
    </w:p>
    <w:p w14:paraId="73CABF35" w14:textId="47893F66" w:rsidR="007C0381" w:rsidRPr="007C0381" w:rsidRDefault="007C0381" w:rsidP="007C0381">
      <w:r>
        <w:t>------------</w:t>
      </w:r>
    </w:p>
    <w:p w14:paraId="3475F09C" w14:textId="49C25F7D" w:rsidR="004E25BE" w:rsidRPr="00684F31" w:rsidRDefault="004E25BE" w:rsidP="00B94875">
      <w:pPr>
        <w:pStyle w:val="Fcmek"/>
      </w:pPr>
      <w:r w:rsidRPr="00B94875">
        <w:t>Szerverszolgáltatások</w:t>
      </w:r>
    </w:p>
    <w:p w14:paraId="2847DF53" w14:textId="6AC6231D" w:rsidR="004E25BE" w:rsidRPr="00952426" w:rsidRDefault="00952426" w:rsidP="00C8229A">
      <w:pPr>
        <w:spacing w:after="120" w:line="360" w:lineRule="auto"/>
        <w:ind w:left="397" w:firstLine="709"/>
        <w:rPr>
          <w:rFonts w:cs="Times New Roman"/>
          <w:szCs w:val="24"/>
        </w:rPr>
      </w:pPr>
      <w:r w:rsidRPr="00952426">
        <w:rPr>
          <w:rFonts w:cs="Times New Roman"/>
          <w:szCs w:val="24"/>
        </w:rPr>
        <w:t>A FŐ Iroda hálózatában két szerver működik, amelyek eltérő szolgáltatásokat biztosítanak: egy Linux-alapú és egy Windows Server rendszer.</w:t>
      </w:r>
    </w:p>
    <w:sectPr w:rsidR="004E25BE" w:rsidRPr="00952426">
      <w:head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06693" w14:textId="77777777" w:rsidR="00E45582" w:rsidRDefault="00E45582" w:rsidP="00016804">
      <w:pPr>
        <w:spacing w:after="0" w:line="240" w:lineRule="auto"/>
      </w:pPr>
      <w:r>
        <w:separator/>
      </w:r>
    </w:p>
  </w:endnote>
  <w:endnote w:type="continuationSeparator" w:id="0">
    <w:p w14:paraId="186753C8" w14:textId="77777777" w:rsidR="00E45582" w:rsidRDefault="00E45582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78455" w14:textId="77777777" w:rsidR="00E45582" w:rsidRDefault="00E45582" w:rsidP="00016804">
      <w:pPr>
        <w:spacing w:after="0" w:line="240" w:lineRule="auto"/>
      </w:pPr>
      <w:r>
        <w:separator/>
      </w:r>
    </w:p>
  </w:footnote>
  <w:footnote w:type="continuationSeparator" w:id="0">
    <w:p w14:paraId="2B90B61C" w14:textId="77777777" w:rsidR="00E45582" w:rsidRDefault="00E45582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2B4B2408" w:rsidR="00ED5C04" w:rsidRDefault="007C0381">
    <w:pPr>
      <w:pStyle w:val="lfej"/>
    </w:pPr>
    <w:fldSimple w:instr=" STYLEREF  Főcímek  \* MERGEFORMAT ">
      <w:r w:rsidR="004B764B">
        <w:rPr>
          <w:noProof/>
        </w:rPr>
        <w:t>Bemutatkozás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3898954">
    <w:abstractNumId w:val="1"/>
  </w:num>
  <w:num w:numId="2" w16cid:durableId="395590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622C"/>
    <w:rsid w:val="00016804"/>
    <w:rsid w:val="00025E70"/>
    <w:rsid w:val="00031528"/>
    <w:rsid w:val="0003703B"/>
    <w:rsid w:val="00040ED7"/>
    <w:rsid w:val="00041B1A"/>
    <w:rsid w:val="0005027E"/>
    <w:rsid w:val="00051126"/>
    <w:rsid w:val="00051490"/>
    <w:rsid w:val="00074685"/>
    <w:rsid w:val="00096260"/>
    <w:rsid w:val="000B0F49"/>
    <w:rsid w:val="000B3F21"/>
    <w:rsid w:val="000E4CD0"/>
    <w:rsid w:val="000F0DE1"/>
    <w:rsid w:val="00101C03"/>
    <w:rsid w:val="0012567C"/>
    <w:rsid w:val="001619ED"/>
    <w:rsid w:val="001753CC"/>
    <w:rsid w:val="00181F53"/>
    <w:rsid w:val="0018478E"/>
    <w:rsid w:val="001B100C"/>
    <w:rsid w:val="001B6948"/>
    <w:rsid w:val="001B73CF"/>
    <w:rsid w:val="001B76BC"/>
    <w:rsid w:val="001C6412"/>
    <w:rsid w:val="001E337E"/>
    <w:rsid w:val="001F37EB"/>
    <w:rsid w:val="00202FF5"/>
    <w:rsid w:val="0021011D"/>
    <w:rsid w:val="00211703"/>
    <w:rsid w:val="00220F02"/>
    <w:rsid w:val="00223D12"/>
    <w:rsid w:val="00223E46"/>
    <w:rsid w:val="00246203"/>
    <w:rsid w:val="00254CAD"/>
    <w:rsid w:val="002646F4"/>
    <w:rsid w:val="002766D5"/>
    <w:rsid w:val="00284B52"/>
    <w:rsid w:val="00285702"/>
    <w:rsid w:val="0029227A"/>
    <w:rsid w:val="002978E8"/>
    <w:rsid w:val="002A2F41"/>
    <w:rsid w:val="002A7F23"/>
    <w:rsid w:val="002B0F87"/>
    <w:rsid w:val="003007D7"/>
    <w:rsid w:val="00306AF1"/>
    <w:rsid w:val="0031126C"/>
    <w:rsid w:val="0031410F"/>
    <w:rsid w:val="00363993"/>
    <w:rsid w:val="003768D1"/>
    <w:rsid w:val="00382806"/>
    <w:rsid w:val="003873BC"/>
    <w:rsid w:val="00394DB8"/>
    <w:rsid w:val="003A1048"/>
    <w:rsid w:val="003A6E0F"/>
    <w:rsid w:val="003C1C5B"/>
    <w:rsid w:val="003D6E5A"/>
    <w:rsid w:val="004020DF"/>
    <w:rsid w:val="00420C60"/>
    <w:rsid w:val="004255E2"/>
    <w:rsid w:val="004377B8"/>
    <w:rsid w:val="0044398D"/>
    <w:rsid w:val="004453D0"/>
    <w:rsid w:val="00457792"/>
    <w:rsid w:val="00472E28"/>
    <w:rsid w:val="00481A4F"/>
    <w:rsid w:val="00483562"/>
    <w:rsid w:val="00487E8E"/>
    <w:rsid w:val="0049318D"/>
    <w:rsid w:val="00496FED"/>
    <w:rsid w:val="004A3F48"/>
    <w:rsid w:val="004A4650"/>
    <w:rsid w:val="004B07EF"/>
    <w:rsid w:val="004B245D"/>
    <w:rsid w:val="004B764B"/>
    <w:rsid w:val="004C7388"/>
    <w:rsid w:val="004D117A"/>
    <w:rsid w:val="004E25BE"/>
    <w:rsid w:val="004F178E"/>
    <w:rsid w:val="0050701D"/>
    <w:rsid w:val="00515945"/>
    <w:rsid w:val="00526D9A"/>
    <w:rsid w:val="00535B35"/>
    <w:rsid w:val="0053656A"/>
    <w:rsid w:val="005376D3"/>
    <w:rsid w:val="00545A48"/>
    <w:rsid w:val="00567BD2"/>
    <w:rsid w:val="00575306"/>
    <w:rsid w:val="0059005E"/>
    <w:rsid w:val="00593832"/>
    <w:rsid w:val="005A5BD1"/>
    <w:rsid w:val="005B4B8C"/>
    <w:rsid w:val="005C1D92"/>
    <w:rsid w:val="005E394F"/>
    <w:rsid w:val="005E5AD3"/>
    <w:rsid w:val="005E6CBC"/>
    <w:rsid w:val="00600377"/>
    <w:rsid w:val="006458E0"/>
    <w:rsid w:val="0064676C"/>
    <w:rsid w:val="0065536D"/>
    <w:rsid w:val="00684F31"/>
    <w:rsid w:val="00685656"/>
    <w:rsid w:val="006909BA"/>
    <w:rsid w:val="006A7F4C"/>
    <w:rsid w:val="006B7EF1"/>
    <w:rsid w:val="006C133E"/>
    <w:rsid w:val="006E1F49"/>
    <w:rsid w:val="006E7B78"/>
    <w:rsid w:val="006F1199"/>
    <w:rsid w:val="00700952"/>
    <w:rsid w:val="0070272C"/>
    <w:rsid w:val="00711229"/>
    <w:rsid w:val="007308BA"/>
    <w:rsid w:val="00745DC0"/>
    <w:rsid w:val="0076371E"/>
    <w:rsid w:val="007703E5"/>
    <w:rsid w:val="0077605F"/>
    <w:rsid w:val="00780F67"/>
    <w:rsid w:val="0079169B"/>
    <w:rsid w:val="00796E69"/>
    <w:rsid w:val="007A14BA"/>
    <w:rsid w:val="007B1EAA"/>
    <w:rsid w:val="007B5C23"/>
    <w:rsid w:val="007C0381"/>
    <w:rsid w:val="007C425C"/>
    <w:rsid w:val="007D42DC"/>
    <w:rsid w:val="007F5F6C"/>
    <w:rsid w:val="0080557E"/>
    <w:rsid w:val="00812EE0"/>
    <w:rsid w:val="00840DE5"/>
    <w:rsid w:val="00852F6A"/>
    <w:rsid w:val="00873624"/>
    <w:rsid w:val="00880D78"/>
    <w:rsid w:val="00884AF5"/>
    <w:rsid w:val="00887085"/>
    <w:rsid w:val="00887DB2"/>
    <w:rsid w:val="00894517"/>
    <w:rsid w:val="008A7124"/>
    <w:rsid w:val="008D1CA7"/>
    <w:rsid w:val="008E045C"/>
    <w:rsid w:val="008E679C"/>
    <w:rsid w:val="00904403"/>
    <w:rsid w:val="00907651"/>
    <w:rsid w:val="00917BA7"/>
    <w:rsid w:val="00933514"/>
    <w:rsid w:val="00944640"/>
    <w:rsid w:val="00952426"/>
    <w:rsid w:val="00952F6E"/>
    <w:rsid w:val="009634F5"/>
    <w:rsid w:val="009863F3"/>
    <w:rsid w:val="0098657B"/>
    <w:rsid w:val="00995006"/>
    <w:rsid w:val="009B0C57"/>
    <w:rsid w:val="009B438B"/>
    <w:rsid w:val="009C18B0"/>
    <w:rsid w:val="009C50B2"/>
    <w:rsid w:val="009D4D37"/>
    <w:rsid w:val="009D5F58"/>
    <w:rsid w:val="009E4771"/>
    <w:rsid w:val="009E64B2"/>
    <w:rsid w:val="009E7766"/>
    <w:rsid w:val="009F038F"/>
    <w:rsid w:val="00A06A90"/>
    <w:rsid w:val="00A07F42"/>
    <w:rsid w:val="00A13192"/>
    <w:rsid w:val="00A13936"/>
    <w:rsid w:val="00A14446"/>
    <w:rsid w:val="00A14A3D"/>
    <w:rsid w:val="00A157A3"/>
    <w:rsid w:val="00A23DED"/>
    <w:rsid w:val="00A46CF4"/>
    <w:rsid w:val="00A51B3D"/>
    <w:rsid w:val="00A974A3"/>
    <w:rsid w:val="00AA3D53"/>
    <w:rsid w:val="00AB4014"/>
    <w:rsid w:val="00AB54B5"/>
    <w:rsid w:val="00AD0C74"/>
    <w:rsid w:val="00AD4966"/>
    <w:rsid w:val="00AF5CA8"/>
    <w:rsid w:val="00B2197D"/>
    <w:rsid w:val="00B565E0"/>
    <w:rsid w:val="00B74766"/>
    <w:rsid w:val="00B774CC"/>
    <w:rsid w:val="00B91D2F"/>
    <w:rsid w:val="00B94700"/>
    <w:rsid w:val="00B94875"/>
    <w:rsid w:val="00BB14EA"/>
    <w:rsid w:val="00BF1B9D"/>
    <w:rsid w:val="00BF57F3"/>
    <w:rsid w:val="00C03D9B"/>
    <w:rsid w:val="00C07328"/>
    <w:rsid w:val="00C10B45"/>
    <w:rsid w:val="00C24FA1"/>
    <w:rsid w:val="00C54942"/>
    <w:rsid w:val="00C72595"/>
    <w:rsid w:val="00C8229A"/>
    <w:rsid w:val="00CA27EC"/>
    <w:rsid w:val="00CC3FD3"/>
    <w:rsid w:val="00CD523C"/>
    <w:rsid w:val="00CE1346"/>
    <w:rsid w:val="00D05633"/>
    <w:rsid w:val="00D104AA"/>
    <w:rsid w:val="00D3029D"/>
    <w:rsid w:val="00D3537B"/>
    <w:rsid w:val="00D512C9"/>
    <w:rsid w:val="00D57FD6"/>
    <w:rsid w:val="00D7368E"/>
    <w:rsid w:val="00D75720"/>
    <w:rsid w:val="00D85CE7"/>
    <w:rsid w:val="00D95795"/>
    <w:rsid w:val="00D96E41"/>
    <w:rsid w:val="00DA4BDB"/>
    <w:rsid w:val="00DC28DD"/>
    <w:rsid w:val="00DC48D4"/>
    <w:rsid w:val="00DD0679"/>
    <w:rsid w:val="00DF5DFE"/>
    <w:rsid w:val="00E048DE"/>
    <w:rsid w:val="00E04AD7"/>
    <w:rsid w:val="00E21486"/>
    <w:rsid w:val="00E2160D"/>
    <w:rsid w:val="00E26625"/>
    <w:rsid w:val="00E32BBE"/>
    <w:rsid w:val="00E36B8F"/>
    <w:rsid w:val="00E42F09"/>
    <w:rsid w:val="00E45582"/>
    <w:rsid w:val="00E523D3"/>
    <w:rsid w:val="00E6127E"/>
    <w:rsid w:val="00E63E24"/>
    <w:rsid w:val="00E8071C"/>
    <w:rsid w:val="00E84FF7"/>
    <w:rsid w:val="00E8721E"/>
    <w:rsid w:val="00EA75B4"/>
    <w:rsid w:val="00EC60A8"/>
    <w:rsid w:val="00ED5C04"/>
    <w:rsid w:val="00ED66A5"/>
    <w:rsid w:val="00F03E2A"/>
    <w:rsid w:val="00F43CCA"/>
    <w:rsid w:val="00FA5000"/>
    <w:rsid w:val="00FA54C7"/>
    <w:rsid w:val="00FB07A8"/>
    <w:rsid w:val="00FB4149"/>
    <w:rsid w:val="00FB4611"/>
    <w:rsid w:val="00FD2E92"/>
    <w:rsid w:val="00FE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284B52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Norml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next w:val="Norml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15</Pages>
  <Words>1485</Words>
  <Characters>10188</Characters>
  <Application>Microsoft Office Word</Application>
  <DocSecurity>0</DocSecurity>
  <Lines>238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223</cp:revision>
  <dcterms:created xsi:type="dcterms:W3CDTF">2021-09-30T06:57:00Z</dcterms:created>
  <dcterms:modified xsi:type="dcterms:W3CDTF">2026-03-17T21:58:00Z</dcterms:modified>
</cp:coreProperties>
</file>