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3E" w:rsidRPr="00502308" w:rsidRDefault="007C4B3E" w:rsidP="00502308">
      <w:pPr>
        <w:pStyle w:val="3"/>
        <w:pBdr>
          <w:bottom w:val="single" w:sz="4" w:space="1" w:color="auto"/>
        </w:pBdr>
        <w:jc w:val="center"/>
        <w:rPr>
          <w:rFonts w:asciiTheme="minorHAnsi" w:hAnsiTheme="minorHAnsi" w:cstheme="minorHAnsi"/>
          <w:i/>
          <w:spacing w:val="20"/>
          <w:sz w:val="22"/>
          <w:szCs w:val="22"/>
        </w:rPr>
      </w:pPr>
      <w:bookmarkStart w:id="0" w:name="_Toc195945773"/>
      <w:bookmarkStart w:id="1" w:name="_Toc335583220"/>
      <w:bookmarkStart w:id="2" w:name="_Toc335584062"/>
      <w:bookmarkStart w:id="3" w:name="_Toc335584364"/>
      <w:bookmarkStart w:id="4" w:name="_Toc335584573"/>
      <w:bookmarkStart w:id="5" w:name="_Toc335584645"/>
      <w:bookmarkStart w:id="6" w:name="_Toc335587947"/>
      <w:r w:rsidRPr="00D0440B">
        <w:rPr>
          <w:rFonts w:asciiTheme="minorHAnsi" w:hAnsiTheme="minorHAnsi" w:cstheme="minorHAnsi"/>
          <w:i/>
          <w:spacing w:val="20"/>
          <w:sz w:val="22"/>
          <w:szCs w:val="22"/>
        </w:rPr>
        <w:t>Лабораторная работа №12</w:t>
      </w:r>
      <w:r w:rsidR="00502308" w:rsidRPr="00502308">
        <w:rPr>
          <w:rFonts w:asciiTheme="minorHAnsi" w:hAnsiTheme="minorHAnsi" w:cstheme="minorHAnsi"/>
          <w:i/>
          <w:spacing w:val="20"/>
          <w:sz w:val="22"/>
          <w:szCs w:val="22"/>
        </w:rPr>
        <w:t xml:space="preserve">                                                                                       </w:t>
      </w:r>
      <w:proofErr w:type="spellStart"/>
      <w:r w:rsidR="00FB4C0E">
        <w:rPr>
          <w:rFonts w:asciiTheme="minorHAnsi" w:hAnsiTheme="minorHAnsi" w:cstheme="minorHAnsi"/>
          <w:i/>
          <w:spacing w:val="20"/>
          <w:sz w:val="22"/>
          <w:szCs w:val="22"/>
        </w:rPr>
        <w:t>Злотин</w:t>
      </w:r>
      <w:proofErr w:type="spellEnd"/>
      <w:r w:rsidR="00FB4C0E">
        <w:rPr>
          <w:rFonts w:asciiTheme="minorHAnsi" w:hAnsiTheme="minorHAnsi" w:cstheme="minorHAnsi"/>
          <w:i/>
          <w:spacing w:val="20"/>
          <w:sz w:val="22"/>
          <w:szCs w:val="22"/>
        </w:rPr>
        <w:t xml:space="preserve"> Ефим</w:t>
      </w:r>
      <w:r w:rsidR="005B3BB4" w:rsidRPr="00D0440B">
        <w:rPr>
          <w:rFonts w:asciiTheme="minorHAnsi" w:hAnsiTheme="minorHAnsi" w:cstheme="minorHAnsi"/>
          <w:i/>
          <w:spacing w:val="20"/>
          <w:sz w:val="22"/>
          <w:szCs w:val="22"/>
        </w:rPr>
        <w:t xml:space="preserve"> 11-2</w:t>
      </w:r>
      <w:r w:rsidRPr="00D768CA">
        <w:rPr>
          <w:rFonts w:asciiTheme="minorHAnsi" w:hAnsiTheme="minorHAnsi" w:cstheme="minorHAnsi"/>
          <w:b w:val="0"/>
          <w:i/>
          <w:spacing w:val="20"/>
          <w:sz w:val="22"/>
          <w:szCs w:val="22"/>
        </w:rPr>
        <w:br/>
      </w:r>
      <w:r w:rsidRPr="00B11C84">
        <w:rPr>
          <w:rFonts w:asciiTheme="minorHAnsi" w:hAnsiTheme="minorHAnsi" w:cstheme="minorHAnsi"/>
          <w:i/>
          <w:spacing w:val="20"/>
          <w:sz w:val="22"/>
          <w:szCs w:val="22"/>
        </w:rPr>
        <w:t xml:space="preserve"> Резонанс </w:t>
      </w:r>
      <w:r w:rsidRPr="00B11C84">
        <w:rPr>
          <w:rFonts w:asciiTheme="minorHAnsi" w:hAnsiTheme="minorHAnsi" w:cstheme="minorHAnsi"/>
          <w:bCs w:val="0"/>
          <w:i/>
          <w:spacing w:val="20"/>
          <w:sz w:val="22"/>
          <w:szCs w:val="22"/>
        </w:rPr>
        <w:t>в цепи переменного тока.</w:t>
      </w:r>
      <w:bookmarkEnd w:id="0"/>
      <w:bookmarkEnd w:id="1"/>
      <w:bookmarkEnd w:id="2"/>
      <w:bookmarkEnd w:id="3"/>
      <w:bookmarkEnd w:id="4"/>
      <w:bookmarkEnd w:id="5"/>
      <w:bookmarkEnd w:id="6"/>
    </w:p>
    <w:p w:rsidR="00B11C84" w:rsidRPr="00B11C84" w:rsidRDefault="00B11C84" w:rsidP="00B11C84">
      <w:pPr>
        <w:shd w:val="clear" w:color="auto" w:fill="FFFFFF"/>
        <w:spacing w:before="576" w:line="281" w:lineRule="exact"/>
        <w:ind w:right="432"/>
        <w:rPr>
          <w:rFonts w:asciiTheme="minorHAnsi" w:hAnsiTheme="minorHAnsi" w:cstheme="minorHAnsi"/>
          <w:sz w:val="22"/>
          <w:szCs w:val="22"/>
        </w:rPr>
      </w:pPr>
      <w:r w:rsidRPr="00B11C84">
        <w:rPr>
          <w:rFonts w:asciiTheme="minorHAnsi" w:hAnsiTheme="minorHAnsi" w:cstheme="minorHAnsi"/>
          <w:b/>
          <w:bCs/>
          <w:i/>
          <w:iCs/>
          <w:spacing w:val="-1"/>
          <w:sz w:val="22"/>
          <w:szCs w:val="22"/>
        </w:rPr>
        <w:t xml:space="preserve">Цель работы: </w:t>
      </w:r>
      <w:r w:rsidRPr="00B11C84">
        <w:rPr>
          <w:rFonts w:asciiTheme="minorHAnsi" w:hAnsiTheme="minorHAnsi" w:cstheme="minorHAnsi"/>
          <w:i/>
          <w:iCs/>
          <w:spacing w:val="-1"/>
          <w:sz w:val="22"/>
          <w:szCs w:val="22"/>
        </w:rPr>
        <w:t xml:space="preserve">исследовать явление резонанса напряжений и резонанса токов. Определить </w:t>
      </w:r>
      <w:r w:rsidRPr="00B11C84">
        <w:rPr>
          <w:rFonts w:asciiTheme="minorHAnsi" w:hAnsiTheme="minorHAnsi" w:cstheme="minorHAnsi"/>
          <w:i/>
          <w:iCs/>
          <w:sz w:val="22"/>
          <w:szCs w:val="22"/>
        </w:rPr>
        <w:t>значения резонансных частот и индуктивности катушки.</w:t>
      </w:r>
    </w:p>
    <w:p w:rsidR="00D768CA" w:rsidRPr="00D768CA" w:rsidRDefault="00D768CA" w:rsidP="00D768CA">
      <w:pPr>
        <w:shd w:val="clear" w:color="auto" w:fill="FFFFFF"/>
        <w:spacing w:before="259" w:line="281" w:lineRule="exact"/>
        <w:ind w:left="7" w:right="-7"/>
        <w:rPr>
          <w:rFonts w:asciiTheme="minorHAnsi" w:hAnsiTheme="minorHAnsi" w:cstheme="minorHAnsi"/>
          <w:i/>
          <w:spacing w:val="-1"/>
          <w:sz w:val="22"/>
          <w:szCs w:val="22"/>
        </w:rPr>
      </w:pPr>
      <w:r w:rsidRPr="00D768CA">
        <w:rPr>
          <w:rFonts w:asciiTheme="minorHAnsi" w:hAnsiTheme="minorHAnsi" w:cstheme="minorHAnsi"/>
          <w:b/>
          <w:i/>
          <w:iCs/>
          <w:spacing w:val="-2"/>
          <w:sz w:val="22"/>
          <w:szCs w:val="22"/>
        </w:rPr>
        <w:t>Оборудование:</w:t>
      </w:r>
      <w:r w:rsidRPr="00D768CA">
        <w:rPr>
          <w:rFonts w:asciiTheme="minorHAnsi" w:hAnsiTheme="minorHAnsi" w:cstheme="minorHAnsi"/>
          <w:i/>
          <w:iCs/>
          <w:spacing w:val="-2"/>
          <w:sz w:val="22"/>
          <w:szCs w:val="22"/>
        </w:rPr>
        <w:t xml:space="preserve"> 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</w:rPr>
        <w:t xml:space="preserve">сопротивление 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  <w:lang w:val="en-US"/>
        </w:rPr>
        <w:t>R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</w:rPr>
        <w:t xml:space="preserve"> </w:t>
      </w:r>
      <w:r w:rsidRPr="00D768CA">
        <w:rPr>
          <w:rFonts w:asciiTheme="minorHAnsi" w:hAnsiTheme="minorHAnsi" w:cstheme="minorHAnsi"/>
          <w:i/>
          <w:sz w:val="22"/>
          <w:szCs w:val="22"/>
        </w:rPr>
        <w:t>~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</w:rPr>
        <w:t xml:space="preserve">100 Ом, конденсатор с переменной емкостью С от 0.2 мкФ до 0.8 мкФ, катушка </w:t>
      </w:r>
      <w:r w:rsidRPr="00D768CA">
        <w:rPr>
          <w:rFonts w:asciiTheme="minorHAnsi" w:hAnsiTheme="minorHAnsi" w:cstheme="minorHAnsi"/>
          <w:i/>
          <w:spacing w:val="-1"/>
          <w:sz w:val="22"/>
          <w:szCs w:val="22"/>
        </w:rPr>
        <w:t xml:space="preserve">индуктивности на сердечнике, с наибольшим числом витков индуктивностью </w:t>
      </w:r>
      <w:r w:rsidRPr="00D768CA">
        <w:rPr>
          <w:rFonts w:asciiTheme="minorHAnsi" w:hAnsiTheme="minorHAnsi" w:cstheme="minorHAnsi"/>
          <w:i/>
          <w:spacing w:val="-1"/>
          <w:sz w:val="22"/>
          <w:szCs w:val="22"/>
          <w:lang w:val="en-US"/>
        </w:rPr>
        <w:t>L</w:t>
      </w:r>
      <w:r w:rsidRPr="00D768CA">
        <w:rPr>
          <w:rFonts w:asciiTheme="minorHAnsi" w:hAnsiTheme="minorHAnsi" w:cstheme="minorHAnsi"/>
          <w:i/>
          <w:sz w:val="22"/>
          <w:szCs w:val="22"/>
        </w:rPr>
        <w:t>~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</w:rPr>
        <w:t>1.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  <w:lang w:val="en-US"/>
        </w:rPr>
        <w:t xml:space="preserve">3 </w:t>
      </w:r>
      <w:r w:rsidRPr="00D768CA">
        <w:rPr>
          <w:rFonts w:asciiTheme="minorHAnsi" w:hAnsiTheme="minorHAnsi" w:cstheme="minorHAnsi"/>
          <w:i/>
          <w:spacing w:val="-2"/>
          <w:sz w:val="22"/>
          <w:szCs w:val="22"/>
        </w:rPr>
        <w:t>Гн</w:t>
      </w:r>
      <w:r w:rsidRPr="00D768CA">
        <w:rPr>
          <w:rFonts w:asciiTheme="minorHAnsi" w:hAnsiTheme="minorHAnsi" w:cstheme="minorHAnsi"/>
          <w:i/>
          <w:spacing w:val="-1"/>
          <w:sz w:val="22"/>
          <w:szCs w:val="22"/>
        </w:rPr>
        <w:t>.</w:t>
      </w:r>
    </w:p>
    <w:p w:rsidR="007C4B3E" w:rsidRDefault="007C4B3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  <w:r w:rsidRPr="00D768CA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 wp14:anchorId="1846B125" wp14:editId="6B068C84">
            <wp:simplePos x="0" y="0"/>
            <wp:positionH relativeFrom="column">
              <wp:posOffset>596265</wp:posOffset>
            </wp:positionH>
            <wp:positionV relativeFrom="paragraph">
              <wp:posOffset>13335</wp:posOffset>
            </wp:positionV>
            <wp:extent cx="1317625" cy="1891665"/>
            <wp:effectExtent l="0" t="0" r="0" b="0"/>
            <wp:wrapTight wrapText="bothSides">
              <wp:wrapPolygon edited="0">
                <wp:start x="0" y="0"/>
                <wp:lineTo x="0" y="21317"/>
                <wp:lineTo x="21236" y="21317"/>
                <wp:lineTo x="2123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89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Default="00FB4C0E">
      <w:pPr>
        <w:rPr>
          <w:rFonts w:asciiTheme="minorHAnsi" w:hAnsiTheme="minorHAnsi" w:cstheme="minorHAnsi"/>
          <w:b/>
          <w:bCs/>
          <w:i/>
          <w:iCs/>
          <w:spacing w:val="-2"/>
          <w:sz w:val="22"/>
          <w:szCs w:val="22"/>
        </w:rPr>
      </w:pPr>
    </w:p>
    <w:p w:rsidR="00FB4C0E" w:rsidRPr="00D768CA" w:rsidRDefault="00FB4C0E">
      <w:pPr>
        <w:rPr>
          <w:sz w:val="22"/>
          <w:szCs w:val="22"/>
        </w:rPr>
      </w:pPr>
    </w:p>
    <w:p w:rsidR="00F068E8" w:rsidRDefault="00F068E8">
      <w:pPr>
        <w:rPr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0C5385F5" wp14:editId="646DA586">
            <wp:extent cx="2620255" cy="1652067"/>
            <wp:effectExtent l="0" t="0" r="8890" b="57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11C2" w:rsidRDefault="000C11C2">
      <w:pPr>
        <w:rPr>
          <w:sz w:val="22"/>
          <w:szCs w:val="22"/>
          <w:lang w:val="en-US"/>
        </w:rPr>
      </w:pPr>
    </w:p>
    <w:p w:rsidR="000C11C2" w:rsidRDefault="000C11C2">
      <w:pPr>
        <w:rPr>
          <w:rFonts w:asciiTheme="minorHAnsi" w:hAnsiTheme="minorHAnsi" w:cstheme="minorHAnsi"/>
          <w:spacing w:val="-2"/>
          <w:sz w:val="22"/>
          <w:szCs w:val="22"/>
        </w:rPr>
      </w:pPr>
      <w:r w:rsidRPr="00754AD0">
        <w:rPr>
          <w:sz w:val="22"/>
          <w:szCs w:val="22"/>
        </w:rPr>
        <w:t xml:space="preserve">1 </w:t>
      </w:r>
      <w:r>
        <w:rPr>
          <w:sz w:val="22"/>
          <w:szCs w:val="22"/>
        </w:rPr>
        <w:t xml:space="preserve">эксперимент: </w:t>
      </w:r>
      <w:r w:rsidRPr="00754AD0">
        <w:rPr>
          <w:rFonts w:asciiTheme="minorHAnsi" w:hAnsiTheme="minorHAnsi" w:cstheme="minorHAnsi"/>
          <w:spacing w:val="-2"/>
          <w:sz w:val="22"/>
          <w:szCs w:val="22"/>
          <w:lang w:val="en-US"/>
        </w:rPr>
        <w:t>R</w:t>
      </w:r>
      <w:r w:rsidR="00754AD0"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</w:t>
      </w:r>
      <w:r w:rsidR="00A9019C">
        <w:rPr>
          <w:rFonts w:asciiTheme="minorHAnsi" w:hAnsiTheme="minorHAnsi" w:cstheme="minorHAnsi"/>
          <w:spacing w:val="-2"/>
          <w:sz w:val="22"/>
          <w:szCs w:val="22"/>
        </w:rPr>
        <w:t>100 Ом, С=0,</w:t>
      </w:r>
      <w:r w:rsidR="00A9019C" w:rsidRPr="00FA0937">
        <w:rPr>
          <w:rFonts w:asciiTheme="minorHAnsi" w:hAnsiTheme="minorHAnsi" w:cstheme="minorHAnsi"/>
          <w:spacing w:val="-2"/>
          <w:sz w:val="22"/>
          <w:szCs w:val="22"/>
        </w:rPr>
        <w:t>2</w:t>
      </w:r>
      <w:r w:rsidR="00AD4805" w:rsidRPr="00AD480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4AD0">
        <w:rPr>
          <w:rFonts w:asciiTheme="minorHAnsi" w:hAnsiTheme="minorHAnsi" w:cstheme="minorHAnsi"/>
          <w:spacing w:val="-2"/>
          <w:sz w:val="22"/>
          <w:szCs w:val="22"/>
        </w:rPr>
        <w:t>мкФ</w:t>
      </w:r>
      <w:r w:rsidR="00754AD0"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="00B11C84">
        <w:rPr>
          <w:rFonts w:asciiTheme="minorHAnsi" w:hAnsiTheme="minorHAnsi" w:cstheme="minorHAnsi"/>
          <w:spacing w:val="-2"/>
          <w:sz w:val="22"/>
          <w:szCs w:val="22"/>
          <w:lang w:val="en-US"/>
        </w:rPr>
        <w:t>F</w:t>
      </w:r>
      <w:r w:rsidR="00750B9E" w:rsidRPr="00750B9E">
        <w:rPr>
          <w:rFonts w:asciiTheme="minorHAnsi" w:hAnsiTheme="minorHAnsi" w:cstheme="minorHAnsi"/>
          <w:spacing w:val="-2"/>
          <w:sz w:val="22"/>
          <w:szCs w:val="22"/>
        </w:rPr>
        <w:t>1</w:t>
      </w:r>
      <w:proofErr w:type="spellStart"/>
      <w:r w:rsidR="00B11C84">
        <w:rPr>
          <w:rFonts w:asciiTheme="minorHAnsi" w:hAnsiTheme="minorHAnsi" w:cstheme="minorHAnsi"/>
          <w:spacing w:val="-2"/>
          <w:sz w:val="22"/>
          <w:szCs w:val="22"/>
          <w:lang w:val="en-US"/>
        </w:rPr>
        <w:t>rez</w:t>
      </w:r>
      <w:proofErr w:type="spellEnd"/>
      <w:r w:rsidR="00754AD0"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 297,88868</w:t>
      </w:r>
      <w:r w:rsidR="00AD4805" w:rsidRPr="00AD480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="00754AD0">
        <w:rPr>
          <w:rFonts w:asciiTheme="minorHAnsi" w:hAnsiTheme="minorHAnsi" w:cstheme="minorHAnsi"/>
          <w:spacing w:val="-2"/>
          <w:sz w:val="22"/>
          <w:szCs w:val="22"/>
        </w:rPr>
        <w:t>Гц</w:t>
      </w:r>
    </w:p>
    <w:p w:rsidR="00754AD0" w:rsidRPr="00754AD0" w:rsidRDefault="00754AD0" w:rsidP="00754AD0">
      <w:pPr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Pr="00754A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эксперимент: </w:t>
      </w:r>
      <w:r w:rsidRPr="00754AD0">
        <w:rPr>
          <w:rFonts w:asciiTheme="minorHAnsi" w:hAnsiTheme="minorHAnsi" w:cstheme="minorHAnsi"/>
          <w:spacing w:val="-2"/>
          <w:sz w:val="22"/>
          <w:szCs w:val="22"/>
          <w:lang w:val="en-US"/>
        </w:rPr>
        <w:t>R</w:t>
      </w:r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</w:t>
      </w:r>
      <w:r>
        <w:rPr>
          <w:rFonts w:asciiTheme="minorHAnsi" w:hAnsiTheme="minorHAnsi" w:cstheme="minorHAnsi"/>
          <w:spacing w:val="-2"/>
          <w:sz w:val="22"/>
          <w:szCs w:val="22"/>
        </w:rPr>
        <w:t>3</w:t>
      </w:r>
      <w:r w:rsidR="00FA0937">
        <w:rPr>
          <w:rFonts w:asciiTheme="minorHAnsi" w:hAnsiTheme="minorHAnsi" w:cstheme="minorHAnsi"/>
          <w:spacing w:val="-2"/>
          <w:sz w:val="22"/>
          <w:szCs w:val="22"/>
        </w:rPr>
        <w:t>00 Ом, С=0,</w:t>
      </w:r>
      <w:r w:rsidR="00FA0937" w:rsidRPr="00FA0937">
        <w:rPr>
          <w:rFonts w:asciiTheme="minorHAnsi" w:hAnsiTheme="minorHAnsi" w:cstheme="minorHAnsi"/>
          <w:spacing w:val="-2"/>
          <w:sz w:val="22"/>
          <w:szCs w:val="22"/>
        </w:rPr>
        <w:t>2</w:t>
      </w:r>
      <w:r w:rsidR="00AD4805" w:rsidRPr="00AD480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4AD0">
        <w:rPr>
          <w:rFonts w:asciiTheme="minorHAnsi" w:hAnsiTheme="minorHAnsi" w:cstheme="minorHAnsi"/>
          <w:spacing w:val="-2"/>
          <w:sz w:val="22"/>
          <w:szCs w:val="22"/>
        </w:rPr>
        <w:t>мкФ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="00B11C84">
        <w:rPr>
          <w:rFonts w:asciiTheme="minorHAnsi" w:hAnsiTheme="minorHAnsi" w:cstheme="minorHAnsi"/>
          <w:spacing w:val="-2"/>
          <w:sz w:val="22"/>
          <w:szCs w:val="22"/>
          <w:lang w:val="en-US"/>
        </w:rPr>
        <w:t>F</w:t>
      </w:r>
      <w:r w:rsidR="00750B9E" w:rsidRPr="00750B9E">
        <w:rPr>
          <w:rFonts w:asciiTheme="minorHAnsi" w:hAnsiTheme="minorHAnsi" w:cstheme="minorHAnsi"/>
          <w:spacing w:val="-2"/>
          <w:sz w:val="22"/>
          <w:szCs w:val="22"/>
        </w:rPr>
        <w:t>2</w:t>
      </w:r>
      <w:proofErr w:type="spellStart"/>
      <w:r w:rsidR="00B11C84">
        <w:rPr>
          <w:rFonts w:asciiTheme="minorHAnsi" w:hAnsiTheme="minorHAnsi" w:cstheme="minorHAnsi"/>
          <w:spacing w:val="-2"/>
          <w:sz w:val="22"/>
          <w:szCs w:val="22"/>
          <w:lang w:val="en-US"/>
        </w:rPr>
        <w:t>rez</w:t>
      </w:r>
      <w:proofErr w:type="spellEnd"/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 </w:t>
      </w:r>
      <w:r w:rsidRPr="00754AD0">
        <w:rPr>
          <w:rFonts w:ascii="Calibri" w:hAnsi="Calibri" w:cs="Calibri"/>
          <w:color w:val="000000"/>
          <w:sz w:val="22"/>
          <w:szCs w:val="22"/>
        </w:rPr>
        <w:t>292,5144</w:t>
      </w:r>
      <w:r w:rsidR="00AD4805" w:rsidRPr="00AD480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  <w:szCs w:val="22"/>
        </w:rPr>
        <w:t>Гц</w:t>
      </w:r>
    </w:p>
    <w:p w:rsidR="00754AD0" w:rsidRPr="00754AD0" w:rsidRDefault="00754AD0" w:rsidP="00754AD0">
      <w:pPr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</w:rPr>
        <w:t>3</w:t>
      </w:r>
      <w:r w:rsidRPr="00754AD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эксперимент: </w:t>
      </w:r>
      <w:r w:rsidRPr="00754AD0">
        <w:rPr>
          <w:rFonts w:asciiTheme="minorHAnsi" w:hAnsiTheme="minorHAnsi" w:cstheme="minorHAnsi"/>
          <w:spacing w:val="-2"/>
          <w:sz w:val="22"/>
          <w:szCs w:val="22"/>
          <w:lang w:val="en-US"/>
        </w:rPr>
        <w:t>R</w:t>
      </w:r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</w:t>
      </w:r>
      <w:r w:rsidR="00FA0937">
        <w:rPr>
          <w:rFonts w:asciiTheme="minorHAnsi" w:hAnsiTheme="minorHAnsi" w:cstheme="minorHAnsi"/>
          <w:spacing w:val="-2"/>
          <w:sz w:val="22"/>
          <w:szCs w:val="22"/>
        </w:rPr>
        <w:t>100 Ом, С=</w:t>
      </w:r>
      <w:r w:rsidR="00FA0937" w:rsidRPr="00FA0937">
        <w:rPr>
          <w:rFonts w:asciiTheme="minorHAnsi" w:hAnsiTheme="minorHAnsi" w:cstheme="minorHAnsi"/>
          <w:spacing w:val="-2"/>
          <w:sz w:val="22"/>
          <w:szCs w:val="22"/>
        </w:rPr>
        <w:t>0,8</w:t>
      </w:r>
      <w:r w:rsidR="00AD4805" w:rsidRPr="00AD480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754AD0">
        <w:rPr>
          <w:rFonts w:asciiTheme="minorHAnsi" w:hAnsiTheme="minorHAnsi" w:cstheme="minorHAnsi"/>
          <w:spacing w:val="-2"/>
          <w:sz w:val="22"/>
          <w:szCs w:val="22"/>
        </w:rPr>
        <w:t>мкФ</w:t>
      </w:r>
      <w:r>
        <w:rPr>
          <w:rFonts w:asciiTheme="minorHAnsi" w:hAnsiTheme="minorHAnsi" w:cstheme="minorHAnsi"/>
          <w:spacing w:val="-2"/>
          <w:sz w:val="22"/>
          <w:szCs w:val="22"/>
        </w:rPr>
        <w:t xml:space="preserve">, </w:t>
      </w:r>
      <w:r w:rsidR="00B11C84">
        <w:rPr>
          <w:rFonts w:asciiTheme="minorHAnsi" w:hAnsiTheme="minorHAnsi" w:cstheme="minorHAnsi"/>
          <w:spacing w:val="-2"/>
          <w:sz w:val="22"/>
          <w:szCs w:val="22"/>
          <w:lang w:val="en-US"/>
        </w:rPr>
        <w:t>F</w:t>
      </w:r>
      <w:r w:rsidR="00750B9E" w:rsidRPr="00750B9E">
        <w:rPr>
          <w:rFonts w:asciiTheme="minorHAnsi" w:hAnsiTheme="minorHAnsi" w:cstheme="minorHAnsi"/>
          <w:spacing w:val="-2"/>
          <w:sz w:val="22"/>
          <w:szCs w:val="22"/>
        </w:rPr>
        <w:t>3</w:t>
      </w:r>
      <w:proofErr w:type="spellStart"/>
      <w:r w:rsidR="00B11C84">
        <w:rPr>
          <w:rFonts w:asciiTheme="minorHAnsi" w:hAnsiTheme="minorHAnsi" w:cstheme="minorHAnsi"/>
          <w:spacing w:val="-2"/>
          <w:sz w:val="22"/>
          <w:szCs w:val="22"/>
          <w:lang w:val="en-US"/>
        </w:rPr>
        <w:t>rez</w:t>
      </w:r>
      <w:proofErr w:type="spellEnd"/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 </w:t>
      </w:r>
      <w:r w:rsidRPr="00754AD0">
        <w:rPr>
          <w:rFonts w:ascii="Calibri" w:hAnsi="Calibri" w:cs="Calibri"/>
          <w:color w:val="000000"/>
          <w:sz w:val="22"/>
          <w:szCs w:val="22"/>
        </w:rPr>
        <w:t>156,8138</w:t>
      </w:r>
      <w:r w:rsidR="00AD4805" w:rsidRPr="00AD4805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  <w:szCs w:val="22"/>
        </w:rPr>
        <w:t>Гц</w:t>
      </w:r>
    </w:p>
    <w:p w:rsidR="00754AD0" w:rsidRDefault="00754AD0">
      <w:pPr>
        <w:rPr>
          <w:sz w:val="22"/>
          <w:szCs w:val="22"/>
        </w:rPr>
      </w:pPr>
    </w:p>
    <w:p w:rsidR="00A36083" w:rsidRPr="003211D7" w:rsidRDefault="00A36083">
      <w:pPr>
        <w:rPr>
          <w:i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T=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2"/>
            </w:rPr>
            <m:t xml:space="preserve">⇔L=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den>
          </m:f>
        </m:oMath>
      </m:oMathPara>
    </w:p>
    <w:p w:rsidR="003211D7" w:rsidRPr="00D40CFC" w:rsidRDefault="003211D7">
      <w:pPr>
        <w:rPr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 xml:space="preserve">∆L=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∆C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∆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A36083" w:rsidRPr="00D768CA" w:rsidRDefault="00A36083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D4805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FA0937">
        <w:rPr>
          <w:rFonts w:asciiTheme="minorHAnsi" w:hAnsiTheme="minorHAnsi" w:cstheme="minorHAnsi"/>
          <w:sz w:val="22"/>
          <w:szCs w:val="22"/>
        </w:rPr>
        <w:t xml:space="preserve">1 = </w:t>
      </w:r>
      <w:r w:rsidRPr="00AD4805">
        <w:rPr>
          <w:rFonts w:asciiTheme="minorHAnsi" w:hAnsiTheme="minorHAnsi" w:cstheme="minorHAnsi"/>
          <w:color w:val="000000"/>
          <w:sz w:val="22"/>
          <w:szCs w:val="22"/>
        </w:rPr>
        <w:t>1</w:t>
      </w:r>
      <w:proofErr w:type="gramStart"/>
      <w:r w:rsidRPr="00AD4805">
        <w:rPr>
          <w:rFonts w:asciiTheme="minorHAnsi" w:hAnsiTheme="minorHAnsi" w:cstheme="minorHAnsi"/>
          <w:color w:val="000000"/>
          <w:sz w:val="22"/>
          <w:szCs w:val="22"/>
        </w:rPr>
        <w:t>,42871</w:t>
      </w:r>
      <w:proofErr w:type="gramEnd"/>
      <w:r w:rsidR="00D768CA" w:rsidRPr="00FA093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768CA">
        <w:rPr>
          <w:rFonts w:asciiTheme="minorHAnsi" w:hAnsiTheme="minorHAnsi" w:cstheme="minorHAnsi"/>
          <w:color w:val="000000"/>
          <w:sz w:val="22"/>
          <w:szCs w:val="22"/>
        </w:rPr>
        <w:t>Гн</w:t>
      </w:r>
    </w:p>
    <w:p w:rsidR="00AD4805" w:rsidRPr="00AD4805" w:rsidRDefault="00A36083" w:rsidP="00AD4805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AD4805"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FA0937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="00AD4805" w:rsidRPr="00FA0937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AD4805" w:rsidRPr="00AD4805">
        <w:rPr>
          <w:rFonts w:asciiTheme="minorHAnsi" w:hAnsiTheme="minorHAnsi" w:cstheme="minorHAnsi"/>
          <w:color w:val="000000"/>
          <w:sz w:val="22"/>
          <w:szCs w:val="22"/>
        </w:rPr>
        <w:t>1</w:t>
      </w:r>
      <w:proofErr w:type="gramStart"/>
      <w:r w:rsidR="00AD4805" w:rsidRPr="00AD4805">
        <w:rPr>
          <w:rFonts w:asciiTheme="minorHAnsi" w:hAnsiTheme="minorHAnsi" w:cstheme="minorHAnsi"/>
          <w:color w:val="000000"/>
          <w:sz w:val="22"/>
          <w:szCs w:val="22"/>
        </w:rPr>
        <w:t>,48169</w:t>
      </w:r>
      <w:proofErr w:type="gramEnd"/>
      <w:r w:rsidR="00D768CA">
        <w:rPr>
          <w:rFonts w:asciiTheme="minorHAnsi" w:hAnsiTheme="minorHAnsi" w:cstheme="minorHAnsi"/>
          <w:color w:val="000000"/>
          <w:sz w:val="22"/>
          <w:szCs w:val="22"/>
        </w:rPr>
        <w:t xml:space="preserve"> Гн</w:t>
      </w:r>
    </w:p>
    <w:p w:rsidR="00AD4805" w:rsidRPr="00FA0937" w:rsidRDefault="00AD4805" w:rsidP="00AD4805">
      <w:pPr>
        <w:rPr>
          <w:rFonts w:ascii="Calibri" w:hAnsi="Calibri" w:cs="Calibri"/>
          <w:color w:val="000000"/>
          <w:sz w:val="22"/>
          <w:szCs w:val="22"/>
        </w:rPr>
      </w:pPr>
      <w:r w:rsidRPr="00AD4805"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FA0937">
        <w:rPr>
          <w:rFonts w:asciiTheme="minorHAnsi" w:hAnsiTheme="minorHAnsi" w:cstheme="minorHAnsi"/>
          <w:color w:val="000000"/>
          <w:sz w:val="22"/>
          <w:szCs w:val="22"/>
        </w:rPr>
        <w:t xml:space="preserve">3 = </w:t>
      </w:r>
      <w:r w:rsidR="00FA0937">
        <w:rPr>
          <w:rFonts w:ascii="Calibri" w:hAnsi="Calibri" w:cs="Calibri"/>
          <w:color w:val="000000"/>
          <w:sz w:val="22"/>
          <w:szCs w:val="22"/>
        </w:rPr>
        <w:t>1</w:t>
      </w:r>
      <w:proofErr w:type="gramStart"/>
      <w:r w:rsidR="00FA0937">
        <w:rPr>
          <w:rFonts w:ascii="Calibri" w:hAnsi="Calibri" w:cs="Calibri"/>
          <w:color w:val="000000"/>
          <w:sz w:val="22"/>
          <w:szCs w:val="22"/>
        </w:rPr>
        <w:t>,28760</w:t>
      </w:r>
      <w:proofErr w:type="gramEnd"/>
      <w:r w:rsidR="00D768CA">
        <w:rPr>
          <w:rFonts w:asciiTheme="minorHAnsi" w:hAnsiTheme="minorHAnsi" w:cstheme="minorHAnsi"/>
          <w:color w:val="000000"/>
          <w:sz w:val="22"/>
          <w:szCs w:val="22"/>
        </w:rPr>
        <w:t xml:space="preserve"> Гн</w:t>
      </w:r>
    </w:p>
    <w:p w:rsidR="00D40CFC" w:rsidRDefault="00D40CFC" w:rsidP="00D40CFC">
      <w:p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∆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L</m:t>
        </m:r>
        <m:r>
          <w:rPr>
            <w:rFonts w:ascii="Cambria Math" w:hAnsi="Cambria Math" w:cstheme="minorHAnsi"/>
            <w:sz w:val="22"/>
            <w:szCs w:val="22"/>
          </w:rPr>
          <m:t>1</m:t>
        </m:r>
      </m:oMath>
      <w:r w:rsidRPr="00D40CFC">
        <w:rPr>
          <w:rFonts w:asciiTheme="minorHAnsi" w:hAnsiTheme="minorHAnsi" w:cstheme="minorHAnsi"/>
          <w:sz w:val="22"/>
          <w:szCs w:val="22"/>
        </w:rPr>
        <w:t xml:space="preserve"> = 0,003 Гн</w:t>
      </w:r>
    </w:p>
    <w:p w:rsidR="00D40CFC" w:rsidRPr="00D40CFC" w:rsidRDefault="00D40CFC" w:rsidP="00D40CFC">
      <w:p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∆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L</m:t>
        </m:r>
        <m:r>
          <w:rPr>
            <w:rFonts w:ascii="Cambria Math" w:hAnsi="Cambria Math" w:cstheme="minorHAnsi"/>
            <w:sz w:val="22"/>
            <w:szCs w:val="22"/>
          </w:rPr>
          <m:t>2</m:t>
        </m:r>
      </m:oMath>
      <w:r w:rsidRPr="00D40CFC">
        <w:rPr>
          <w:rFonts w:asciiTheme="minorHAnsi" w:hAnsiTheme="minorHAnsi" w:cstheme="minorHAnsi"/>
          <w:sz w:val="22"/>
          <w:szCs w:val="22"/>
        </w:rPr>
        <w:t xml:space="preserve"> = 0,00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D40CFC">
        <w:rPr>
          <w:rFonts w:asciiTheme="minorHAnsi" w:hAnsiTheme="minorHAnsi" w:cstheme="minorHAnsi"/>
          <w:sz w:val="22"/>
          <w:szCs w:val="22"/>
        </w:rPr>
        <w:t xml:space="preserve"> Гн</w:t>
      </w:r>
    </w:p>
    <w:p w:rsidR="00D40CFC" w:rsidRPr="005B3BB4" w:rsidRDefault="00D40CFC" w:rsidP="00D40CFC">
      <w:pPr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∆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L</m:t>
        </m:r>
        <m:r>
          <w:rPr>
            <w:rFonts w:ascii="Cambria Math" w:hAnsi="Cambria Math" w:cstheme="minorHAnsi"/>
            <w:sz w:val="22"/>
            <w:szCs w:val="22"/>
          </w:rPr>
          <m:t>3</m:t>
        </m:r>
      </m:oMath>
      <w:r w:rsidRPr="00D40CFC">
        <w:rPr>
          <w:rFonts w:asciiTheme="minorHAnsi" w:hAnsiTheme="minorHAnsi" w:cstheme="minorHAnsi"/>
          <w:sz w:val="22"/>
          <w:szCs w:val="22"/>
        </w:rPr>
        <w:t xml:space="preserve"> = 0,00</w:t>
      </w:r>
      <w:r>
        <w:rPr>
          <w:rFonts w:asciiTheme="minorHAnsi" w:hAnsiTheme="minorHAnsi" w:cstheme="minorHAnsi"/>
          <w:sz w:val="22"/>
          <w:szCs w:val="22"/>
        </w:rPr>
        <w:t>3</w:t>
      </w:r>
      <w:r w:rsidRPr="00D40CFC">
        <w:rPr>
          <w:rFonts w:asciiTheme="minorHAnsi" w:hAnsiTheme="minorHAnsi" w:cstheme="minorHAnsi"/>
          <w:sz w:val="22"/>
          <w:szCs w:val="22"/>
        </w:rPr>
        <w:t xml:space="preserve"> Гн</w:t>
      </w:r>
    </w:p>
    <w:p w:rsidR="00C13B36" w:rsidRPr="005B3BB4" w:rsidRDefault="00C13B36" w:rsidP="00D40CFC">
      <w:pPr>
        <w:rPr>
          <w:rFonts w:asciiTheme="minorHAnsi" w:hAnsiTheme="minorHAnsi" w:cstheme="minorHAnsi"/>
          <w:sz w:val="22"/>
          <w:szCs w:val="22"/>
        </w:rPr>
      </w:pPr>
    </w:p>
    <w:p w:rsidR="003211D7" w:rsidRPr="005B3BB4" w:rsidRDefault="00D40CFC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5B3BB4">
        <w:rPr>
          <w:rFonts w:asciiTheme="minorHAnsi" w:hAnsiTheme="minorHAnsi" w:cstheme="minorHAnsi"/>
          <w:color w:val="000000"/>
          <w:sz w:val="22"/>
          <w:szCs w:val="22"/>
        </w:rPr>
        <w:t>1 = 1,42</w:t>
      </w:r>
      <w:r w:rsidR="0067053E" w:rsidRPr="005B3BB4">
        <w:rPr>
          <w:rFonts w:asciiTheme="minorHAnsi" w:hAnsiTheme="minorHAnsi" w:cstheme="minorHAnsi"/>
          <w:color w:val="000000"/>
          <w:sz w:val="22"/>
          <w:szCs w:val="22"/>
        </w:rPr>
        <w:t>9 ± 0,003 (</w:t>
      </w:r>
      <w:r w:rsidR="0067053E">
        <w:rPr>
          <w:rFonts w:asciiTheme="minorHAnsi" w:hAnsiTheme="minorHAnsi" w:cstheme="minorHAnsi"/>
          <w:color w:val="000000"/>
          <w:sz w:val="22"/>
          <w:szCs w:val="22"/>
        </w:rPr>
        <w:t>Гн</w:t>
      </w:r>
      <w:r w:rsidR="0067053E" w:rsidRPr="005B3BB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67053E" w:rsidRPr="005B3BB4" w:rsidRDefault="0067053E" w:rsidP="0067053E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5B3BB4">
        <w:rPr>
          <w:rFonts w:asciiTheme="minorHAnsi" w:hAnsiTheme="minorHAnsi" w:cstheme="minorHAnsi"/>
          <w:color w:val="000000"/>
          <w:sz w:val="22"/>
          <w:szCs w:val="22"/>
        </w:rPr>
        <w:t>2 = 1,482 ± 0,004 (</w:t>
      </w:r>
      <w:r>
        <w:rPr>
          <w:rFonts w:asciiTheme="minorHAnsi" w:hAnsiTheme="minorHAnsi" w:cstheme="minorHAnsi"/>
          <w:color w:val="000000"/>
          <w:sz w:val="22"/>
          <w:szCs w:val="22"/>
        </w:rPr>
        <w:t>Гн</w:t>
      </w:r>
      <w:r w:rsidRPr="005B3BB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B11C84" w:rsidRDefault="0067053E" w:rsidP="00B11C84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CF2A9C">
        <w:rPr>
          <w:rFonts w:asciiTheme="minorHAnsi" w:hAnsiTheme="minorHAnsi" w:cstheme="minorHAnsi"/>
          <w:color w:val="000000"/>
          <w:sz w:val="22"/>
          <w:szCs w:val="22"/>
        </w:rPr>
        <w:t>3 = 1,289 ± 0,003 (</w:t>
      </w:r>
      <w:r>
        <w:rPr>
          <w:rFonts w:asciiTheme="minorHAnsi" w:hAnsiTheme="minorHAnsi" w:cstheme="minorHAnsi"/>
          <w:color w:val="000000"/>
          <w:sz w:val="22"/>
          <w:szCs w:val="22"/>
        </w:rPr>
        <w:t>Гн</w:t>
      </w:r>
      <w:r w:rsidRPr="00CF2A9C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="00B11C84" w:rsidRDefault="00B11C84" w:rsidP="00B11C84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B11C84" w:rsidRPr="00B11C84" w:rsidRDefault="00B11C84" w:rsidP="00B11C84">
      <w:pPr>
        <w:rPr>
          <w:rFonts w:asciiTheme="minorHAnsi" w:hAnsiTheme="minorHAnsi" w:cstheme="minorHAnsi"/>
          <w:spacing w:val="-2"/>
          <w:sz w:val="22"/>
          <w:szCs w:val="22"/>
        </w:rPr>
      </w:pPr>
      <w:r w:rsidRPr="00F8571A">
        <w:rPr>
          <w:rFonts w:asciiTheme="minorHAnsi" w:hAnsiTheme="minorHAnsi" w:cstheme="minorHAnsi"/>
          <w:b/>
          <w:color w:val="000000"/>
          <w:sz w:val="22"/>
          <w:szCs w:val="22"/>
        </w:rPr>
        <w:t>Вывод: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F2A9C">
        <w:rPr>
          <w:rFonts w:asciiTheme="minorHAnsi" w:hAnsiTheme="minorHAnsi" w:cstheme="minorHAnsi"/>
          <w:color w:val="000000"/>
          <w:sz w:val="22"/>
          <w:szCs w:val="22"/>
        </w:rPr>
        <w:t>В ходе лабораторной работы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 xml:space="preserve"> можно </w:t>
      </w:r>
      <w:r w:rsidRPr="00B11C84">
        <w:rPr>
          <w:rFonts w:asciiTheme="minorHAnsi" w:hAnsiTheme="minorHAnsi" w:cstheme="minorHAnsi"/>
          <w:iCs/>
          <w:spacing w:val="-1"/>
          <w:sz w:val="22"/>
          <w:szCs w:val="22"/>
        </w:rPr>
        <w:t>исследовать явление резонанса</w:t>
      </w:r>
      <w:r>
        <w:rPr>
          <w:rFonts w:asciiTheme="minorHAnsi" w:hAnsiTheme="minorHAnsi" w:cstheme="minorHAnsi"/>
          <w:iCs/>
          <w:spacing w:val="-1"/>
          <w:sz w:val="22"/>
          <w:szCs w:val="22"/>
        </w:rPr>
        <w:t xml:space="preserve"> напряжений и резонанса токов, а также о</w:t>
      </w:r>
      <w:r w:rsidRPr="00B11C84">
        <w:rPr>
          <w:rFonts w:asciiTheme="minorHAnsi" w:hAnsiTheme="minorHAnsi" w:cstheme="minorHAnsi"/>
          <w:iCs/>
          <w:spacing w:val="-1"/>
          <w:sz w:val="22"/>
          <w:szCs w:val="22"/>
        </w:rPr>
        <w:t xml:space="preserve">пределить </w:t>
      </w:r>
      <w:r w:rsidRPr="00B11C84">
        <w:rPr>
          <w:rFonts w:asciiTheme="minorHAnsi" w:hAnsiTheme="minorHAnsi" w:cstheme="minorHAnsi"/>
          <w:iCs/>
          <w:sz w:val="22"/>
          <w:szCs w:val="22"/>
        </w:rPr>
        <w:t>значения резонансных</w:t>
      </w:r>
      <w:r>
        <w:rPr>
          <w:rFonts w:asciiTheme="minorHAnsi" w:hAnsiTheme="minorHAnsi" w:cstheme="minorHAnsi"/>
          <w:iCs/>
          <w:sz w:val="22"/>
          <w:szCs w:val="22"/>
        </w:rPr>
        <w:t xml:space="preserve"> частот и индуктивности катушки при различных значениях сопротивления нагрузки и емкости конденсатора. В трех проведенных экспериментах у меня получились следующие значения резонансных частот и индуктивностей катушки: </w:t>
      </w:r>
      <w:r>
        <w:rPr>
          <w:rFonts w:asciiTheme="minorHAnsi" w:hAnsiTheme="minorHAnsi" w:cstheme="minorHAnsi"/>
          <w:spacing w:val="-2"/>
          <w:sz w:val="22"/>
          <w:szCs w:val="22"/>
          <w:lang w:val="en-US"/>
        </w:rPr>
        <w:t>F</w:t>
      </w:r>
      <w:r w:rsidR="00502308" w:rsidRPr="00502308">
        <w:rPr>
          <w:rFonts w:asciiTheme="minorHAnsi" w:hAnsiTheme="minorHAnsi" w:cstheme="minorHAnsi"/>
          <w:spacing w:val="-2"/>
          <w:sz w:val="22"/>
          <w:szCs w:val="22"/>
        </w:rPr>
        <w:t>1</w:t>
      </w:r>
      <w:proofErr w:type="spellStart"/>
      <w:r>
        <w:rPr>
          <w:rFonts w:asciiTheme="minorHAnsi" w:hAnsiTheme="minorHAnsi" w:cstheme="minorHAnsi"/>
          <w:spacing w:val="-2"/>
          <w:sz w:val="22"/>
          <w:szCs w:val="22"/>
          <w:lang w:val="en-US"/>
        </w:rPr>
        <w:t>rez</w:t>
      </w:r>
      <w:proofErr w:type="spellEnd"/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 297,88868</w:t>
      </w:r>
      <w:r w:rsidRPr="00AD4805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B11C84">
        <w:rPr>
          <w:rFonts w:asciiTheme="minorHAnsi" w:hAnsiTheme="minorHAnsi" w:cstheme="minorHAnsi"/>
          <w:spacing w:val="-2"/>
          <w:sz w:val="22"/>
          <w:szCs w:val="22"/>
        </w:rPr>
        <w:t>(</w:t>
      </w:r>
      <w:r>
        <w:rPr>
          <w:rFonts w:asciiTheme="minorHAnsi" w:hAnsiTheme="minorHAnsi" w:cstheme="minorHAnsi"/>
          <w:spacing w:val="-2"/>
          <w:sz w:val="22"/>
          <w:szCs w:val="22"/>
        </w:rPr>
        <w:t>Гц</w:t>
      </w:r>
      <w:r w:rsidRPr="00B11C84">
        <w:rPr>
          <w:rFonts w:asciiTheme="minorHAnsi" w:hAnsiTheme="minorHAnsi" w:cstheme="minorHAnsi"/>
          <w:spacing w:val="-2"/>
          <w:sz w:val="22"/>
          <w:szCs w:val="22"/>
        </w:rPr>
        <w:t xml:space="preserve">), </w:t>
      </w:r>
      <w:r>
        <w:rPr>
          <w:rFonts w:asciiTheme="minorHAnsi" w:hAnsiTheme="minorHAnsi" w:cstheme="minorHAnsi"/>
          <w:spacing w:val="-2"/>
          <w:sz w:val="22"/>
          <w:szCs w:val="22"/>
          <w:lang w:val="en-US"/>
        </w:rPr>
        <w:t>F</w:t>
      </w:r>
      <w:r w:rsidR="00502308" w:rsidRPr="00502308">
        <w:rPr>
          <w:rFonts w:asciiTheme="minorHAnsi" w:hAnsiTheme="minorHAnsi" w:cstheme="minorHAnsi"/>
          <w:spacing w:val="-2"/>
          <w:sz w:val="22"/>
          <w:szCs w:val="22"/>
        </w:rPr>
        <w:t>2</w:t>
      </w:r>
      <w:proofErr w:type="spellStart"/>
      <w:r>
        <w:rPr>
          <w:rFonts w:asciiTheme="minorHAnsi" w:hAnsiTheme="minorHAnsi" w:cstheme="minorHAnsi"/>
          <w:spacing w:val="-2"/>
          <w:sz w:val="22"/>
          <w:szCs w:val="22"/>
          <w:lang w:val="en-US"/>
        </w:rPr>
        <w:t>rez</w:t>
      </w:r>
      <w:proofErr w:type="spellEnd"/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 </w:t>
      </w:r>
      <w:r w:rsidRPr="00754AD0">
        <w:rPr>
          <w:rFonts w:ascii="Calibri" w:hAnsi="Calibri" w:cs="Calibri"/>
          <w:color w:val="000000"/>
          <w:sz w:val="22"/>
          <w:szCs w:val="22"/>
        </w:rPr>
        <w:t>292,5144</w:t>
      </w:r>
      <w:r w:rsidRPr="00AD48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11C84"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spacing w:val="-2"/>
          <w:sz w:val="22"/>
          <w:szCs w:val="22"/>
        </w:rPr>
        <w:t>Гц</w:t>
      </w:r>
      <w:proofErr w:type="gramStart"/>
      <w:r w:rsidRPr="00B11C84">
        <w:rPr>
          <w:rFonts w:asciiTheme="minorHAnsi" w:hAnsiTheme="minorHAnsi" w:cstheme="minorHAnsi"/>
          <w:spacing w:val="-2"/>
          <w:sz w:val="22"/>
          <w:szCs w:val="22"/>
        </w:rPr>
        <w:t xml:space="preserve">) </w:t>
      </w:r>
      <w:r>
        <w:rPr>
          <w:rFonts w:asciiTheme="minorHAnsi" w:hAnsiTheme="minorHAnsi" w:cstheme="minorHAnsi"/>
          <w:spacing w:val="-2"/>
          <w:sz w:val="22"/>
          <w:szCs w:val="22"/>
        </w:rPr>
        <w:t>,</w:t>
      </w:r>
      <w:proofErr w:type="gramEnd"/>
      <w:r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2"/>
          <w:sz w:val="22"/>
          <w:szCs w:val="22"/>
          <w:lang w:val="en-US"/>
        </w:rPr>
        <w:t>F</w:t>
      </w:r>
      <w:r w:rsidR="00502308" w:rsidRPr="00502308">
        <w:rPr>
          <w:rFonts w:asciiTheme="minorHAnsi" w:hAnsiTheme="minorHAnsi" w:cstheme="minorHAnsi"/>
          <w:spacing w:val="-2"/>
          <w:sz w:val="22"/>
          <w:szCs w:val="22"/>
        </w:rPr>
        <w:t>3</w:t>
      </w:r>
      <w:bookmarkStart w:id="7" w:name="_GoBack"/>
      <w:bookmarkEnd w:id="7"/>
      <w:r>
        <w:rPr>
          <w:rFonts w:asciiTheme="minorHAnsi" w:hAnsiTheme="minorHAnsi" w:cstheme="minorHAnsi"/>
          <w:spacing w:val="-2"/>
          <w:sz w:val="22"/>
          <w:szCs w:val="22"/>
          <w:lang w:val="en-US"/>
        </w:rPr>
        <w:t>rez</w:t>
      </w:r>
      <w:r w:rsidRPr="00754AD0">
        <w:rPr>
          <w:rFonts w:asciiTheme="minorHAnsi" w:hAnsiTheme="minorHAnsi" w:cstheme="minorHAnsi"/>
          <w:spacing w:val="-2"/>
          <w:sz w:val="22"/>
          <w:szCs w:val="22"/>
        </w:rPr>
        <w:t xml:space="preserve"> = </w:t>
      </w:r>
      <w:r w:rsidRPr="00754AD0">
        <w:rPr>
          <w:rFonts w:ascii="Calibri" w:hAnsi="Calibri" w:cs="Calibri"/>
          <w:color w:val="000000"/>
          <w:sz w:val="22"/>
          <w:szCs w:val="22"/>
        </w:rPr>
        <w:t>156,8138</w:t>
      </w:r>
      <w:r w:rsidRPr="00AD4805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B11C84"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Theme="minorHAnsi" w:hAnsiTheme="minorHAnsi" w:cstheme="minorHAnsi"/>
          <w:spacing w:val="-2"/>
          <w:sz w:val="22"/>
          <w:szCs w:val="22"/>
        </w:rPr>
        <w:t>Гц</w:t>
      </w:r>
      <w:r w:rsidRPr="00B11C84">
        <w:rPr>
          <w:rFonts w:asciiTheme="minorHAnsi" w:hAnsiTheme="minorHAnsi" w:cstheme="minorHAnsi"/>
          <w:spacing w:val="-2"/>
          <w:sz w:val="22"/>
          <w:szCs w:val="22"/>
        </w:rPr>
        <w:t xml:space="preserve">); </w:t>
      </w:r>
    </w:p>
    <w:p w:rsidR="00B11C84" w:rsidRPr="00B11C84" w:rsidRDefault="00B11C84" w:rsidP="00B11C8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>1 = 1,429 ± 0,003 (</w:t>
      </w:r>
      <w:r>
        <w:rPr>
          <w:rFonts w:asciiTheme="minorHAnsi" w:hAnsiTheme="minorHAnsi" w:cstheme="minorHAnsi"/>
          <w:color w:val="000000"/>
          <w:sz w:val="22"/>
          <w:szCs w:val="22"/>
        </w:rPr>
        <w:t>Гн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>2 = 1,482 ± 0,004 (</w:t>
      </w:r>
      <w:r>
        <w:rPr>
          <w:rFonts w:asciiTheme="minorHAnsi" w:hAnsiTheme="minorHAnsi" w:cstheme="minorHAnsi"/>
          <w:color w:val="000000"/>
          <w:sz w:val="22"/>
          <w:szCs w:val="22"/>
        </w:rPr>
        <w:t>Гн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>L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>3 = 1,289 ± 0,003 (</w:t>
      </w:r>
      <w:r>
        <w:rPr>
          <w:rFonts w:asciiTheme="minorHAnsi" w:hAnsiTheme="minorHAnsi" w:cstheme="minorHAnsi"/>
          <w:color w:val="000000"/>
          <w:sz w:val="22"/>
          <w:szCs w:val="22"/>
        </w:rPr>
        <w:t>Гн</w:t>
      </w:r>
      <w:r w:rsidRPr="00B11C84">
        <w:rPr>
          <w:rFonts w:asciiTheme="minorHAnsi" w:hAnsiTheme="minorHAnsi" w:cstheme="minorHAnsi"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iCs/>
          <w:sz w:val="22"/>
          <w:szCs w:val="22"/>
        </w:rPr>
        <w:t>, которые выглядят правдоподобно.</w:t>
      </w:r>
    </w:p>
    <w:p w:rsidR="00B11C84" w:rsidRPr="00B11C84" w:rsidRDefault="00B11C84">
      <w:pPr>
        <w:rPr>
          <w:rFonts w:asciiTheme="minorHAnsi" w:hAnsiTheme="minorHAnsi" w:cstheme="minorHAnsi"/>
          <w:color w:val="000000"/>
          <w:sz w:val="22"/>
          <w:szCs w:val="22"/>
        </w:rPr>
      </w:pPr>
    </w:p>
    <w:sectPr w:rsidR="00B11C84" w:rsidRPr="00B11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6F0D"/>
    <w:multiLevelType w:val="hybridMultilevel"/>
    <w:tmpl w:val="CDF8375A"/>
    <w:lvl w:ilvl="0" w:tplc="0419000F">
      <w:start w:val="1"/>
      <w:numFmt w:val="decimal"/>
      <w:lvlText w:val="%1."/>
      <w:lvlJc w:val="left"/>
      <w:pPr>
        <w:tabs>
          <w:tab w:val="num" w:pos="727"/>
        </w:tabs>
        <w:ind w:left="72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7"/>
        </w:tabs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7"/>
        </w:tabs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7"/>
        </w:tabs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7"/>
        </w:tabs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7"/>
        </w:tabs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7"/>
        </w:tabs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7"/>
        </w:tabs>
        <w:ind w:left="6487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B3E"/>
    <w:rsid w:val="000C11C2"/>
    <w:rsid w:val="000E3260"/>
    <w:rsid w:val="003211D7"/>
    <w:rsid w:val="004412EF"/>
    <w:rsid w:val="00502308"/>
    <w:rsid w:val="005B3BB4"/>
    <w:rsid w:val="0067053E"/>
    <w:rsid w:val="00750B9E"/>
    <w:rsid w:val="00754AD0"/>
    <w:rsid w:val="007C4B3E"/>
    <w:rsid w:val="00A36083"/>
    <w:rsid w:val="00A9019C"/>
    <w:rsid w:val="00AD4805"/>
    <w:rsid w:val="00B11C84"/>
    <w:rsid w:val="00C13B36"/>
    <w:rsid w:val="00CF2A9C"/>
    <w:rsid w:val="00D0440B"/>
    <w:rsid w:val="00D40CFC"/>
    <w:rsid w:val="00D768CA"/>
    <w:rsid w:val="00E60D73"/>
    <w:rsid w:val="00F068E8"/>
    <w:rsid w:val="00F8571A"/>
    <w:rsid w:val="00F946E6"/>
    <w:rsid w:val="00FA0937"/>
    <w:rsid w:val="00FB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FBCB0C-786F-488E-A70C-3146F58F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7C4B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C4B3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068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8E8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A360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ad.pml30.ru\homes\Students\E.Sopina\Physlab811\12&#1083;&#1072;&#1073;&#1072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/>
              <a:t>U(F)</a:t>
            </a:r>
            <a:endParaRPr lang="ru-RU" sz="11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2985561123812503"/>
          <c:y val="0.2570549788542868"/>
          <c:w val="0.5527910198816034"/>
          <c:h val="0.40151244070269765"/>
        </c:manualLayout>
      </c:layout>
      <c:scatterChart>
        <c:scatterStyle val="lineMarker"/>
        <c:varyColors val="0"/>
        <c:ser>
          <c:idx val="0"/>
          <c:order val="0"/>
          <c:tx>
            <c:v>F1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'12лаба'!$C$6:$C$23</c:f>
              <c:numCache>
                <c:formatCode>General</c:formatCode>
                <c:ptCount val="18"/>
                <c:pt idx="0">
                  <c:v>60</c:v>
                </c:pt>
                <c:pt idx="1">
                  <c:v>80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  <c:pt idx="8">
                  <c:v>220</c:v>
                </c:pt>
                <c:pt idx="9">
                  <c:v>240</c:v>
                </c:pt>
                <c:pt idx="10">
                  <c:v>260</c:v>
                </c:pt>
                <c:pt idx="11">
                  <c:v>280</c:v>
                </c:pt>
                <c:pt idx="12">
                  <c:v>300</c:v>
                </c:pt>
                <c:pt idx="13">
                  <c:v>320</c:v>
                </c:pt>
                <c:pt idx="14">
                  <c:v>340</c:v>
                </c:pt>
                <c:pt idx="15">
                  <c:v>360</c:v>
                </c:pt>
                <c:pt idx="16">
                  <c:v>380</c:v>
                </c:pt>
                <c:pt idx="17">
                  <c:v>400</c:v>
                </c:pt>
              </c:numCache>
            </c:numRef>
          </c:xVal>
          <c:yVal>
            <c:numRef>
              <c:f>'12лаба'!$AA$6:$AA$23</c:f>
              <c:numCache>
                <c:formatCode>General</c:formatCode>
                <c:ptCount val="18"/>
                <c:pt idx="0">
                  <c:v>2.4670000000000001E-2</c:v>
                </c:pt>
                <c:pt idx="1">
                  <c:v>4.367E-2</c:v>
                </c:pt>
                <c:pt idx="2">
                  <c:v>4.8430000000000001E-2</c:v>
                </c:pt>
                <c:pt idx="3">
                  <c:v>5.704E-2</c:v>
                </c:pt>
                <c:pt idx="4">
                  <c:v>7.127E-2</c:v>
                </c:pt>
                <c:pt idx="5">
                  <c:v>8.2900000000000001E-2</c:v>
                </c:pt>
                <c:pt idx="6">
                  <c:v>9.6629999999999994E-2</c:v>
                </c:pt>
                <c:pt idx="7">
                  <c:v>0.15683</c:v>
                </c:pt>
                <c:pt idx="8">
                  <c:v>0.19922000000000001</c:v>
                </c:pt>
                <c:pt idx="9">
                  <c:v>0.28078999999999998</c:v>
                </c:pt>
                <c:pt idx="10">
                  <c:v>0.47112999999999999</c:v>
                </c:pt>
                <c:pt idx="11">
                  <c:v>0.93433999999999995</c:v>
                </c:pt>
                <c:pt idx="12">
                  <c:v>1.2352300000000001</c:v>
                </c:pt>
                <c:pt idx="13">
                  <c:v>0.71750000000000003</c:v>
                </c:pt>
                <c:pt idx="14">
                  <c:v>0.43876999999999999</c:v>
                </c:pt>
                <c:pt idx="15">
                  <c:v>0.39899000000000001</c:v>
                </c:pt>
                <c:pt idx="16">
                  <c:v>0.35810999999999998</c:v>
                </c:pt>
                <c:pt idx="17">
                  <c:v>0.31535000000000002</c:v>
                </c:pt>
              </c:numCache>
            </c:numRef>
          </c:yVal>
          <c:smooth val="0"/>
        </c:ser>
        <c:ser>
          <c:idx val="3"/>
          <c:order val="1"/>
          <c:tx>
            <c:v>F2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'12лаба'!$F$6:$F$24</c:f>
              <c:numCache>
                <c:formatCode>General</c:formatCode>
                <c:ptCount val="19"/>
                <c:pt idx="0">
                  <c:v>60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120</c:v>
                </c:pt>
                <c:pt idx="5">
                  <c:v>140</c:v>
                </c:pt>
                <c:pt idx="6">
                  <c:v>160</c:v>
                </c:pt>
                <c:pt idx="7">
                  <c:v>180</c:v>
                </c:pt>
                <c:pt idx="8">
                  <c:v>200</c:v>
                </c:pt>
                <c:pt idx="9">
                  <c:v>220</c:v>
                </c:pt>
                <c:pt idx="10">
                  <c:v>240</c:v>
                </c:pt>
                <c:pt idx="11">
                  <c:v>260</c:v>
                </c:pt>
                <c:pt idx="12">
                  <c:v>280</c:v>
                </c:pt>
                <c:pt idx="13">
                  <c:v>300</c:v>
                </c:pt>
                <c:pt idx="14">
                  <c:v>320</c:v>
                </c:pt>
                <c:pt idx="15">
                  <c:v>340</c:v>
                </c:pt>
                <c:pt idx="16">
                  <c:v>360</c:v>
                </c:pt>
                <c:pt idx="17">
                  <c:v>380</c:v>
                </c:pt>
                <c:pt idx="18">
                  <c:v>400</c:v>
                </c:pt>
              </c:numCache>
            </c:numRef>
          </c:xVal>
          <c:yVal>
            <c:numRef>
              <c:f>'12лаба'!$AC$6:$AC$24</c:f>
              <c:numCache>
                <c:formatCode>General</c:formatCode>
                <c:ptCount val="19"/>
                <c:pt idx="0">
                  <c:v>3.5610000000000003E-2</c:v>
                </c:pt>
                <c:pt idx="1">
                  <c:v>2.7009999999999999E-2</c:v>
                </c:pt>
                <c:pt idx="2">
                  <c:v>2.843E-2</c:v>
                </c:pt>
                <c:pt idx="3">
                  <c:v>4.4080000000000001E-2</c:v>
                </c:pt>
                <c:pt idx="4">
                  <c:v>4.1889999999999997E-2</c:v>
                </c:pt>
                <c:pt idx="5">
                  <c:v>5.2549999999999999E-2</c:v>
                </c:pt>
                <c:pt idx="6">
                  <c:v>7.3010000000000005E-2</c:v>
                </c:pt>
                <c:pt idx="7">
                  <c:v>8.455E-2</c:v>
                </c:pt>
                <c:pt idx="8">
                  <c:v>0.10373</c:v>
                </c:pt>
                <c:pt idx="9">
                  <c:v>0.14044000000000001</c:v>
                </c:pt>
                <c:pt idx="10">
                  <c:v>0.19377</c:v>
                </c:pt>
                <c:pt idx="11">
                  <c:v>0.28106999999999999</c:v>
                </c:pt>
                <c:pt idx="12">
                  <c:v>0.42370999999999998</c:v>
                </c:pt>
                <c:pt idx="13">
                  <c:v>0.45854</c:v>
                </c:pt>
                <c:pt idx="14">
                  <c:v>0.39490999999999998</c:v>
                </c:pt>
                <c:pt idx="15">
                  <c:v>0.32446000000000003</c:v>
                </c:pt>
                <c:pt idx="16">
                  <c:v>0.26824999999999999</c:v>
                </c:pt>
                <c:pt idx="17">
                  <c:v>0.23547000000000001</c:v>
                </c:pt>
                <c:pt idx="18">
                  <c:v>0.20851</c:v>
                </c:pt>
              </c:numCache>
            </c:numRef>
          </c:yVal>
          <c:smooth val="0"/>
        </c:ser>
        <c:ser>
          <c:idx val="4"/>
          <c:order val="2"/>
          <c:tx>
            <c:v>F3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'12лаба'!$H$6:$H$24</c:f>
              <c:numCache>
                <c:formatCode>General</c:formatCode>
                <c:ptCount val="19"/>
                <c:pt idx="0">
                  <c:v>60</c:v>
                </c:pt>
                <c:pt idx="1">
                  <c:v>60</c:v>
                </c:pt>
                <c:pt idx="2">
                  <c:v>80</c:v>
                </c:pt>
                <c:pt idx="3">
                  <c:v>100</c:v>
                </c:pt>
                <c:pt idx="4">
                  <c:v>120</c:v>
                </c:pt>
                <c:pt idx="5">
                  <c:v>140</c:v>
                </c:pt>
                <c:pt idx="6">
                  <c:v>160</c:v>
                </c:pt>
                <c:pt idx="7">
                  <c:v>180</c:v>
                </c:pt>
                <c:pt idx="8">
                  <c:v>200</c:v>
                </c:pt>
                <c:pt idx="9">
                  <c:v>220</c:v>
                </c:pt>
                <c:pt idx="10">
                  <c:v>240</c:v>
                </c:pt>
                <c:pt idx="11">
                  <c:v>260</c:v>
                </c:pt>
                <c:pt idx="12">
                  <c:v>280</c:v>
                </c:pt>
                <c:pt idx="13">
                  <c:v>300</c:v>
                </c:pt>
                <c:pt idx="14">
                  <c:v>320</c:v>
                </c:pt>
                <c:pt idx="15">
                  <c:v>340</c:v>
                </c:pt>
                <c:pt idx="16">
                  <c:v>360</c:v>
                </c:pt>
                <c:pt idx="17">
                  <c:v>380</c:v>
                </c:pt>
                <c:pt idx="18">
                  <c:v>400</c:v>
                </c:pt>
              </c:numCache>
            </c:numRef>
          </c:xVal>
          <c:yVal>
            <c:numRef>
              <c:f>'12лаба'!$AE$6:$AE$24</c:f>
              <c:numCache>
                <c:formatCode>General</c:formatCode>
                <c:ptCount val="19"/>
                <c:pt idx="0">
                  <c:v>3.456E-2</c:v>
                </c:pt>
                <c:pt idx="1">
                  <c:v>3.3550000000000003E-2</c:v>
                </c:pt>
                <c:pt idx="2">
                  <c:v>5.466E-2</c:v>
                </c:pt>
                <c:pt idx="3">
                  <c:v>8.7660000000000002E-2</c:v>
                </c:pt>
                <c:pt idx="4">
                  <c:v>0.16231999999999999</c:v>
                </c:pt>
                <c:pt idx="5">
                  <c:v>0.38158999999999998</c:v>
                </c:pt>
                <c:pt idx="6">
                  <c:v>0.54886000000000001</c:v>
                </c:pt>
                <c:pt idx="7">
                  <c:v>0.34899999999999998</c:v>
                </c:pt>
                <c:pt idx="8">
                  <c:v>0.24847</c:v>
                </c:pt>
                <c:pt idx="9">
                  <c:v>0.20041</c:v>
                </c:pt>
                <c:pt idx="10">
                  <c:v>0.17985999999999999</c:v>
                </c:pt>
                <c:pt idx="11">
                  <c:v>0.16525000000000001</c:v>
                </c:pt>
                <c:pt idx="12">
                  <c:v>0.15293999999999999</c:v>
                </c:pt>
                <c:pt idx="13">
                  <c:v>0.14008000000000001</c:v>
                </c:pt>
                <c:pt idx="14">
                  <c:v>0.14360000000000001</c:v>
                </c:pt>
                <c:pt idx="15">
                  <c:v>0.13683000000000001</c:v>
                </c:pt>
                <c:pt idx="16">
                  <c:v>0.13600000000000001</c:v>
                </c:pt>
                <c:pt idx="17">
                  <c:v>0.13270999999999999</c:v>
                </c:pt>
                <c:pt idx="18">
                  <c:v>0.12987000000000001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0589952"/>
        <c:axId val="940590496"/>
      </c:scatterChart>
      <c:valAx>
        <c:axId val="940589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 </a:t>
                </a:r>
                <a:r>
                  <a:rPr lang="ru-RU"/>
                  <a:t>Гц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0590496"/>
        <c:crosses val="autoZero"/>
        <c:crossBetween val="midCat"/>
      </c:valAx>
      <c:valAx>
        <c:axId val="94059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U, B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0589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318933897198862"/>
          <c:y val="0.26232672473034296"/>
          <c:w val="0.19226873179873361"/>
          <c:h val="0.41713756368689209"/>
        </c:manualLayout>
      </c:layout>
      <c:overlay val="1"/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20E30-97AF-490C-AB1E-ACB623C40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Сопина</dc:creator>
  <cp:lastModifiedBy>Михаил Залесский</cp:lastModifiedBy>
  <cp:revision>29</cp:revision>
  <dcterms:created xsi:type="dcterms:W3CDTF">2024-01-27T09:59:00Z</dcterms:created>
  <dcterms:modified xsi:type="dcterms:W3CDTF">2025-04-18T06:52:00Z</dcterms:modified>
</cp:coreProperties>
</file>