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 w:before="2000" w:line="250"/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56"/>
          <w:szCs w:val="56"/>
        </w:rPr>
        <w:t xml:space="preserve">EMBAFINANS MMC</w:t>
      </w:r>
    </w:p>
    <w:p>
      <w:pPr>
        <w:spacing w:after="100" w:before="300" w:line="250"/>
        <w:jc w:val="center"/>
      </w:pPr>
      <w:r>
        <w:rPr>
          <w:rFonts w:ascii="Calibri" w:cs="Calibri" w:eastAsia="Calibri" w:hAnsi="Calibri"/>
          <w:color w:val="94A3B8"/>
          <w:sz w:val="22"/>
          <w:szCs w:val="22"/>
        </w:rPr>
        <w:t xml:space="preserve">━━━━━━━━━━━━━━━━━━━━━━━━━━━━━━</w:t>
      </w:r>
    </w:p>
    <w:p>
      <w:pPr>
        <w:spacing w:after="100" w:before="400" w:line="250"/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44"/>
          <w:szCs w:val="44"/>
        </w:rPr>
        <w:t xml:space="preserve">Tekniki İnteqrasiya Sənədi</w:t>
      </w:r>
    </w:p>
    <w:p>
      <w:pPr>
        <w:spacing w:after="100" w:before="100" w:line="250"/>
        <w:jc w:val="center"/>
      </w:pPr>
      <w:r>
        <w:rPr>
          <w:rFonts w:ascii="Times New Roman" w:cs="Times New Roman" w:eastAsia="Times New Roman" w:hAnsi="Times New Roman"/>
          <w:color w:val="64748B"/>
          <w:sz w:val="32"/>
          <w:szCs w:val="32"/>
        </w:rPr>
        <w:t xml:space="preserve">Loan Workbench System</w:t>
      </w:r>
    </w:p>
    <w:p>
      <w:pPr>
        <w:spacing w:after="100" w:before="60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4748B"/>
          <w:sz w:val="24"/>
          <w:szCs w:val="24"/>
        </w:rPr>
        <w:t xml:space="preserve">Xarici Xidmət İnteqrasiyaları</w:t>
      </w:r>
    </w:p>
    <w:p>
      <w:pPr>
        <w:spacing w:after="100" w:before="20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4A3B8"/>
          <w:sz w:val="22"/>
          <w:szCs w:val="22"/>
        </w:rPr>
        <w:t xml:space="preserve">9 Integration Services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80" w:before="120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4A3B8"/>
          <w:sz w:val="20"/>
          <w:szCs w:val="20"/>
        </w:rPr>
        <w:t xml:space="preserve">Sənəd versiyası: 1.0</w:t>
      </w:r>
    </w:p>
    <w:p>
      <w:pPr>
        <w:spacing w:after="8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4A3B8"/>
          <w:sz w:val="20"/>
          <w:szCs w:val="20"/>
        </w:rPr>
        <w:t xml:space="preserve">Buraxılış tarixi: Yanvar 2025</w:t>
      </w:r>
    </w:p>
    <w:p>
      <w:pPr>
        <w:spacing w:after="8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4A3B8"/>
          <w:sz w:val="20"/>
          <w:szCs w:val="20"/>
        </w:rPr>
        <w:t xml:space="preserve">Müəllif: Embafinans IT Komandası</w:t>
      </w:r>
    </w:p>
    <w:p>
      <w:pPr>
        <w:spacing w:after="80" w:line="25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94A3B8"/>
          <w:sz w:val="20"/>
          <w:szCs w:val="20"/>
        </w:rPr>
        <w:t xml:space="preserve">Məxfilik: QORUNUR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titlePg/>
          <w:docGrid w:linePitch="360"/>
        </w:sectPr>
      </w:pPr>
    </w:p>
    <w:p>
      <w:pPr>
        <w:spacing w:after="400" w:before="2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Mündəricat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1. ASAN Finance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1.1 Endpoint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1.2 Headers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1.3 Request Parameters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1.4 Request Example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1.5 Response Example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1.6 Response Field Descriptions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</w:pPr>
          <w:r>
            <w:t>2. SIMA (ASAN Login — Rəqəmsal İmza)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2.1 Endpoint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2.2 Auth Request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2.3 Sign Request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2.4 Auth Callback Response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2.5 Upload Callback Response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2.6 Field Descriptions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2.6.1 ProtoInfo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2.6.2 OperationInfo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2.6.3 ClientInfo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2.6.4 DataInfo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</w:pPr>
          <w:r>
            <w:t>3. MKR Credit Bureau (AKB)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3.1 REST Scoring Endpoint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3.1.1 Scoring Request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3.1.2 Scoring Request Fields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3.1.3 Scoring Response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3.1.4 Scoring Response Fields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3.2 SOAP Credit History Endpoint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3.2.1 SOAP Request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3.2.2 SOAP Request Fields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3.2.3 SOAP Response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3.2.4 Liability Field Descriptions (37 fields)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3.2.5 CreditHistoryLine Fields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</w:pPr>
          <w:r>
            <w:t>4. Poçt Göndəricisi SMS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4.1 Endpoint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4.2 Request Example (Batch SMS)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4.3 Request Field Descriptions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4.4 Response Example</w:t>
          </w:r>
          <w:r>
            <w:tab/>
          </w:r>
          <w:r>
            <w:t>16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4.5 Response Field Descriptions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</w:pPr>
          <w:r>
            <w:t>5. QuickSMS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5.1 Endpoint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5.2 Request Fields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5.3 Response Fields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5.4 Example 1: OTP SMS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5.5 Example 2: KYC Link SMS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5.6 Example 3: SIMA İmza Link SMS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5.7 Example 4: Rədd SMS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5.8 Response Example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</w:pPr>
          <w:r>
            <w:t>6. Cüzdan (Wallet)</w:t>
          </w:r>
          <w:r>
            <w:tab/>
          </w:r>
          <w:r>
            <w:t>20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6.1 Payment Request</w:t>
          </w:r>
          <w:r>
            <w:tab/>
          </w:r>
          <w:r>
            <w:t>20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6.2 Card Transfer</w:t>
          </w:r>
          <w:r>
            <w:tab/>
          </w:r>
          <w:r>
            <w:t>21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6.3 Refund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6.4 Payment Query</w:t>
          </w:r>
          <w:r>
            <w:tab/>
          </w:r>
          <w:r>
            <w:t>22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6.5 Müraciət Yaratma (Application Create)</w:t>
          </w:r>
          <w:r>
            <w:tab/>
          </w:r>
          <w:r>
            <w:t>23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6.6 Status Sorğu (Application Status)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6.7 Kart Registrasiya Callback</w:t>
          </w:r>
          <w:r>
            <w:tab/>
          </w:r>
          <w:r>
            <w:t>25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6.8 Top-Up (Balans Doldurma)</w:t>
          </w:r>
          <w:r>
            <w:tab/>
          </w:r>
          <w:r>
            <w:t>26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6.9 Top-Up Status Callback</w:t>
          </w:r>
          <w:r>
            <w:tab/>
          </w:r>
          <w:r>
            <w:t>27</w:t>
          </w:r>
        </w:p>
        <w:p>
          <w:pPr>
            <w:pStyle w:val="9"/>
            <w:tabs>
              <w:tab w:val="right" w:leader="dot" w:pos="9026"/>
            </w:tabs>
          </w:pPr>
          <w:r>
            <w:t>7. Video Recording</w:t>
          </w:r>
          <w:r>
            <w:tab/>
          </w:r>
          <w:r>
            <w:t>28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7.1 Create Video Order</w:t>
          </w:r>
          <w:r>
            <w:tab/>
          </w:r>
          <w:r>
            <w:t>28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7.2 Video Check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7.3 VideoRecordingData Entity</w:t>
          </w:r>
          <w:r>
            <w:tab/>
          </w:r>
          <w:r>
            <w:t>29</w:t>
          </w:r>
        </w:p>
        <w:p>
          <w:pPr>
            <w:pStyle w:val="9"/>
            <w:tabs>
              <w:tab w:val="right" w:leader="dot" w:pos="9026"/>
            </w:tabs>
          </w:pPr>
          <w:r>
            <w:t>8. OnePoint (Finmarket)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8.1 Customer Lookup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8.1.1 Response Example</w:t>
          </w:r>
          <w:r>
            <w:tab/>
          </w:r>
          <w:r>
            <w:t>30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8.1.2 Response Field Descriptions — id_data</w:t>
          </w:r>
          <w:r>
            <w:tab/>
          </w:r>
          <w:r>
            <w:t>31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8.1.3 Response Field Descriptions — personal_contacts</w:t>
          </w:r>
          <w:r>
            <w:tab/>
          </w:r>
          <w:r>
            <w:t>32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8.1.4 Response Field Descriptions — official_income</w:t>
          </w:r>
          <w:r>
            <w:tab/>
          </w:r>
          <w:r>
            <w:t>32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8.1.5 Response Field Descriptions — relative_contacts</w:t>
          </w:r>
          <w:r>
            <w:tab/>
          </w:r>
          <w:r>
            <w:t>32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8.2 Loan Creation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8.2.1 Request Example</w:t>
          </w:r>
          <w:r>
            <w:tab/>
          </w:r>
          <w:r>
            <w:t>33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8.2.2 Request Field Descriptions</w:t>
          </w:r>
          <w:r>
            <w:tab/>
          </w:r>
          <w:r>
            <w:t>34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8.2.3 Response Example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8.2.4 Response Field Descriptions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8.3 OnePointData Entity Fields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8.4 Configuration Constants</w:t>
          </w:r>
          <w:r>
            <w:tab/>
          </w:r>
          <w:r>
            <w:t>36</w:t>
          </w:r>
        </w:p>
        <w:p>
          <w:pPr>
            <w:pStyle w:val="9"/>
            <w:tabs>
              <w:tab w:val="right" w:leader="dot" w:pos="9026"/>
            </w:tabs>
          </w:pPr>
          <w:r>
            <w:t>9. Kredit Ödənişlərinin Qəbulu (Loan Repayment)</w:t>
          </w:r>
          <w:r>
            <w:tab/>
          </w:r>
          <w:r>
            <w:t>37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9.1 EmbafinanceLoanInformationalService</w:t>
          </w:r>
          <w:r>
            <w:tab/>
          </w:r>
          <w:r>
            <w:t>37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9.1.1 showPersonLoansDue</w:t>
          </w:r>
          <w:r>
            <w:tab/>
          </w:r>
          <w:r>
            <w:t>37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9.1.2 showPaymentOrderInfo</w:t>
          </w:r>
          <w:r>
            <w:tab/>
          </w:r>
          <w:r>
            <w:t>39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9.1.3 registerRepayment</w:t>
          </w:r>
          <w:r>
            <w:tab/>
          </w:r>
          <w:r>
            <w:t>40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9.2 RepaymentRegistrationService</w:t>
          </w:r>
          <w:r>
            <w:tab/>
          </w:r>
          <w:r>
            <w:t>41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9.2.1 addRepayments (Batch)</w:t>
          </w:r>
          <w:r>
            <w:tab/>
          </w:r>
          <w:r>
            <w:t>41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9.2.2 cancelRepayments</w:t>
          </w:r>
          <w:r>
            <w:tab/>
          </w:r>
          <w:r>
            <w:t>43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9.2.3 cancelRepaymentsAutomatic</w:t>
          </w:r>
          <w:r>
            <w:tab/>
          </w:r>
          <w:r>
            <w:t>44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9.2.4 addRepaymentsByPartner</w:t>
          </w:r>
          <w:r>
            <w:tab/>
          </w:r>
          <w:r>
            <w:t>45</w:t>
          </w:r>
        </w:p>
        <w:p>
          <w:r>
            <w:fldChar w:fldCharType="end"/>
          </w:r>
        </w:p>
      </w:sdtContent>
    </w:sdt>
    <w:p>
      <w:pPr>
        <w:spacing w:after="200" w:before="200" w:line="250"/>
      </w:pPr>
      <w:r>
        <w:rPr>
          <w:rFonts w:ascii="Calibri" w:cs="Calibri" w:eastAsia="Calibri" w:hAnsi="Calibri"/>
          <w:b w:val="false"/>
          <w:bCs w:val="false"/>
          <w:i/>
          <w:iCs/>
          <w:color w:val="94A3B8"/>
          <w:sz w:val="18"/>
          <w:szCs w:val="18"/>
        </w:rPr>
        <w:t xml:space="preserve">Qeyd: Bu Mündəricat sahə kodları vasitəsilə yaradılmışdır. Səhifə nömrələrinin dəqiqliyini təmin etmək üçün Mündəricata sağ klikləyib "Update Field" seçin.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1. ASAN Finance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ASAN Finance xidməti vasitəsilə müştərinin şəxsi məlumatları FIN kodu və sənəd nömrəsi ilə sorğulanır. Bu inteqrasiya Embafinans Loan Workbench sistemində müştəri identifikasiyası üçün istifadə olunur.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1.1 Endpoint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6A34A"/>
          <w:sz w:val="22"/>
          <w:szCs w:val="22"/>
        </w:rPr>
        <w:t xml:space="preserve">  GET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/api/v1/PersonalInfo/PinAndDocNumber?pin={pin}&amp;docNumber={docNumber}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1.2 Headers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ApiKey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Autentifikasiya açarı. ASAN Finance platformasından alınmış API açarı.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1.3 Request Parameters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pin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FIN kodu (7 simvol)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Şəxsiyyət vəsiqəsinin nömrəsi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1.4 Request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GET /api/v1/PersonalInfo/PinAndDocNumber?pin=A123456&amp;docNumber=110012345 HTTP/1.1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Host: api.asanfinance.az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ApiKey: your-api-key-here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1.1 — ASAN Finance sorğu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1.5 Response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"surname":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"patronymic": "Samir oğlu",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"birthDate": "1990-05-15",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"birthPlace": "Bakı şəhəri",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"gender": "M",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"maritalStatus": "Evli",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"documentSerial": "AZE",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"documentNo": "110012345",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"documentType": "ID_CARD",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"givenBy": "DİN Baş İdarəsi",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"givenDate": "2020-01-10",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"validUntil": "2030-01-10",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"region": "Abşeron",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"city": "Xırdalan",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"street": "H. Əliyev küçəsi",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"house": "45",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"apartment": "12",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"postalCode": "AZ0100"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1.2 — ASAN Finance cavab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1.6 Response Field Descriptions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surname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soyadı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patronymic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ata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birthDate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Doğum tarixi (YYYY-MM-DD formatında)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birthPlace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Doğum yeri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gender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Cins (M — Kişi, F — Qadın)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maritalStatus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Ailə vəziyyəti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documentSerial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seriyası (AZE)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documentNo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növü (məs: ID_CARD)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givenBy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Sənədi verən orqan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givenDate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Sənədin verilmə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validUntil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Sənədin etibarlılıq müddəti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region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Yaşadığı region/rayon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Yaşadığı şəhər/qəsəbə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street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Küçə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house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Ev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apartment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Mənzil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postalCode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Poçt indeksi</w:t>
            </w:r>
          </w:p>
        </w:tc>
      </w:tr>
    </w:tbl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2. SIMA (ASAN Login — Rəqəmsal İmza)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SIMA (ASAN Login) platforması vasitəsilə müştəri identifikasiyası və rəqəmsal imza əməliyyatları həyata keçirilir. Bu inteqrasiya iki əsas funksiyanı dəstəkləyir: autentifikasiya (Auth) və sənəd imzalama (Sign).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2.1 Endpoint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https://asanimza.az/api/v1/mobile/request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2.2 Auth Request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Müştərini autentifikasiya etmək üçün aşağıdakı JSON strukturu göndərilir. Bu sorğu mobil tətbiqə yönləndirmə (redirect) yaradır.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"ProtoInfo":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"Name": "web2app",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"Version": "1.3"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"OperationInfo":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"Type": "Auth",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"OperationId": "f47ac10b-58cc-4372-a567-0e02b2c3d479",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"NbfUTC": "2025-01-15T10:00:00Z",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"ExpUTC": "2025-01-15T10:05:00Z",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"Assignee": ["A123456"]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"ClientInfo":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"ClientId": 100,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"IconURI": "https://cuzdan.az/logo.png",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"Callback": "https://cuzdan.az/api/sima/callback",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"ClientName": "Embafinans"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2.1 — SIMA Auth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2.3 Sign Request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Sənəd imzalama əməliyyatı üçün DataInfo bloku əlavə edilir. DataInfo imzalanan məlumatın URI-sini, istifadə olunan alqoritmi və barmaq izini (fingerprint) ehtiva edir.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"ProtoInfo":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"Name": "web2app",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"Version": "1.3"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"OperationInfo":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"Type": "Sign",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"OperationId": "b583d91c-67de-4f12-b890-1a23e4f56789",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"NbfUTC": "2025-01-15T10:00:00Z",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"ExpUTC": "2025-01-15T10:05:00Z",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"Assignee": ["A123456"]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"ClientInfo":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"ClientId": 100,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"IconURI": "https://cuzdan.az/logo.png",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"Callback": "https://cuzdan.az/api/sima/callback",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"ClientName": "Embafinans"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"DataInfo":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"DataURI": "data:application/pdf;base64,JVBERi0xLjQKJeLjz9MKMSAwIG9iago8PAovVHlwZSAvQ2F0YWxvZwovUGFnZXMgMiAwIFIKPj4KZW5kb2JqCjIgMCBvYmoKPDwKL1R5cGUgL1BhZ2VzCi9LaWRzIFszIDAgUl0KL0NvdW50IDEKL01lZGlhQm94IFswIDAgNTk1IDg0Ml0KPj4KZW5kb2Jq",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"AlgName": "RSA-SHA256",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"FingerPrint": "a1b2c3d4e5f6a7b8c9d0e1f2a3b4c5d6e7f8a9b0c1d2e3f4a5b6c7d8e9f0a1b2"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2.2 — SIMA Sign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2.4 Auth Callback Response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Müştəri mobil tətbiqdə autentifikasiyanı təsdiq etdikdən sonra callback URL-ə aşağıdakı cavab göndərilir.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"OperationId": "f47ac10b-58cc-4372-a567-0e02b2c3d479",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"Pin": "A123456",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"Surname":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"Patronymic": "Samir oğlu",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"BirthDate": "1990-05-15",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"DocumentSerial": "AZE",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"DocumentNo": "110012345",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"Certificate":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"SerialNumber": "1.2.3.4.5.6.7.8.9.0",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"Issuer": "ASAN SIMA CA",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"ValidFrom": "2024-01-01T00:00:00Z",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"ValidTo": "2026-01-01T00:00:00Z",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"Subject": "CN=Məmmədov Əli Samir oğlu, SN=A123456"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"Signature":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"Value": "MIIBIjANBgkqhkiG9w0BAQEFAAOCAQ8AMIIBCgKCAQEAz7Kp6VhX2m8jN4PqJ3S2L5vT9k0Y7hW3xQ6bN8cR4aE1fD2gH5jK8lM3oP6sV1wX9yN4bC7tA2eR5hI8jK3lO6pQ1wN9mB4cR7aE2tV5xY8jK3lO6pQ1wN9mB4cR7aE2tV5xY8jK3lO6pQ==",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"SigningTime": "2025-01-15T10:02:30Z",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"Algorithm": "RSA-SHA256"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"2025-01-15T10:02:35Z"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2.3 — SIMA Auth Callback Response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2.5 Upload Callback Response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İmzalama əməliyyatı uğurla tamamlandıqdan sonra imzalanmış sənəd base64 formatında qaytarılır.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"OperationId": "b583d91c-67de-4f12-b890-1a23e4f56789",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"Pin": "A123456",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"SignedDocument": "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"Signature":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"Value": "MIIBIjANBgkqhkiG9w0BAQEFAAOCAQ8AMIIBCgKCAQEAz7Kp6VhX2m8jN4PqJ3S2L5vT9k0Y7hW3xQ6bN8cR4aE1fD2gH5jK8lM3oP6sV1wX9yN4bC7tA2eR5hI8jK3lO6pQ1wN9mB4cR7aE2tV5xY8jK3lO6pQ==",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"SigningTime": "2025-01-15T10:03:45Z",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"Algorithm": "RSA-SHA256"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"2025-01-15T10:03:50Z"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2.4 — SIMA Upload Callback Response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2.6 Field Descriptions</w:t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2.6.1 ProtoInfo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Protokol adı. Sabit: web2app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Protokol versiyası. Sabit: 1.3</w:t>
            </w:r>
          </w:p>
        </w:tc>
      </w:tr>
    </w:tbl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2.6.2 OperationInfo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növü: Auth (autentifikasiya) və ya Sign (imzalama)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OperationId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(UUID)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Əməliyyatın unikal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NbfUTC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Əməliyyatın başlama vaxtı (UTC)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ExpUTC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Əməliyyatın bitmə vaxtı (UTC)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Assignee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String[]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Təsdiq etməli olan şəxslərin FIN kodları massivi</w:t>
            </w:r>
          </w:p>
        </w:tc>
      </w:tr>
    </w:tbl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2.6.3 ClientInfo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ClientId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 identifikatoru. ASAN SIMA platformasında qeydiyyatdan keçirilmiş ID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IconURI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(URL)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Loqosinin URL adresi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Callback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(URL)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Nəticənin göndəriləcəyi callback URL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ClientName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Təşkilatın adı</w:t>
            </w:r>
          </w:p>
        </w:tc>
      </w:tr>
    </w:tbl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2.6.4 DataInfo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DataURI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(Base64)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İmzalanan sənədin base64 kodlanmış məzmunu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AlgName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İmza alqoritmi (məs: RSA-SHA256)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FingerPrint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(Hex)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Sənədın barmaq izi (hash dəyəri)</w:t>
            </w:r>
          </w:p>
        </w:tc>
      </w:tr>
    </w:tbl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3. MKR Credit Bureau (AKB)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MKR Kredit Bürosu (AKB) ilə iki növ inteqrasiya mövcuddur: REST API vasitəsilə scoring sorğusu və SOAP XML vasitəsilə kredit tarixi sorğusu. Hər iki inteqrasiya Basic Auth ilə təmin olunur.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3.1 REST Scoring Endpoint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{url}/api/v1/inq/score-report/create/ex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Autentifikasiya: Basic Auth (username:password)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3.1.1 Scoring Request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"accepted": true,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"docSerie": "AZE",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"docType": "ID_CARD",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"documentNo": "110012345",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"pinCode": "A123456",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"purposeCode": "CONSUMER_LOAN"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3.1 — AKB Scoring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3.1.2 Scoring Request Fields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accepted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sorğunu qəbul etməsi. true — qəbul edilib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docSerie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seriyası (məs: AZE)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növü. Sabit: ID_CARD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documentNo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pinCode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FIN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purposeCode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Sorğu məqsədi kodu (məs: CONSUMER_LOAN)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3.1.3 Scoring Response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"responseCode": "200",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"responseDescription":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"akbCustomerResponse":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"score":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"calculated": true,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"point": 750,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"response": "APPROVED",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"category": "GREEN",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"exclusionCode": "NONE",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"pdRate": 0.023,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"conditions":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"maxAmount": 15000,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"maxTerm": 36,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"minInterestRate": 4.5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3.2 — AKB Scoring Response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3.1.4 Scoring Response Fields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responseCode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Cavab kodu (200 — uğurlu)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responseDescription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Cavabın təsviri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akbCustomerResponse.score.calculated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Score hesablanıbmı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akbCustomerResponse.score.point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score xalı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akbCustomerResponse.score.response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Qərar cavabı (APPROVED, DECLINED, REVIEW)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akbCustomerResponse.score.category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Kateqoriya (GREEN, YELLOW, RED)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akbCustomerResponse.score.exclusionCode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İstisna kodu (NONE — istisna yoxdur)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akbCustomerResponse.score.pdRate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Default ehtimalı faizi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akbCustomerResponse.score.conditions.maxAmount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Maksimum təklif olunan məbləğ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akbCustomerResponse.score.conditions.maxTerm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Maksimum təklif olunan müddət (ay)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akbCustomerResponse.score.conditions.minInterestRate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Minimal faiz dərəcəsi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3.2 SOAP Credit History Endpoint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{url}/services/BorrowerInquiryWS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Autentifikasiya: Basic Auth (username:password)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Content-Type: text/xml; charset=utf-8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3.2.1 SOAP Request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xmlns:bor="http://borrower.mkr.az/"&gt;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&lt;bor:inquireByIdCard&gt;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&lt;purposeCode&gt;CONSUMER_LOAN&lt;/purposeCode&gt;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&lt;accept&gt;true&lt;/accept&gt;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&lt;documentSerial&gt;AZE&lt;/documentSerial&gt;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&lt;documentNo&gt;110012345&lt;/documentNo&gt;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&lt;pinCode&gt;A123456&lt;/pinCode&gt;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&lt;branchId&gt;001&lt;/branchId&gt;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&lt;userId&gt;admin&lt;/userId&gt;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&lt;/bor:inquireByIdCard&gt;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3.3 — AKB SOAP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3.2.2 SOAP Request Fields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purposeCode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Sorğu məqsədi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accept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razılığı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documentSerial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seriyası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documentNo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pinCode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branchId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Filial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userId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İstifadəçi identifikatoru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3.2.3 SOAP Response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&lt;ns2:inquireByIdCardResponse xmlns:ns2="http://borrower.mkr.az/"&gt;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&lt;borrower&gt;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&lt;pin&gt;A123456&lt;/pin&gt;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&lt;name&gt;Əli&lt;/name&gt;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&lt;surname&gt;Məmmədov&lt;/surname&gt;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&lt;birthDate&gt;1990-05-15&lt;/birthDate&gt;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&lt;documentNo&gt;110012345&lt;/documentNo&gt;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&lt;documentSerial&gt;AZE&lt;/documentSerial&gt;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&lt;/borrower&gt;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&lt;score&gt;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&lt;point&gt;750&lt;/point&gt;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&lt;category&gt;GREEN&lt;/category&gt;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&lt;calculated&gt;true&lt;/calculated&gt;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&lt;pdRate&gt;0.023&lt;/pdRate&gt;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&lt;/score&gt;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&lt;totalLiabilities&gt;12500.00&lt;/totalLiabilities&gt;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&lt;totalOverdue&gt;0.00&lt;/totalOverdue&gt;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&lt;activeCredits&gt;2&lt;/activeCredits&gt;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&lt;closedCredits&gt;5&lt;/closedCredits&gt;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&lt;liabilities&gt;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&lt;liability&gt;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&lt;bankId&gt;BAR01&lt;/bankId&gt;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&lt;creditType&gt;CONSUMER&lt;/creditType&gt;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&lt;grantedOn&gt;2023-06-15&lt;/grantedOn&gt;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&lt;grantedAmount&gt;10000.00&lt;/grantedAmount&gt;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&lt;currentBalance&gt;7500.00&lt;/currentBalance&gt;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&lt;overdueBalance&gt;0.00&lt;/overdueBalance&gt;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&lt;overdueDays&gt;0&lt;/overdueDays&gt;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&lt;monthlyPayment&gt;350.00&lt;/monthlyPayment&gt;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&lt;nextPaymentDate&gt;2025-02-15&lt;/nextPaymentDate&gt;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&lt;nextPaymentAmount&gt;350.00&lt;/nextPaymentAmount&gt;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&lt;status&gt;ACTIVE&lt;/status&gt;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&lt;startDate&gt;2023-06-15&lt;/startDate&gt;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&lt;endDate&gt;2026-06-15&lt;/endDate&gt;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&lt;purposeCode&gt;CONSUMER_LOAN&lt;/purposeCode&gt;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&lt;purposeText&gt;İstehlak krediti&lt;/purposeText&gt;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&lt;collateralType&gt;UNSECURED&lt;/collateralType&gt;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&lt;collateralValue&gt;0.00&lt;/collateralValue&gt;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&lt;interestRate&gt;6.5&lt;/interestRate&gt;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&lt;nominalRate&gt;6.5&lt;/nominalRate&gt;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&lt;branchId&gt;B001&lt;/branchId&gt;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&lt;branchName&gt;Nəsimi filialı&lt;/branchName&gt;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&lt;closeDate&gt;&lt;/closeDate&gt;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&lt;lastPaymentDate&gt;2025-01-15&lt;/lastPaymentDate&gt;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&lt;productType&gt;CONSUMER_LOAN&lt;/productType&gt;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&lt;psk&gt;6.8&lt;/psk&gt;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&lt;residualAmount&gt;7500.00&lt;/residualAmount&gt;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&lt;residualTerm&gt;17&lt;/residualTerm&gt;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&lt;penaltyAmount&gt;0.00&lt;/penaltyAmount&gt;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&lt;insuranceAmount&gt;15.00&lt;/insuranceAmount&gt;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&lt;classId&gt;1&lt;/classId&gt;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&lt;className&gt;Standard&lt;/className&gt;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&lt;riskLevel&gt;LOW&lt;/riskLevel&gt;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&lt;guarantorCount&gt;0&lt;/guarantorCount&gt;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&lt;guarantors&gt;&lt;/guarantors&gt;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&lt;history&gt;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&lt;date&gt;2025-01-15&lt;/date&gt;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&lt;type&gt;PAYMENT&lt;/type&gt;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&lt;amount&gt;350.00&lt;/amount&gt;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&lt;balance&gt;7500.00&lt;/balance&gt;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&lt;/historyItem&gt;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&lt;date&gt;2024-12-15&lt;/date&gt;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&lt;type&gt;PAYMENT&lt;/type&gt;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&lt;amount&gt;350.00&lt;/amount&gt;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&lt;balance&gt;7850.00&lt;/balance&gt;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&lt;/historyItem&gt;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&lt;date&gt;2024-11-15&lt;/date&gt;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&lt;type&gt;PAYMENT&lt;/type&gt;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&lt;amount&gt;350.00&lt;/amount&gt;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&lt;balance&gt;8200.00&lt;/balance&gt;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&lt;/historyItem&gt;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&lt;/history&gt;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&lt;/liability&gt;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&lt;liability&gt;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&lt;bankId&gt;ABB02&lt;/bankId&gt;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&lt;creditType&gt;CREDIT_CARD&lt;/creditType&gt;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&lt;grantedOn&gt;2024-01-20&lt;/grantedOn&gt;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&lt;grantedAmount&gt;5000.00&lt;/grantedAmount&gt;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&lt;currentBalance&gt;1200.00&lt;/currentBalance&gt;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&lt;overdueBalance&gt;0.00&lt;/overdueBalance&gt;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&lt;overdueDays&gt;0&lt;/overdueDays&gt;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&lt;monthlyPayment&gt;250.00&lt;/monthlyPayment&gt;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&lt;nextPaymentDate&gt;2025-02-20&lt;/nextPaymentDate&gt;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&lt;nextPaymentAmount&gt;250.00&lt;/nextPaymentAmount&gt;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&lt;status&gt;ACTIVE&lt;/status&gt;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&lt;startDate&gt;2024-01-20&lt;/startDate&gt;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&lt;endDate&gt;2027-01-20&lt;/endDate&gt;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&lt;purposeCode&gt;CREDIT_CARD&lt;/purposeCode&gt;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&lt;purposeText&gt;Kredit kartı&lt;/purposeText&gt;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&lt;collateralType&gt;UNSECURED&lt;/collateralType&gt;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&lt;collateralValue&gt;0.00&lt;/collateralValue&gt;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&lt;interestRate&gt;12.0&lt;/interestRate&gt;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&lt;nominalRate&gt;12.0&lt;/nominalRate&gt;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&lt;branchId&gt;C005&lt;/branchId&gt;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&lt;branchName&gt;28 May filialı&lt;/branchName&gt;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&lt;agreementNumber&gt;KK-2024-000567&lt;/agreementNumber&gt;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&lt;closeDate&gt;&lt;/closeDate&gt;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&lt;lastPaymentDate&gt;2025-01-20&lt;/lastPaymentDate&gt;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&lt;productType&gt;CREDIT_CARD&lt;/productType&gt;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&lt;psk&gt;12.5&lt;/psk&gt;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&lt;residualAmount&gt;1200.00&lt;/residualAmount&gt;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&lt;residualTerm&gt;24&lt;/residualTerm&gt;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&lt;penaltyAmount&gt;0.00&lt;/penaltyAmount&gt;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&lt;insuranceAmount&gt;10.00&lt;/insuranceAmount&gt;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&lt;classId&gt;2&lt;/classId&gt;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&lt;className&gt;Good&lt;/className&gt;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&lt;riskLevel&gt;LOW&lt;/riskLevel&gt;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&lt;guarantorCount&gt;0&lt;/guarantorCount&gt;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&lt;guarantors&gt;&lt;/guarantors&gt;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&lt;history&gt;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&lt;date&gt;2025-01-20&lt;/date&gt;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&lt;type&gt;PAYMENT&lt;/type&gt;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&lt;amount&gt;500.00&lt;/amount&gt;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&lt;balance&gt;1200.00&lt;/balance&gt;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&lt;/historyItem&gt;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&lt;date&gt;2024-12-20&lt;/date&gt;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&lt;type&gt;PURCHASE&lt;/type&gt;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&lt;amount&gt;800.00&lt;/amount&gt;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&lt;balance&gt;1700.00&lt;/balance&gt;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  &lt;/historyItem&gt;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&lt;/history&gt;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&lt;/liability&gt;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&lt;/liabilities&gt;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&lt;/ns2:inquireByIdCardResponse&gt;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3.4 — AKB SOAP Response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3.2.4 Liability Field Descriptions (37 fields)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bankId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Bankın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creditType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növü (CONSUMER, MORTGAGE, AUTO, CREDIT_CARD)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grantedOn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Kreditin verilmə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grantedAmount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Verilmiş kredit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 (AZN, USD, EUR)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currentBalance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Cari qalıq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overdueBalance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Vaxtı keçmiş borc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overdueDays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Gecikmə gün sayı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monthlyPayment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Aylıq 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nextPaymentDate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Növbəti ödəniş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nextPaymentAmount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Növbəti 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Kreditin statusu (ACTIVE, CLOSED, OVERDUE)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startDate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Kreditin başlama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endDate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Kreditin bitmə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purposeCode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məqsədi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purposeText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məqsədi (mətn)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collateralType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Zəmanət növü (UNSECURED, REAL_ESTATE, AUTO, DEPOSIT)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collateralValue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Zəmanətin dəyəri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interestRate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Faiz dərəcəsi (%)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nominalRate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Nominal faiz dərəcəsi (%)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branchId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Filial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branchName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Filial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agreementNumber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Müqavilə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closeDate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Kreditin bağlanma tarixi (boş ola bilər)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lastPaymentDate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Son ödəniş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productType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Məhsul növü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psk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İllik effektiv faiz dərəcəsi (%)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residualAmount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Qalıq borc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residualTerm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Qalıq müddət (ay)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penaltyAmount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Cərimə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insuranceAmount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Sığorta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classId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sinifi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className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sinifinin adı (Standard, Good, Bad)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riskLevel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Risk səviyyəsi (LOW, MEDIUM, HIGH)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guarantorCount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Zamin sayı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guarantors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Object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Zaminlərin siyahısı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history.historyItem[]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Array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tarixçəsi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3.2.5 CreditHistoryLine Fields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növü (PAYMENT, PURCHASE, DISBURSEMENT)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balance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Əməliyyatdan sonrakı balans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</w:tbl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4. Poçt Göndəricisi SMS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Poçt Göndəricisi SMS xidməti vasitəsilə müştərilərə bulk SMS mesajları göndərilir. Bu xidmət OTP, təbliğat və bildiriş mesajları üçün istifadə olunur.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4.1 Endpoint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{sms.url}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4.2 Request Example (Batch SMS)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"Messages": [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"Receiver": "+994501234567",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"Message": "Hörmətli müştəri, Embafinans kredit müraciətiniz qəbul edilib. Təşəkkür edirik!"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"Receiver": "+994559876543",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"Message": "Sizin kredit müraciətiniz baxışdadır. Nəticə ən qısa zamanda sizə bildiriləcək."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"Receiver": "+994701112233",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"Message": "Təbrik edirik! Sizin kredit müraciətiniz təsdiq edilib. Müqavilə imzalamaq üçün filialımıza müraciət edin."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],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"SendDate": "2025-01-15T10:30:00+04:00",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"ExpireDate": "2025-01-15T22:30:00+04:00",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"Channel": "SMS",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"Originator": "Embafinans",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"Username": "embafinans_sms",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"Password": "secure_password_123"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4.1 — Poçt Göndəricisi Batch SMS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4.3 Request Field Descriptions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Messages[]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Array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Mesajlar massivi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Messages[].Receiver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Qəbul edənin telefon nömrəsi (+994... formatında)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Messages[].Message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Mesajın məzmunu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SendDate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Göndərmə tarixi və vaxtı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ExpireDate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Mesajın etibarlılıq müddətinin bitmə vaxtı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Kanal növü. Sabit: SMS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Originator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Göndərənin adı (Sender ID)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API istifadəçi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Password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API parolu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4.4 Response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"Result": [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"MessageId": "MSG-2025-001001",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"errNo": "0",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"errText": "OK"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"MessageId": "MSG-2025-001002",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"errNo": "0",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"errText": "OK"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"MessageId": "MSG-2025-001003",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"errNo": "0",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"errText": "OK"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]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4.2 — Poçt Göndəricisi SMS Response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4.5 Response Field Descriptions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Result[]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Array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Nəticələr massivi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Result[].MessageId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Mesajın unikal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Result[].errNo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Səhv kodu (0 — uğurlu)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Result[].errText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Səhv mətni (OK — uğurlu)</w:t>
            </w:r>
          </w:p>
        </w:tc>
      </w:tr>
    </w:tbl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5. QuickSMS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QuickSMS xidməti vasitəsilə tək SMS mesajları göndərilir. OTP, KYC link, SIMA imza linki və rədd mesajları üçün istifadə olunur.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5.1 Endpoint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{quicksms.url}/rest/v1/SendSms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5.2 Request Fields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API istifadəçi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key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API açarı (gizli açar)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msisdn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Telefon nömrəsi (994... formatında, + olmadan)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Mesajın məzmunu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sender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Göndərənin adı (Sender ID)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scheduled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Göndərmə vaxtı. NOW — dərhal, ya da tarix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unicode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Unicode dəstəyi (Azərbaycan dili üçün true)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5.3 Response Fields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successMessage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Uğurla göndərilmə mesajı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5.4 Example 1: OTP SMS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"login": "embafinans_api",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"key": "abc123def456ghi789",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"msisdn": "994501234567",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"text": "Embafinans təsdiq kodunuz: 458921. Bu kodu heç kəsə verməyin.",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"sender": "Embafinans",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"scheduled": "NOW",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"unicode": true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5.1 — OTP SMS göndərmə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5.5 Example 2: KYC Link SMS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"login": "embafinans_api",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"key": "abc123def456ghi789",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"msisdn": "994501234567",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"text": "Hörmətli müştəri, KYC prosedurunu tamamlamaq üçün aşağıdakı linkə daxil olun: https://kyc.embafinans.az/verify/abc123def",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"sender": "Embafinans",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"scheduled": "NOW",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"unicode": true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5.2 — KYC Link SMS göndərmə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5.6 Example 3: SIMA İmza Link SMS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"login": "embafinans_api",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"key": "abc123def456ghi789",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"msisdn": "994501234567",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"text": "Kredit müqavilənizi rəqəmsal imzalamaq üçün linkə daxil olun: https://asanimza.az/sign/x7k9m2p5",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"sender": "Embafinans",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"scheduled": "NOW",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"unicode": true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5.3 — SIMA İmza Link SMS göndərmə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5.7 Example 4: Rədd SMS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"login": "embafinans_api",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"key": "abc123def456ghi789",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"msisdn": "994501234567",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"text": "Hörmətli müştəri, üzr istəyirik, kredit müraciətiniz rədd edilib. Ətraflı məlumat üçün 150 çağrı mərkəzinə müraciət edin.",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"sender": "Embafinans",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"scheduled": "NOW",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"unicode": true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5.4 — Rədd SMS göndərmə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5.8 Response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"successMessage": "Message sent successfully"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5.5 — QuickSMS Response nümunəsi</w:t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6. Cüzdan (Wallet)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Cüzdan (Wallet) sistemi vasitəsilə kart ödənişləri, köçürmələr, geri ödənişlər, kredit müraciətləri, kart registrasiyası və balans doldurma əməliyyatları həyata keçirilir. Aşağıda 9 endpoint-in tam təsviri verilmişdir.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6.1 Payment Request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/api/payment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Kartdan ödəniş etmək üçün istifadə olunur.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"card_number": "4169731234567890",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"exp_date": "1226",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"tran_type": "PURCHASE",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"description": "Embafinans kredit ödənişi",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"session_id": "sess_a1b2c3d4e5f6",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"tokenise": true,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"customer_details":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"surname":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"phone": "+994501234567"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 — Payment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"txn_20250115_001001",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"rrn": "000123456789",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"approval_code": "AB12CD",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"card_token": "tok_4169xxxx7890",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"message": "Transaction successful",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"2025-01-15T10:30:00+04:00"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6.2 — Payment Response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card_number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 nömrəsi (16 rəqəm)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exp_date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Bitmə tarixi (MMYY formatında)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tran_type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növü (PURCHASE, PREAUTH, VERIFY)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 (AZN)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Əməliyyatın təsviri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session_id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Sessiya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tokenise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Kartı tokenizə etmək üçün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customer_details.name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customer_details.surname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soyadı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customer_details.phone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telefon nömrəsi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6.2 Card Transfer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/api/card/transfer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Tokenizə edilmiş kartdan başqa hesaba köçürmə etmək üçün istifadə olunur.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"rrn": "000123456789",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"txn_20250115_001001",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"card_token": "tok_4169xxxx7890",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"description": "Kredit ödənişi köçürməsi"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6.3 — Card Transfer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"txn_20250115_002001",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"rrn": "000123456790",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"message": "Transfer successful",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"2025-01-15T11:00:00+04:00"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6.4 — Card Transfer Response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rrn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Orijinal əməliyyatın RRN-i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Orijinal əməliyyatın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Köçürmə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card_token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 tokeni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Köçürmənin təsviri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6.3 Refund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/api/refund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Əvvəlki ödənişi geri qaytarmaq üçün istifadə olunur.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"rrn": "000123456789",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"txn_20250115_001001",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"card_token": "tok_4169xxxx7890"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6.5 — Refund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"txn_20250115_003001",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"rrn": "000123456791",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"message": "Refund processed successfully",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"2025-01-15T12:00:00+04:00"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6.6 — Refund Response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rrn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Orijinal əməliyyatın RRN-i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Orijinal əməliyyatın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Geri 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card_token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 tokeni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6.4 Payment Query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6A34A"/>
          <w:sz w:val="22"/>
          <w:szCs w:val="22"/>
        </w:rPr>
        <w:t xml:space="preserve">  GET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/api/payment/status/{trans_id}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Əməliyyatın statusunu sorğulamaq üçün istifadə olunur.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GET /api/payment/status/txn_20250115_001001 HTTP/1.1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Host: api.cuzdan.az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6.7 — Payment Query sorğu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"txn_20250115_001001",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"rrn": "000123456789",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"approval_code": "AB12CD",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"card_mask": "416973xxxx7890",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"created_at": "2025-01-15T10:30:00+04:00",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"updated_at": "2025-01-15T10:30:05+04:00"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6.8 — Payment Query cavab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(Path)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identifikatoru (URL parametri)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Əməliyyatın statusu (SUCCESS, PENDING, FAILED)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rrn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Retrieval Reference Number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approval_code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Təsdiq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card_mask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Maskalanmış kart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Yaradılma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Yenilənmə tarixi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6.5 Müraciət Yaratma (Application Create)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/api/application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Yeni kredit müraciəti yaratmaq üçün istifadə olunur.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"first_name":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"last_name":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"phone": "+994501234567",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"email": "ali.mammadov@email.com",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10000.00,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"term": 24,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"product_type": "CONSUMER_LOAN",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"id_front": "data:image/jpeg;base64,/9j/4AAQSkZJRgABAQEASABIAAD/2wBDAAgGBgcGBQgHBwcJCQgKDBQNDAsLDBkSEw8UHRofHh0aHBwgJC4nICIsIxwcKDcpLDAxNDQ0Hyc5PTgyPC4zNDL/2wBDAQkJCQwLDBgNDRgyIRwhMjIyMjIyMjIyMjIyMjIyMjIyMjIyMjIyMjIyMjIyMjIyMjIyMjIyMjIyMjIyMjIyMjL/wAARCAABAAEDASIAAhEBAxEB/8QAFAABAAAAAAAAAAAAAAAAAAAACf/EABQQAQAAAAAAAAAAAAAAAAAAAAD/xAAUAQEAAAAAAAAAAAAAAAAAAAAA/8QAFBEBAAAAAAAAAAAAAAAAAAAAAP/aAAwDAQACEQMRAD8AKwA//9k=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"id_back": "data:image/jpeg;base64,/9j/4AAQSkZJRgABAQEASABIAAD/2wBDAAgGBgcGBQgHBwcJCQgKDBQNDAsLDBkSEw8UHRofHh0aHBwgJC4nICIsIxwcKDcpLDAxNDQ0Hyc5PTgyPC4zNDL/2wBDAQkJCQwLDBgNDRgyIRwhMjIyMjIyMjIyMjIyMjIyMjIyMjIyMjIyMjIyMjIyMjIyMjIyMjIyMjIyMjIyMjIyMjL/wAARCAABAAEDASIAAhEBAxEB/8QAFAABAAAAAAAAAAAAAAAAAAAACf/EABQQAQAAAAAAAAAAAAAAAAAAAAD/xAAUAQEAAAAAAAAAAAAAAAAAAAAA/8QAFBEBAAAAAAAAAAAAAAAAAAAAAP/aAAwDAQACEQMRAD8AKwA//9k=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"selfie": "data:image/jpeg;base64,/9j/4AAQSkZJRgABAQEASABIAAD/2wBDAAgGBgcGBQgHBwcJCQgKDBQNDAsLDBkSEw8UHRofHh0aHBwgJC4nICIsIxwcKDcpLDAxNDQ0Hyc5PTgyPC4zNDL/2wBDAQkJCQwLDBgNDRgyIRwhMjIyMjIyMjIyMjIyMjIyMjIyMjIyMjIyMjIyMjIyMjIyMjIyMjIyMjIyMjIyMjIyMjL/wAARCAABAAEDASIAAhEBAxEB/8QAFAABAAAAAAAAAAAAAAAAAAAACf/EABQQAQAAAAAAAAAAAAAAAAAAAAD/xAAUAQEAAAAAAAAAAAAAAAAAAAAA/8QAFBEBAAAAAAAAAAAAAAAAAAAAAP/aAAwDAQACEQMRAD8AKwA//9k=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"contractDetails":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"interestRate": 6.5,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"monthlyPayment": 445.00,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"totalAmount": 10680.00,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"psk": 6.8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6.9 — Application Create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"application_id": "app_20250115_000123",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"CREATED",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"first_name":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"last_name":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10000.00,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"term": 24,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"product_type": "CONSUMER_LOAN",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"created_at": "2025-01-15T14:00:00+04:00",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"message": "Application created successfully"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6.10 — Application Create Response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first_name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last_name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soyadı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Telefon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E-poçt ünvanı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Tələb olunan məbləğ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term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müddəti (ay)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product_type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Məhsul növü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id_front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(Base64)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Şəxsiyyət vəsiqəsinin ön tərəfi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id_back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(Base64)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Şəxsiyyət vəsiqəsinin arxa tərəfi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selfie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(Base64)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selfie fotoşəkli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contractDetails.interestRate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Faiz dərəcəsi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contractDetails.monthlyPayment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Aylıq ödəniş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contractDetails.totalAmount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Ümumi məbləğ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contractDetails.psk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İllik effektiv faiz dərəcəsi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6.6 Status Sorğu (Application Status)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6A34A"/>
          <w:sz w:val="22"/>
          <w:szCs w:val="22"/>
        </w:rPr>
        <w:t xml:space="preserve">  GET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/api/application/{id}/status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Müraciətin statusunu sorğulamaq üçün istifadə olunur.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GET /api/application/app_20250115_000123/status HTTP/1.1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Host: api.cuzdan.az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6.11 — Application Status sorğu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"application_id": "app_20250115_000123",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"UNDER_REVIEW",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"first_name":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"last_name":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10000.00,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"term": 24,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"product_type": "CONSUMER_LOAN",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"created_at": "2025-01-15T14:00:00+04:00",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"updated_at": "2025-01-15T15:30:00+04:00",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"status_history": [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"status": "CREATED",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"timestamp": "2025-01-15T14:00:00+04:00"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"status": "UNDER_REVIEW",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"timestamp": "2025-01-15T15:30:00+04:00"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]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6.12 — Application Status cavab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(Path)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Müraciət identifikatoru (URL parametri)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application_id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Müraciət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Müraciətin statusu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status_history[]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Array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 tarixçəsi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status_history[].status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status_history[].timestamp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 dəyişikliyi tarixi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6.7 Kart Registrasiya Callback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/api/card/register/callback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Kart registrasiya nəticəsi Cüzdan sistemindən callback vasitəsilə göndərilir.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"token": "tok_4169xxxx7890",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"masked_pan": "416973xxxx7890",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"exp_date": "1226",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"ACTIVE"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6.13 — Card Register Callback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"received": true,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"message": "Callback processed successfully",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"2025-01-15T14:05:00+04:00"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6.14 — Card Register Callback Response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 tokeni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masked_pan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Maskalanmış kart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exp_date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Kartın bitmə tarixi (MMYY)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Kartın statusu (ACTIVE, INACTIVE, BLOCKED)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6.8 Top-Up (Balans Doldurma)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/api/topup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Cüzdan balansını doldurmaq üçün istifadə olunur.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"card_token": "tok_4169xxxx7890",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200.00,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6.15 — Top-Up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"PROCESSING",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"top_20250115_001001",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200.00,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"message": "Top-up request accepted",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"2025-01-15T16:00:00+04:00"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6.16 — Top-Up Response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card_token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Kart tokeni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Doldurma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6.9 Top-Up Status Callback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/api/topup/callback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Top-Up əməliyyatının nəticəsi callback vasitəsilə göndərilir.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"SUCCESS",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"trans_id": "top_20250115_001001",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200.00,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"error_code": "",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"error_message": ""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6.17 — Top-Up Callback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"received": true,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"message": "Top-up callback processed successfully",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"timestamp": "2025-01-15T16:00:10+04:00"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6.18 — Top-Up Callback Response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Əməliyyatın statusu (SUCCESS, FAILED)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error_code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Səhv kodu (boş — uğurlu)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Səhv mesajı (boş — uğurlu)</w:t>
            </w:r>
          </w:p>
        </w:tc>
      </w:tr>
    </w:tbl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7. Video Recording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Video Recording xidməti vasitəsilə müştərinin razılıq videosu qeydə alınır. Bu video kredit müraciəti prosesində müştərinin şifahi razılığını təsdiq etmək üçün istifadə olunur.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7.1 Create Video Order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{video_recording.url}/api/orders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Autentifikasiya: Basic Auth (username:password)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7.1.1 Request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"app_id": "app_20250115_000123",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"phone": "+994501234567",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"amount": 10000,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"currency": "azn",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"lang": "az",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"redirect_url": "https://cuzdan.az/application/app_20250115_000123/result",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"webhook_url": "https://cuzdan.az/api/video/callback",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"description": "Hörmətli müştəri, Embafinans MMC tərəfindən 10 000 AZN məbləğində, 24 ay müddətinə, 6.5% illik faiz dərəcəsi ilə istehlak krediti verilməsi barədə Sizin razılığınız soruşulur. Kreditin ümumi qaytarma məbləği 10 680 AZN, aylıq ödəniş 445.00 AZN təşkil edir. İllik effektiv faiz dərəcəsi 6.8%-dir. Sizin razılığınızı video formatında ifadə ediniz."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7.1 — Video Recording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7.1.2 Request Field Descriptions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app_id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Müraciət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telefon nömrəsi (+994... formatında)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Number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 (azn)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lang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Dil (az, en, ru)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redirect_url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(URL)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Video qeydiyyatından sonra yönləndirmə URL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webhook_url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(URL)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Nəticənin göndəriləcəyi webhook URL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Razılıq mətni (Azərbaycan dilində)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7.1.3 Response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"status": "created",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"app_id": "app_20250115_000123",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"recording_url": "https://video-recording.az/record/app_20250115_000123"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7.2 — Video Recording Response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7.1.4 Response Field Descriptions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Sifarişin statusu (created)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app_id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Müraciət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recording_url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(URL)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Video qeydiyyatı URL-i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7.2 Video Check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D97706"/>
          <w:sz w:val="22"/>
          <w:szCs w:val="22"/>
        </w:rPr>
        <w:t xml:space="preserve">  HEAD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{video_recording.url}/videos/{app_id}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Video qeydinin olub-olmadığını yoxlamaq üçün istifadə olunur. Content-Length header dəyəri 524288-dən böyükdürsə, video qeydi təsdiq edilib.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7.2.1 Request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HEAD /videos/app_20250115_000123 HTTP/1.1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Host: video-recording.az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Authorization: Basic dXNlcm5hbWU6cGFzc3dvcmQ=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7.3 — Video Check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7.2.2 Response Headers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Content-Length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Video faylının həcmi (bayt). 524288-dən böyükdürsə = təsdiq edilib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Content-Type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Fayl növü (video/mp4)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Last-Modified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Son dəyişiklik tarixi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7.3 VideoRecordingData Entity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Aşağıdakı cədvəldə VideoRecordingData entitesinin saxlanılan məlumatları verilmişdir.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(UUID)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Qeydinin unikal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videoRecordingId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Video recording xidmətindən qəbul edilən ID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attempts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Video qeydiyyatı cəhdlərinin sayı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initialUrl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(URL)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İlkin video URL-i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recorded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Video qeyd edilmişdirsə true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shopClient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Mağaza müştəri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retailClient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Pərakəndə müştəri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auditData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(JSON)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Audit məlumatları (JSON formatında)</w:t>
            </w:r>
          </w:p>
        </w:tc>
      </w:tr>
    </w:tbl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8. OnePoint (Finmarket)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OnePoint (Finmarket) xidməti vasitəsilə müştəri məlumatlarının sorğulanması və yeni kredit müraciətinin yaradılması həyata keçirilir. Bu inteqrasiya kredit bazarı məlumatlarının bir mərkəzləşdirilmiş sistemə ötürülməsi üçün istifadə olunur.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8.1 Customer Lookup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16A34A"/>
          <w:sz w:val="22"/>
          <w:szCs w:val="22"/>
        </w:rPr>
        <w:t xml:space="preserve">  GET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/{pin}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Müştərinin FIN kodu ilə OnePoint sistemindən məlumatların sorğulanması.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GET /A123456 HTTP/1.1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Host: api.onepoint.az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Authorization: Bearer your-bearer-token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8.1 — OnePoint Customer Lookup sorğu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8.1.1 Response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"customer_data":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"id_data":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"fin_code": "A123456",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"first_name":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"last_name":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"birth_date": "1990-05-15",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"gender": "M",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"document_type": "ID_CARD",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"document_serial": "AZE",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"document_number": "110012345",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"id_valid_from": "2020-01-10",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"id_valid_to": "2030-01-10",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"id_issuing_authority": "DİN Baş İdarəsi",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"birth_place": "Bakı şəhəri"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"personal_contacts":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"mobile_numbers": ["+994501234567", "+994559876543"],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"email": "ali.mammadov@email.com",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"registration_address": "Bakı şəhəri, Nəsimi rayonu, H. Əliyev küçəsi, 45, mənzil 12"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"official_income":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"job_and_salary":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"organization_name": "ABC Tech MMC",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"position": "Proqramçı",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"monthly_salary": 2500.00,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"work_experience_months": 48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"pension":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"pension_amount": 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"pension_type": "NONE"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"relative_contacts": [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"type": "PRIMARY",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"full_name": "Samir 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"phone_number": "+994701112233",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"kinship": "Qardaş"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"type": "SECONDARY",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"full_name": "Ayşə Məmmədova",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"phone_number": "+994773344556",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"kinship": "Ana"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"type": "TERTIARY",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"full_name": "Orxan Həsənov",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"phone_number": "+994554455667",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"kinship": "Yaxın dost"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],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"initial_check_data":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"credit_bureau_score": 750,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"risk_category": "GREEN",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"total_active_loans": 2,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"total_monthly_obligations": 600.00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"loan_requests": [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"request_id": "req_2024_001",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"amount": 8000.00,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"term": 18,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"status": "CLOSED",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"created_at": "2024-03-10"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]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8.2 — OnePoint Customer Lookup cavab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8.1.2 Response Field Descriptions — id_data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fin_code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first_name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last_name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Soyad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birth_date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Doğum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gender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Cins (M, F)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document_type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növü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document_serial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seriyası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document_number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id_valid_from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Sənədin etibarlılıq başlama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id_valid_to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Sənədin etibarlılıq bitmə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id_issuing_authority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Sənədi verən orqan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birth_place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Doğum yeri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8.1.3 Response Field Descriptions — personal_contacts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mobile_numbers[]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Array[String]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Mobil telefon nömrələri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E-poçt ünvanı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registration_address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Qeydiyyat ünvanı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8.1.4 Response Field Descriptions — official_income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job_and_salary.organization_name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İş yeri (təşkilatın adı)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job_and_salary.position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Vəzifə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job_and_salary.monthly_salary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Aylıq əmək haqqı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job_and_salary.work_experience_months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İş təcrübəsi (ay)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pension.pension_amount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Pensiya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pension.pension_type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Pensiya növü (NONE, AGE, DISABILITY)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8.1.5 Response Field Descriptions — relative_contacts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Kontakt növü (PRIMARY, SECONDARY, TERTIARY)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Tam ad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phone_number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Telefon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kinship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Qohumluq dərəcəsi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8.2 Loan Creation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/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Yeni kredit müraciətini OnePoint sistemində yaratmaq.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8.2.1 Request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"loan_request":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"finmarket_loan_request_id": "f47ac10b-58cc-4372-a567-0e02b2c3d479",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"requested_amount": 10000.00,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"requested_term_months": 24,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"interest_rate_percentage": 6.5,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"product_type": "CONSUMER_LOAN",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"id_data":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"fin_code": "A123456",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"first_name": "Əli",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"last_name": "Məmmədov",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"birth_date": "1990-05-15",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"gender": "M",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"document_type": "ID_CARD",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"document_serial": "AZE",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"document_number": "110012345",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"id_valid_from": "2020-01-10",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"id_valid_to": "2030-01-10",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"id_issuing_authority": "DİN Baş İdarəsi",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"birth_place": "Bakı şəhəri"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"personal_contacts":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"mobile_numbers": ["+994501234567"],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"email": "ali.mammadov@email.com",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"registration_address": "Bakı şəhəri, Nəsimi rayonu, H. Əliyev küçəsi, 45, mənzil 12"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"official_income":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"job_and_salary":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"organization_name": "ABC Tech MMC",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"position": "Proqramçı",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"monthly_salary": 2500.00,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"work_experience_months": 48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"pension":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"pension_amount": 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"pension_type": "NONE"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"relative_contacts": [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"type": "PRIMARY",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"full_name": "Samir Məmmədov",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"phone_number": "+994701112233",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"kinship": "Qardaş"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"type": "SECONDARY",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"full_name": "Ayşə Məmmədova",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"phone_number": "+994773344556",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"kinship": "Ana"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"type": "TERTIARY",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"full_name": "Orxan Həsənov",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"phone_number": "+994554455667",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"kinship": "Yaxın dost"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],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"files":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"loan_agreement": "JVBERi0xLjQKJeLjz9MKMSAwIG9iago8PAovVHlwZSAvQ2F0YWxvZwovUGFnZXMgMiAwIFIKPj4KZW5kb2JqCjIgMCBvYmoKPDwKL1R5cGUgL1BhZ2VzCi9LaWRzIFszIDAgUl0KL0NvdW50IDEKL01lZGlhQm94IFswIDAgNTk1IDg0Ml0KPj4KZW5kb2Jq",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"kyc_signature": "MIIBIjANBgkqhkiG9w0BAQEFAAOCAQ8AMIIBCgKCAQEAz7Kp6VhX2m8jN4PqJ3S2L5vT9k0Y7hW3xQ6bN8cR4aE1fD2gH5jK8lM3oP6sV1wX9yN4bC7tA2eR5hI8jK3lO6pQ1wN9mB4cR7aE2tV5xY8jK3lO6pQ=="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"loan_information": 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"monthly_payment": 445.00,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"total_repayment": 10680.00,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"psk": 6.8,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"disbursement_date": "2025-01-20",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"first_payment_date": "2025-02-20"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}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8.3 — OnePoint Loan Creation Request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8.2.2 Request Field Descriptions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finmarket_loan_request_id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(UUID)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Finmarket-da kredit sorğusunun unikal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requested_amount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Tələb olunan kredit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requested_term_months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müddəti (ay)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interest_rate_percentage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Faiz dərəcəsi (%)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product_type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Məhsul növü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id_data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Object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identifikasiya məlumatları (yuxarıda təsvir edilmişdir)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personal_contacts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Object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əlaqə məlumatları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official_income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Object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Rəsmi gəlir məlumatları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relative_contacts[]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Array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Qohum kontaktları (3 nəfər: PRIMARY, SECONDARY, TERTIARY)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files.loan_agreement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(Base64)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müqaviləsi PDF (base64)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files.kyc_signature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(Base64)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KYC imza sertifikatı (base64)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loan_information.monthly_payment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Aylıq ödəniş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loan_information.total_repayment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Ümumi qaytarma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loan_information.psk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İllik effektiv faiz dərəcəsi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loan_information.disbursement_date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Kreditin verilmə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loan_information.first_payment_date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İlk ödəniş tarixi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8.2.3 Response Example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{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"loan_request_id": "f47ac10b-58cc-4372-a567-0e02b2c3d479"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8.4 — OnePoint Loan Creation Response nümunəsi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8.2.4 Response Field Descriptions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loan_request_id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(UUID)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Yaradılan kredit sorğusunun unikal identifikatoru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8.3 OnePointData Entity Fields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Aşağıdakı cədvəldə OnePointData entitesinin saxlanılan məlumatları verilmişdir.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finCode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FIN kodu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loanRequestId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(UUID)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sorğusunun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finmarketLoanRequestId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(UUID)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Finmarket sistemindəki kredit sorğu ID-si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requestedAmount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Tələb olunan məbləğ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requestedTermMonths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Tələb olunan müddət (ay)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interestRate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Faiz dərəcəsi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productType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Məhsul növü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responseStatus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OnePoint cavab statusu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createdAt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Qeydin yaradılma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updatedAt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Qeydin yenilənmə tarixi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8.4 Configuration Constants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Aşağıdakı konstantlar OnePoint inteqrasiyası üçün konfiqurasiya parametrləridir.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ONEPOINT_BASE_URL=https://api.onepoint.az/v1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ONEPOINT_API_KEY=op_live_abc123def456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ONEPOINT_TIMEOUT_MS=30000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ONEPOINT_MAX_RETRIES=3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ONEPOINT_RETRY_DELAY_MS=1000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8.5 — OnePoint Konfiqurasiya konstantları</w:t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9. Kredit Ödənişlərinin Qəbulu (Loan Repayment)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Kredit ödənişlərinin qəbulu Embafinance Loan Informational Service və RepaymentRegistrationService vasitəsilə həyata keçirilir. Bu inteqrasiya WSDL SOAP əsaslıdır və kredit borcunun sorğulanması, ödəniş qeydiyyatı və ləğvi funksiyalarını dəstəkləyir.</w:t>
      </w:r>
    </w:p>
    <w:p>
      <w:pPr>
        <w:spacing w:after="60"/>
      </w:pP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9.1 EmbafinanceLoanInformationalService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Bu xidmət kredit məlumatlarının sorğulanması üçün istifadə olunur. WSDL: {wsdl_url}/EmbafinanceLoanInformationalService?wsdl</w:t>
      </w:r>
    </w:p>
    <w:p>
      <w:pPr>
        <w:spacing w:after="60"/>
      </w:pP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9.1.1 showPersonLoansDue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EmbafinanceLoanInformationalService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Müştərinin borclu olduğu kreditlərin siyahısını qaytarır.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xmlns:emb="http://embafinance.az/services/loan"&gt;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&lt;emb:showPersonLoansDue&gt;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&lt;id&gt;A123456&lt;/id&gt;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&lt;type&gt;FIN&lt;/type&gt;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&lt;birthDate&gt;1990-05-15&lt;/birthDate&gt;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&lt;/emb:showPersonLoansDue&gt;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9.1 — showPersonLoansDue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&lt;ns2:showPersonLoansDueResponse xmlns:ns2="http://embafinance.az/services/loan"&gt;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&lt;found&gt;true&lt;/found&gt;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&lt;firstName&gt;Əli&lt;/firstName&gt;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&lt;midName&gt;Samir oğlu&lt;/midName&gt;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&lt;lastName&gt;Məmmədov&lt;/lastName&gt;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&lt;categoryId&gt;1&lt;/categoryId&gt;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&lt;loan&gt;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&lt;loanId&gt;100234&lt;/loanId&gt;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&lt;statusId&gt;1&lt;/statusId&gt;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&lt;statusText&gt;ACTIVE&lt;/statusText&gt;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&lt;disbursementDate&gt;2023-06-15&lt;/disbursementDate&gt;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&lt;dueCurrency&gt;AZN&lt;/dueCurrency&gt;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&lt;due&gt;350.00&lt;/due&gt;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&lt;totalToClose&gt;7500.00&lt;/totalToClose&gt;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&lt;monthlyPayment&gt;350.00&lt;/monthlyPayment&gt;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&lt;nextPaymentDate&gt;2025-02-15&lt;/nextPaymentDate&gt;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&lt;overdueBalance&gt;0.00&lt;/overdueBalance&gt;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&lt;outstandingBalance&gt;7500.00&lt;/outstandingBalance&gt;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&lt;interestRate&gt;6.5&lt;/interestRate&gt;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&lt;remainingTerm&gt;17&lt;/remainingTerm&gt;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&lt;/loan&gt;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&lt;loan&gt;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&lt;loanId&gt;100567&lt;/loanId&gt;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&lt;agreementNumber&gt;KK-2024-000567&lt;/agreementNumber&gt;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&lt;statusId&gt;1&lt;/statusId&gt;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&lt;statusText&gt;ACTIVE&lt;/statusText&gt;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&lt;disbursementDate&gt;2024-01-20&lt;/disbursementDate&gt;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&lt;dueCurrency&gt;AZN&lt;/dueCurrency&gt;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&lt;due&gt;250.00&lt;/due&gt;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&lt;totalToClose&gt;1200.00&lt;/totalToClose&gt;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&lt;monthlyPayment&gt;250.00&lt;/monthlyPayment&gt;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&lt;nextPaymentDate&gt;2025-02-20&lt;/nextPaymentDate&gt;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&lt;overdueBalance&gt;0.00&lt;/overdueBalance&gt;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&lt;outstandingBalance&gt;1200.00&lt;/outstandingBalance&gt;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&lt;interestRate&gt;12.0&lt;/interestRate&gt;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&lt;remainingTerm&gt;24&lt;/remainingTerm&gt;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&lt;/loan&gt;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&lt;/ns2:showPersonLoansDueResponse&gt;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9.2 — showPersonLoansDue Response nümunəsi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showPersonLoansDue Response Field Descriptions: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found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Boolean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 tapılıbmı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firstName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midName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ata 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lastName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Müştərinin soyadı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categoryId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Müştəri kateqoriya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loan.loanId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loan.agreementNumber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Müqavilə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loan.statusId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loan.statusText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 mətni (ACTIVE, CLOSED, OVERDUE)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loan.disbursementDate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Kreditin verilmə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loan.dueCurrency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Borc valyutası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loan.due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Cari borc (növbəti ödəniş)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loan.totalToClose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Krediti tam bağlamaq üçün lazım olan məbləğ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loan.monthlyPayment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Aylıq 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loan.nextPaymentDate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Növbəti ödəniş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loan.overdueBalance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Gecikmiş borc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loan.outstandingBalance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Qalıq əsas borc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loan.interestRate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Faiz dərəcəsi (%)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loan.remainingTerm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Qalıq müddət (ay)</w:t>
            </w:r>
          </w:p>
        </w:tc>
      </w:tr>
    </w:tbl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9.1.2 showPaymentOrderInfo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EmbafinanceLoanInformationalService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Ödəniş sifarişinin məlumatlarını qaytarır.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xmlns:emb="http://embafinance.az/services/loan"&gt;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&lt;emb:showPaymentOrderInfo&gt;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&lt;paymentId&gt;PAY-2025-001001&lt;/paymentId&gt;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&lt;/emb:showPaymentOrderInfo&gt;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9.3 — showPaymentOrderInfo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&lt;ns2:showPaymentOrderInfoResponse xmlns:ns2="http://embafinance.az/services/loan"&gt;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&lt;paymentId&gt;PAY-2025-001001&lt;/paymentId&gt;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&lt;amount&gt;350.00&lt;/amount&gt;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&lt;status&gt;COMPLETED&lt;/status&gt;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&lt;transactionDate&gt;2025-01-15T10:30:00+04:00&lt;/transactionDate&gt;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&lt;principalAmount&gt;280.00&lt;/principalAmount&gt;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&lt;interestAmount&gt;70.00&lt;/interestAmount&gt;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&lt;outstandingBalanceAfter&gt;7220.00&lt;/outstandingBalanceAfter&gt;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&lt;/ns2:showPaymentOrderInfoResponse&gt;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9.4 — showPaymentOrderInfo Response nümunəsi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showPaymentOrderInfo Response Field Descriptions: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paymentId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sifarişinin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agreementNumber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Müqavilə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Ödənişin statusu (COMPLETED, PENDING, FAILED)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transactionDate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 (DateTime)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tarixi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principalAmount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Əsas borc hissəsi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interestAmount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Faiz hissəsi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outstandingBalanceAfter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Ödənişdən sonrakı qalıq borc</w:t>
            </w:r>
          </w:p>
        </w:tc>
      </w:tr>
    </w:tbl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9.1.3 registerRepayment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EmbafinanceLoanInformationalService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Tək kredit üçün ödəniş qeydiyyatı.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xmlns:emb="http://embafinance.az/services/loan"&gt;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&lt;emb:registerRepayment&gt;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&lt;language&gt;az&lt;/language&gt;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&lt;amount&gt;350.00&lt;/amount&gt;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&lt;transactionId&gt;TXN-2025-001001&lt;/transactionId&gt;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&lt;paymentSystemId&gt;CUZDAN&lt;/paymentSystemId&gt;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&lt;/emb:registerRepayment&gt;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9.5 — registerRepayment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&lt;ns2:registerRepaymentResponse xmlns:ns2="http://embafinance.az/services/loan"&gt;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&lt;result&gt;SUCCESS&lt;/result&gt;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&lt;errorText&gt;&lt;/errorText&gt;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&lt;/ns2:registerRepaymentResponse&gt;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9.6 — registerRepayment Response nümunəsi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registerRepayment Request Field Descriptions: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language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Dil (az, en, ru)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agreementNumber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Müqavilə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transactionId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paymentSystemId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sistemi identifikatoru</w:t>
            </w:r>
          </w:p>
        </w:tc>
      </w:tr>
    </w:tbl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RepaymentResult Response Field Descriptions: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result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Nəticə (SUCCESS, FAILED)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errorText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Səhv mesajı (boş — uğurlu)</w:t>
            </w:r>
          </w:p>
        </w:tc>
      </w:tr>
    </w:tbl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8"/>
          <w:szCs w:val="28"/>
        </w:rPr>
        <w:t xml:space="preserve">9.2 RepaymentRegistrationService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Bu xidmət kütləvi ödəniş qeydiyyatı və ləğv əməliyyatları üçün istifadə olunur.</w:t>
      </w:r>
    </w:p>
    <w:p>
      <w:pPr>
        <w:spacing w:after="60"/>
      </w:pP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9.2.1 addRepayments (Batch)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RepaymentRegistrationService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Bir neçə kredit üçün toplu ödəniş qeydiyyatı.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xmlns:emb="http://embafinance.az/services/repayment"&gt;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&lt;emb:addRepayments&gt;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&lt;items&gt;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&lt;amount&gt;350.00&lt;/amount&gt;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&lt;transactionId&gt;TXN-2025-BATCH-001&lt;/transactionId&gt;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&lt;paymentSystemId&gt;CUZDAN&lt;/paymentSystemId&gt;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&lt;overpaymentDistribution&gt;PRINCIPAL_FIRST&lt;/overpaymentDistribution&gt;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&lt;agreementNumber&gt;KK-2024-000567&lt;/agreementNumber&gt;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&lt;amount&gt;250.00&lt;/amount&gt;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&lt;transactionId&gt;TXN-2025-BATCH-002&lt;/transactionId&gt;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&lt;paymentSystemId&gt;CUZDAN&lt;/paymentSystemId&gt;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&lt;overpaymentDistribution&gt;PRINCIPAL_FIRST&lt;/overpaymentDistribution&gt;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&lt;/items&gt;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&lt;/emb:addRepayments&gt;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9.7 — addRepayments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&lt;ns2:addRepaymentsResponse xmlns:ns2="http://embafinance.az/services/repayment"&gt;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&lt;results&gt;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&lt;transactionId&gt;TXN-2025-BATCH-001&lt;/transactionId&gt;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&lt;result&gt;SUCCESS&lt;/result&gt;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&lt;errorText&gt;&lt;/errorText&gt;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&lt;transactionId&gt;TXN-2025-BATCH-002&lt;/transactionId&gt;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&lt;agreementNumber&gt;KK-2024-000567&lt;/agreementNumber&gt;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&lt;result&gt;SUCCESS&lt;/result&gt;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&lt;errorText&gt;&lt;/errorText&gt;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&lt;/results&gt;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&lt;/ns2:addRepaymentsResponse&gt;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9.8 — addRepayments Response nümunəsi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RepaymentRequestItem Field Descriptions: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agreementNumber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Müqavilə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transactionId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paymentSystemId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sistemi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overpaymentDistribution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Artıq ödənişin bölgüsü: PRINCIPAL_FIRST, INTEREST_FIRST, PROPORTIONAL</w:t>
            </w:r>
          </w:p>
        </w:tc>
      </w:tr>
    </w:tbl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9.2.2 cancelRepayments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RepaymentRegistrationService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Əvvəl qeyd edilmiş ödənişləri ləğv etmək.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xmlns:emb="http://embafinance.az/services/repayment"&gt;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&lt;emb:cancelRepayments&gt;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&lt;transactionIds&gt;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&lt;transactionId&gt;TXN-2025-BATCH-001&lt;/transactionId&gt;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&lt;transactionId&gt;TXN-2025-BATCH-002&lt;/transactionId&gt;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&lt;/transactionIds&gt;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&lt;/emb:cancelRepayments&gt;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9.9 — cancelRepayments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&lt;ns2:cancelRepaymentsResponse xmlns:ns2="http://embafinance.az/services/repayment"&gt;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&lt;results&gt;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&lt;transactionId&gt;TXN-2025-BATCH-001&lt;/transactionId&gt;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&lt;result&gt;SUCCESS&lt;/result&gt;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&lt;errorText&gt;&lt;/errorText&gt;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&lt;transactionId&gt;TXN-2025-BATCH-002&lt;/transactionId&gt;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&lt;result&gt;SUCCESS&lt;/result&gt;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&lt;errorText&gt;&lt;/errorText&gt;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&lt;/results&gt;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&lt;/ns2:cancelRepaymentsResponse&gt;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9.10 — cancelRepayments Response nümunəsi</w:t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9.2.3 cancelRepaymentsAutomatic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RepaymentRegistrationService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Tək əməliyyatın avtomatik ləğvi.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xmlns:emb="http://embafinance.az/services/repayment"&gt;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&lt;emb:cancelRepaymentsAutomatic&gt;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&lt;transactionId&gt;TXN-2025-001001&lt;/transactionId&gt;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&lt;/emb:cancelRepaymentsAutomatic&gt;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9.11 — cancelRepaymentsAutomatic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&lt;ns2:cancelRepaymentsAutomaticResponse xmlns:ns2="http://embafinance.az/services/repayment"&gt;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&lt;result&gt;SUCCESS&lt;/result&gt;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&lt;errorText&gt;&lt;/errorText&gt;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&lt;/ns2:cancelRepaymentsAutomaticResponse&gt;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9.12 — cancelRepaymentsAutomatic Response nümunəsi</w:t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334155"/>
          <w:sz w:val="24"/>
          <w:szCs w:val="24"/>
        </w:rPr>
        <w:t xml:space="preserve">9.2.4 addRepaymentsByPartner</w:t>
      </w:r>
    </w:p>
    <w:p>
      <w:pPr>
        <w:shd w:fill="F8FAFC" w:val="clear"/>
        <w:spacing w:after="200" w:before="200" w:line="250"/>
      </w:pPr>
      <w:r>
        <w:rPr>
          <w:rFonts w:ascii="Calibri" w:cs="Calibri" w:eastAsia="Calibri" w:hAnsi="Calibri"/>
          <w:b/>
          <w:bCs/>
          <w:i w:val="false"/>
          <w:iCs w:val="false"/>
          <w:color w:val="2563EB"/>
          <w:sz w:val="22"/>
          <w:szCs w:val="22"/>
        </w:rPr>
        <w:t xml:space="preserve">  POST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E293B"/>
          <w:sz w:val="20"/>
          <w:szCs w:val="20"/>
        </w:rPr>
        <w:t xml:space="preserve">RepaymentRegistrationService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Partnyor tərəfindən iniciatə olunan ödəniş qeydiyyatı.</w:t>
      </w:r>
    </w:p>
    <w:p>
      <w:pPr>
        <w:spacing w:after="6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&lt;soapenv:Envelope xmlns:soapenv="http://schemas.xmlsoap.org/soap/envelope/" xmlns:emb="http://embafinance.az/services/repayment"&gt;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&lt;soapenv:Header/&gt;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&lt;emb:addRepaymentsByPartner&gt;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&lt;partnerId&gt;PARTNER-001&lt;/partnerId&gt;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&lt;items&gt;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&lt;amount&gt;350.00&lt;/amount&gt;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&lt;currency&gt;AZN&lt;/currency&gt;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&lt;transactionId&gt;TXN-2025-PARTNER-001&lt;/transactionId&gt;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&lt;paymentSystemId&gt;MANUAL&lt;/paymentSystemId&gt;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&lt;overpaymentDistribution&gt;PROPORTIONAL&lt;/overpaymentDistribution&gt;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&lt;/items&gt;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&lt;/emb:addRepaymentsByPartner&gt;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&lt;/soapenv:Body&gt;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&lt;/soapenv:Envelope&gt;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9.13 — addRepaymentsByPartner Request nümunəsi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360"/>
      </w:tblGrid>
      <w:tr>
        <w:tc>
          <w:tcPr>
            <w:tcW w:type="dxa" w:w="9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&lt;soap:Envelope xmlns:soap="http://schemas.xmlsoap.org/soap/envelope/"&gt;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&lt;ns2:addRepaymentsByPartnerResponse xmlns:ns2="http://embafinance.az/services/repayment"&gt;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&lt;results&gt;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&lt;transactionId&gt;TXN-2025-PARTNER-001&lt;/transactionId&gt;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&lt;agreementNumber&gt;K-2023-001234&lt;/agreementNumber&gt;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&lt;result&gt;SUCCESS&lt;/result&gt;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  &lt;errorText&gt;&lt;/errorText&gt;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  &lt;/item&gt;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  &lt;/results&gt;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  &lt;/return&gt;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  &lt;/ns2:addRepaymentsByPartnerResponse&gt;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  &lt;/soap:Body&gt;</w:t>
            </w:r>
          </w:p>
          <w:p>
            <w:pPr>
              <w:spacing w:after="0" w:line="22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55"/>
                <w:sz w:val="18"/>
                <w:szCs w:val="18"/>
              </w:rPr>
              <w:t xml:space="preserve">&lt;/soap:Envelope&gt;</w:t>
            </w:r>
          </w:p>
        </w:tc>
      </w:tr>
    </w:tbl>
    <w:p>
      <w:pPr>
        <w:spacing w:after="200" w:before="60" w:line="25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8"/>
          <w:szCs w:val="18"/>
        </w:rPr>
        <w:t xml:space="preserve">Nümunə 9.14 — addRepaymentsByPartner Response nümunəsi</w:t>
      </w:r>
    </w:p>
    <w:p>
      <w:pPr>
        <w:spacing w:after="120" w:line="2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addRepaymentsByPartner Field Descriptions: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Type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2E8F0" w:val="clear"/>
            <w:vAlign w:val="center"/>
          </w:tcPr>
          <w:p>
            <w:pPr>
              <w:spacing w:line="25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20617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partnerId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Partnyor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items[]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Array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elementləri massivi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items[].agreementNumber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Müqavilə nömrəsi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items[].amount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Decimal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məbləği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items[].currency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Valyuta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items[].transactionId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Əməliyyat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items[].paymentSystemId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Ödəniş sistemi identifikatoru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items[].overpaymentDistribution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vAlign w:val="center"/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E293B"/>
                <w:sz w:val="19"/>
                <w:szCs w:val="19"/>
              </w:rPr>
              <w:t xml:space="preserve">Artıq ödəniş bölgüsü: PRINCIPAL_FIRST, INTEREST_FIRST, PROPORTIONAL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 w:before="2400" w:line="250"/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36"/>
          <w:szCs w:val="36"/>
        </w:rPr>
        <w:t xml:space="preserve">Embafinans MMC</w:t>
      </w:r>
    </w:p>
    <w:p>
      <w:pPr>
        <w:spacing w:after="200" w:line="250"/>
        <w:jc w:val="center"/>
      </w:pPr>
      <w:r>
        <w:rPr>
          <w:rFonts w:ascii="Times New Roman" w:cs="Times New Roman" w:eastAsia="Times New Roman" w:hAnsi="Times New Roman"/>
          <w:color w:val="64748B"/>
          <w:sz w:val="28"/>
          <w:szCs w:val="28"/>
        </w:rPr>
        <w:t xml:space="preserve">Tekniki İnteqrasiya Sənədi</w:t>
      </w:r>
    </w:p>
    <w:p>
      <w:pPr>
        <w:spacing w:after="10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4A3B8"/>
          <w:sz w:val="20"/>
          <w:szCs w:val="20"/>
        </w:rPr>
        <w:t xml:space="preserve">Sənəd versiyası: 1.0</w:t>
      </w:r>
    </w:p>
    <w:p>
      <w:pPr>
        <w:spacing w:after="100" w:line="25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4A3B8"/>
          <w:sz w:val="20"/>
          <w:szCs w:val="20"/>
        </w:rPr>
        <w:t xml:space="preserve">Buraxılış tarixi: Yanvar 2025</w:t>
      </w:r>
    </w:p>
    <w:p>
      <w:pPr>
        <w:spacing w:after="100" w:line="25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94A3B8"/>
          <w:sz w:val="20"/>
          <w:szCs w:val="20"/>
        </w:rPr>
        <w:t xml:space="preserve">Məxfilik: QORUNUR</w:t>
      </w:r>
    </w:p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94A3B8"/>
        <w:sz w:val="18"/>
        <w:szCs w:val="18"/>
      </w:rPr>
      <w:t xml:space="preserve">—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94A3B8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94A3B8"/>
        <w:sz w:val="18"/>
        <w:szCs w:val="18"/>
      </w:rPr>
      <w:t xml:space="preserve">—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94A3B8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 w:val="false"/>
        <w:bCs w:val="false"/>
        <w:i/>
        <w:iCs/>
        <w:color w:val="94A3B8"/>
        <w:sz w:val="18"/>
        <w:szCs w:val="18"/>
      </w:rPr>
      <w:t xml:space="preserve">Tekniki İnteqrasiya Sənədi — Embafinans MMC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 w:val="false"/>
        <w:bCs w:val="false"/>
        <w:i/>
        <w:iCs/>
        <w:color w:val="94A3B8"/>
        <w:sz w:val="18"/>
        <w:szCs w:val="18"/>
      </w:rPr>
      <w:t xml:space="preserve">Tekniki İnteqrasiya Sənədi — Embafinans MMC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00" w:before="600" w:line="250"/>
      <w:outlineLvl w:val="0"/>
    </w:pPr>
    <w:rPr>
      <w:rFonts w:ascii="Times New Roman" w:cs="Times New Roman" w:eastAsia="Times New Roman" w:hAnsi="Times New Roman"/>
      <w:b/>
      <w:bCs/>
      <w:color w:val="02061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200" w:before="400" w:line="250"/>
      <w:outlineLvl w:val="1"/>
    </w:pPr>
    <w:rPr>
      <w:rFonts w:ascii="Times New Roman" w:cs="Times New Roman" w:eastAsia="Times New Roman" w:hAnsi="Times New Roman"/>
      <w:b/>
      <w:bCs/>
      <w:color w:val="02061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50" w:before="300" w:line="250"/>
      <w:outlineLvl w:val="2"/>
    </w:pPr>
    <w:rPr>
      <w:rFonts w:ascii="Times New Roman" w:cs="Times New Roman" w:eastAsia="Times New Roman" w:hAnsi="Times New Roman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2026-04-07T21:24:03.304Z</dcterms:created>
  <dcterms:modified xsi:type="dcterms:W3CDTF">2026-04-07T21:24:03.304Z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