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19346E">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19346E">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19346E">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19346E">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19346E">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19346E">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19346E">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19346E">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19346E">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19346E">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19346E">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19346E">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19346E">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19346E">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19346E">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19346E">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19346E">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19346E">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19346E">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19346E">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19346E">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19346E">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19346E">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19346E">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19346E">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19346E">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19346E">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19346E">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19346E">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19346E">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19346E">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19346E">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19346E">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19346E">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19346E">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19346E">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19346E">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19346E">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19346E">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19346E">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19346E">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19346E">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19346E">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19346E">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19346E">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19346E">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19346E">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w:t>
            </w:r>
            <w:r w:rsidRPr="00C92D31">
              <w:lastRenderedPageBreak/>
              <w:t>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.container-sm {</w:t>
            </w:r>
          </w:p>
          <w:p w14:paraId="56697413" w14:textId="77777777" w:rsidR="00AB2A7C" w:rsidRDefault="00AB2A7C" w:rsidP="00AB2A7C">
            <w:r>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lastRenderedPageBreak/>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5539830"/>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5539832"/>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Carousel</w:t>
      </w:r>
      <w:bookmarkEnd w:id="23"/>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77777777" w:rsidR="003402C1" w:rsidRDefault="003402C1" w:rsidP="00FD203D">
      <w:r w:rsidRPr="003402C1">
        <w:rPr>
          <w:u w:val="single"/>
        </w:rPr>
        <w:t>Sa construction suit le schéma suivant</w:t>
      </w:r>
      <w:r>
        <w:t> :</w:t>
      </w:r>
    </w:p>
    <w:p w14:paraId="290D673E"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7777777" w:rsidR="003402C1" w:rsidRDefault="003402C1" w:rsidP="009B65D1">
      <w:pPr>
        <w:pStyle w:val="Paragraphedeliste"/>
      </w:pPr>
      <w:r>
        <w:t>Ce div doit avoir les attributs suivants data-ride=</w:t>
      </w:r>
      <w:r w:rsidR="009B65D1">
        <w:t>"carousel"</w:t>
      </w:r>
    </w:p>
    <w:p w14:paraId="31659E9E" w14:textId="77777777" w:rsidR="009B65D1" w:rsidRDefault="009B65D1" w:rsidP="009B65D1">
      <w:pPr>
        <w:pStyle w:val="Paragraphedeliste"/>
        <w:numPr>
          <w:ilvl w:val="0"/>
          <w:numId w:val="9"/>
        </w:numPr>
      </w:pPr>
      <w:r>
        <w:t xml:space="preserve">Un second div 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77777777" w:rsidR="003402C1" w:rsidRDefault="003402C1" w:rsidP="003402C1">
            <w:r>
              <w:t>&lt;div id="carouselExampleSlidesOnly" class="</w:t>
            </w:r>
            <w:r w:rsidRPr="003402C1">
              <w:rPr>
                <w:b/>
                <w:bCs/>
              </w:rPr>
              <w:t>carousel slide</w:t>
            </w:r>
            <w:r>
              <w:t>" data-ride="carousel" data-interval="false" data-keyboard="true"&gt;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77777777" w:rsidR="00D202F3" w:rsidRDefault="00D202F3" w:rsidP="00FD203D">
            <w:r>
              <w:t>&lt;div id="monCarousel" class="carousel slide carousel-fade" data-ride="carousel" attribute-interval="</w:t>
            </w:r>
            <w:r w:rsidR="00880FB6">
              <w:t>2000</w:t>
            </w:r>
            <w:r>
              <w:t>"&gt;</w:t>
            </w:r>
          </w:p>
        </w:tc>
      </w:tr>
    </w:tbl>
    <w:p w14:paraId="660D9512" w14:textId="77777777" w:rsidR="00CD5623" w:rsidRDefault="00CD5623" w:rsidP="00FD203D">
      <w:r>
        <w:t xml:space="preserve">Par défaut il n’a pas </w:t>
      </w:r>
      <w:r w:rsidR="00C84359">
        <w:t>de boutons de défilement mais on peut les ajouter.</w:t>
      </w:r>
    </w:p>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lastRenderedPageBreak/>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47A42B7E" w14:textId="77777777"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lastRenderedPageBreak/>
        <w:t>.col-6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lastRenderedPageBreak/>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093D7D6A" w14:textId="77777777" w:rsidR="00103AB3" w:rsidRDefault="00103AB3" w:rsidP="00623B43">
      <w:pPr>
        <w:jc w:val="both"/>
      </w:pPr>
    </w:p>
    <w:p w14:paraId="1700F253" w14:textId="77777777" w:rsidR="00103AB3" w:rsidRDefault="00103AB3" w:rsidP="00623B43">
      <w:pPr>
        <w:jc w:val="both"/>
      </w:pPr>
    </w:p>
    <w:p w14:paraId="1A5D1114" w14:textId="77777777" w:rsidR="00623B43" w:rsidRDefault="008F7E8C" w:rsidP="008F7E8C">
      <w:pPr>
        <w:pStyle w:val="Titre2"/>
        <w:numPr>
          <w:ilvl w:val="0"/>
          <w:numId w:val="15"/>
        </w:numPr>
      </w:pPr>
      <w:bookmarkStart w:id="32" w:name="_Toc65539843"/>
      <w:r>
        <w:lastRenderedPageBreak/>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21567EE0" w14:textId="77777777" w:rsidR="00165D0E" w:rsidRDefault="00165D0E" w:rsidP="00623B43"/>
    <w:p w14:paraId="0E4E1C50" w14:textId="77777777" w:rsidR="00933C69" w:rsidRDefault="00933C69">
      <w:pPr>
        <w:rPr>
          <w:rFonts w:asciiTheme="majorHAnsi" w:eastAsiaTheme="majorEastAsia" w:hAnsiTheme="majorHAnsi" w:cstheme="majorBidi"/>
          <w:color w:val="2F5496" w:themeColor="accent1" w:themeShade="BF"/>
          <w:sz w:val="32"/>
          <w:szCs w:val="32"/>
        </w:rPr>
      </w:pPr>
      <w:r>
        <w:br w:type="page"/>
      </w:r>
    </w:p>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4ACA4B58" w14:textId="77777777" w:rsidR="0042077E" w:rsidRDefault="0042077E"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r>
        <w:lastRenderedPageBreak/>
        <w:t>Entêtes clairs</w:t>
      </w:r>
      <w:r w:rsidR="0042077E">
        <w:t xml:space="preserve"> ou sombres</w:t>
      </w:r>
      <w:bookmarkEnd w:id="37"/>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77777777" w:rsidR="008600FB" w:rsidRDefault="006A6A2F" w:rsidP="00623B43">
      <w:pPr>
        <w:jc w:val="both"/>
      </w:pPr>
      <w:r>
        <w:t>Pour une lecture efficace, on utilise souvent cette technique d’alterner deux couleurs, une ligne sur deux. Ca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1" w:name="_Toc65539852"/>
      <w:r>
        <w:t>Couleurs des lignes</w:t>
      </w:r>
      <w:bookmarkEnd w:id="41"/>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42" w:name="_Toc65539853"/>
      <w:r>
        <w:t xml:space="preserve">Tableaux </w:t>
      </w:r>
      <w:bookmarkEnd w:id="42"/>
      <w:r w:rsidR="00666E52">
        <w:t>adaptables</w:t>
      </w:r>
    </w:p>
    <w:p w14:paraId="0C38A81E" w14:textId="08F6E54E" w:rsidR="00666E52" w:rsidRDefault="00666E52" w:rsidP="00623B43">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p>
    <w:p w14:paraId="1BACDE96" w14:textId="77777777" w:rsidR="005239A6" w:rsidRDefault="005239A6" w:rsidP="00623B43">
      <w:pPr>
        <w:jc w:val="both"/>
      </w:pPr>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5EA9E6F" w:rsidR="0019346E" w:rsidRDefault="0019346E">
      <w:r>
        <w:br w:type="page"/>
      </w:r>
    </w:p>
    <w:p w14:paraId="281711BA" w14:textId="77777777" w:rsidR="00623B43" w:rsidRDefault="00623B43" w:rsidP="00623B43">
      <w:pPr>
        <w:pStyle w:val="Titre1"/>
        <w:numPr>
          <w:ilvl w:val="0"/>
          <w:numId w:val="2"/>
        </w:numPr>
      </w:pPr>
      <w:bookmarkStart w:id="43" w:name="_Toc65539854"/>
      <w:r>
        <w:lastRenderedPageBreak/>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18E9BCC1" w14:textId="77777777" w:rsidR="00623B43" w:rsidRDefault="00623B43" w:rsidP="00623B43">
      <w:pPr>
        <w:jc w:val="both"/>
      </w:pPr>
      <w:r>
        <w:t>La classe .form-group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Les navs</w:t>
      </w:r>
      <w:bookmarkEnd w:id="45"/>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Les navbars</w:t>
      </w:r>
      <w:bookmarkEnd w:id="46"/>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Dans Bootstrap, nous avons des classes qui permettent d’ajouter des paddings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1=0,25 rem,  2 = 0,5 rem, 3=1rem, 4 = 1,5 rem, 5 =  3 rem)</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r>
        <w:lastRenderedPageBreak/>
        <w:t>mr-*</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r>
        <w:t>my-*</w:t>
      </w:r>
      <w:r w:rsidR="000A133C">
        <w:t> : ajoutera une marge en haut et en bas.</w:t>
      </w:r>
    </w:p>
    <w:p w14:paraId="3D81867F" w14:textId="77777777" w:rsidR="002F085B" w:rsidRDefault="000A133C" w:rsidP="001E1927">
      <w:pPr>
        <w:pStyle w:val="Titre3"/>
        <w:numPr>
          <w:ilvl w:val="0"/>
          <w:numId w:val="19"/>
        </w:numPr>
      </w:pPr>
      <w:r>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sm, md, lg, xl. C’est donc conditionné en fonction de la taille de l’écran du périphérique. </w:t>
      </w:r>
    </w:p>
    <w:p w14:paraId="17E10392" w14:textId="77777777" w:rsidR="000A133C" w:rsidRPr="002F085B" w:rsidRDefault="000A133C" w:rsidP="000A133C">
      <w:r>
        <w:t>m</w:t>
      </w:r>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Les paddings</w:t>
      </w:r>
      <w:bookmarkEnd w:id="49"/>
    </w:p>
    <w:p w14:paraId="242C3125" w14:textId="77777777" w:rsidR="00E61783" w:rsidRDefault="00E61783" w:rsidP="00623B43">
      <w:pPr>
        <w:jc w:val="both"/>
      </w:pPr>
    </w:p>
    <w:p w14:paraId="4E66143C" w14:textId="77777777" w:rsidR="007C7FEF" w:rsidRDefault="007C7FEF" w:rsidP="00623B43">
      <w:pPr>
        <w:jc w:val="both"/>
      </w:pPr>
      <w:r>
        <w:t>p-*</w:t>
      </w:r>
    </w:p>
    <w:p w14:paraId="3D2319B0" w14:textId="77777777" w:rsidR="007C7FEF" w:rsidRDefault="007C7FEF" w:rsidP="00623B43">
      <w:pPr>
        <w:jc w:val="both"/>
      </w:pPr>
      <w:r>
        <w:t>pt-*</w:t>
      </w:r>
    </w:p>
    <w:p w14:paraId="069D5141" w14:textId="77777777" w:rsidR="007C7FEF" w:rsidRDefault="007C7FEF" w:rsidP="00623B43">
      <w:pPr>
        <w:jc w:val="both"/>
      </w:pPr>
      <w:r>
        <w:t xml:space="preserve">pb-* </w:t>
      </w:r>
    </w:p>
    <w:p w14:paraId="5C42D5B2" w14:textId="77777777" w:rsidR="007C7FEF" w:rsidRDefault="007C7FEF" w:rsidP="00623B43">
      <w:pPr>
        <w:jc w:val="both"/>
      </w:pPr>
      <w:r>
        <w:t>pl-*</w:t>
      </w:r>
    </w:p>
    <w:p w14:paraId="0B0CF884" w14:textId="77777777" w:rsidR="007C7FEF" w:rsidRDefault="007C7FEF" w:rsidP="00623B43">
      <w:pPr>
        <w:jc w:val="both"/>
      </w:pPr>
      <w:r>
        <w:t>pr-*</w:t>
      </w:r>
    </w:p>
    <w:p w14:paraId="0BA6942F" w14:textId="77777777" w:rsidR="007C7FEF" w:rsidRDefault="00E61783" w:rsidP="00623B43">
      <w:pPr>
        <w:jc w:val="both"/>
      </w:pPr>
      <w:r>
        <w:t>px-*</w:t>
      </w:r>
    </w:p>
    <w:p w14:paraId="108F7358" w14:textId="77777777" w:rsidR="00E61783" w:rsidRDefault="00E61783" w:rsidP="00623B43">
      <w:pPr>
        <w:jc w:val="both"/>
      </w:pPr>
      <w:r>
        <w:t>py-*</w:t>
      </w:r>
    </w:p>
    <w:p w14:paraId="6A48A725" w14:textId="7F9183CF" w:rsidR="00E61783" w:rsidRDefault="009A4B50" w:rsidP="00623B43">
      <w:pPr>
        <w:jc w:val="both"/>
      </w:pPr>
      <w:r>
        <w:t>Les fenêtres modales</w:t>
      </w:r>
    </w:p>
    <w:p w14:paraId="0C7A9A88" w14:textId="0BD0673A" w:rsidR="009A4B50" w:rsidRDefault="009A4B50" w:rsidP="00623B43">
      <w:pPr>
        <w:jc w:val="both"/>
      </w:pPr>
      <w:r>
        <w:t>Les alertes</w:t>
      </w:r>
    </w:p>
    <w:p w14:paraId="2E78DDE4" w14:textId="77777777" w:rsidR="009A4B50" w:rsidRDefault="009A4B50"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9A4B50" w:rsidRDefault="009A4B50" w:rsidP="00876424">
      <w:pPr>
        <w:spacing w:after="0" w:line="240" w:lineRule="auto"/>
      </w:pPr>
      <w:r>
        <w:separator/>
      </w:r>
    </w:p>
  </w:endnote>
  <w:endnote w:type="continuationSeparator" w:id="0">
    <w:p w14:paraId="5A1A7C9E" w14:textId="77777777" w:rsidR="009A4B50" w:rsidRDefault="009A4B5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9A4B50" w:rsidRDefault="009A4B50">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A4B50" w:rsidRDefault="009A4B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9A4B50" w:rsidRDefault="009A4B50">
    <w:pPr>
      <w:pStyle w:val="Pieddepage"/>
      <w:jc w:val="right"/>
    </w:pPr>
  </w:p>
  <w:p w14:paraId="66834A7B" w14:textId="77777777" w:rsidR="009A4B50" w:rsidRDefault="009A4B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9A4B50" w:rsidRDefault="009A4B50" w:rsidP="00876424">
      <w:pPr>
        <w:spacing w:after="0" w:line="240" w:lineRule="auto"/>
      </w:pPr>
      <w:r>
        <w:separator/>
      </w:r>
    </w:p>
  </w:footnote>
  <w:footnote w:type="continuationSeparator" w:id="0">
    <w:p w14:paraId="4813D480" w14:textId="77777777" w:rsidR="009A4B50" w:rsidRDefault="009A4B5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7"/>
  </w:num>
  <w:num w:numId="5">
    <w:abstractNumId w:val="2"/>
  </w:num>
  <w:num w:numId="6">
    <w:abstractNumId w:val="14"/>
  </w:num>
  <w:num w:numId="7">
    <w:abstractNumId w:val="16"/>
  </w:num>
  <w:num w:numId="8">
    <w:abstractNumId w:val="4"/>
  </w:num>
  <w:num w:numId="9">
    <w:abstractNumId w:val="11"/>
  </w:num>
  <w:num w:numId="10">
    <w:abstractNumId w:val="5"/>
  </w:num>
  <w:num w:numId="11">
    <w:abstractNumId w:val="6"/>
  </w:num>
  <w:num w:numId="12">
    <w:abstractNumId w:val="19"/>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C59D6"/>
    <w:rsid w:val="000E4379"/>
    <w:rsid w:val="000F63B5"/>
    <w:rsid w:val="000F7816"/>
    <w:rsid w:val="0010385C"/>
    <w:rsid w:val="00103AB3"/>
    <w:rsid w:val="001077C9"/>
    <w:rsid w:val="00111C4E"/>
    <w:rsid w:val="00124FF8"/>
    <w:rsid w:val="00126340"/>
    <w:rsid w:val="0013172F"/>
    <w:rsid w:val="00134A23"/>
    <w:rsid w:val="00134ED8"/>
    <w:rsid w:val="001509F0"/>
    <w:rsid w:val="00160CDF"/>
    <w:rsid w:val="00165D0E"/>
    <w:rsid w:val="00171922"/>
    <w:rsid w:val="00190F61"/>
    <w:rsid w:val="0019346E"/>
    <w:rsid w:val="001A176D"/>
    <w:rsid w:val="001A7417"/>
    <w:rsid w:val="001C305D"/>
    <w:rsid w:val="001C58AE"/>
    <w:rsid w:val="001E1927"/>
    <w:rsid w:val="001E3BD9"/>
    <w:rsid w:val="001E701D"/>
    <w:rsid w:val="001F4F61"/>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239A6"/>
    <w:rsid w:val="0053055E"/>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66E52"/>
    <w:rsid w:val="00673601"/>
    <w:rsid w:val="00674B9D"/>
    <w:rsid w:val="00693050"/>
    <w:rsid w:val="006A6A2F"/>
    <w:rsid w:val="006B588D"/>
    <w:rsid w:val="006C2C29"/>
    <w:rsid w:val="006D7263"/>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55710"/>
    <w:rsid w:val="008600FB"/>
    <w:rsid w:val="00862AF2"/>
    <w:rsid w:val="00864B5E"/>
    <w:rsid w:val="00864D28"/>
    <w:rsid w:val="00875B8D"/>
    <w:rsid w:val="00876424"/>
    <w:rsid w:val="00880FB6"/>
    <w:rsid w:val="0088748B"/>
    <w:rsid w:val="00895685"/>
    <w:rsid w:val="008A366F"/>
    <w:rsid w:val="008A5E6C"/>
    <w:rsid w:val="008A6928"/>
    <w:rsid w:val="008A7763"/>
    <w:rsid w:val="008B755F"/>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2AD4"/>
    <w:rsid w:val="009541DC"/>
    <w:rsid w:val="00955218"/>
    <w:rsid w:val="00960BEC"/>
    <w:rsid w:val="00963B06"/>
    <w:rsid w:val="00970E0F"/>
    <w:rsid w:val="00974F55"/>
    <w:rsid w:val="00980343"/>
    <w:rsid w:val="00981D3C"/>
    <w:rsid w:val="0098686B"/>
    <w:rsid w:val="009A0B39"/>
    <w:rsid w:val="009A4B50"/>
    <w:rsid w:val="009B5213"/>
    <w:rsid w:val="009B65D1"/>
    <w:rsid w:val="009D7266"/>
    <w:rsid w:val="009D7837"/>
    <w:rsid w:val="009F178D"/>
    <w:rsid w:val="009F20FF"/>
    <w:rsid w:val="00A1387F"/>
    <w:rsid w:val="00A21BD9"/>
    <w:rsid w:val="00A30C7B"/>
    <w:rsid w:val="00A341AC"/>
    <w:rsid w:val="00A347C2"/>
    <w:rsid w:val="00A37B8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5554"/>
    <w:rsid w:val="00AD6DA1"/>
    <w:rsid w:val="00AE3504"/>
    <w:rsid w:val="00AE7F56"/>
    <w:rsid w:val="00AF2AED"/>
    <w:rsid w:val="00AF59FC"/>
    <w:rsid w:val="00AF7B77"/>
    <w:rsid w:val="00B013BD"/>
    <w:rsid w:val="00B03E6C"/>
    <w:rsid w:val="00B050F2"/>
    <w:rsid w:val="00B25862"/>
    <w:rsid w:val="00B43CFA"/>
    <w:rsid w:val="00B63C5B"/>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A7C04"/>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61783"/>
    <w:rsid w:val="00E62E80"/>
    <w:rsid w:val="00E6644C"/>
    <w:rsid w:val="00E7581C"/>
    <w:rsid w:val="00E871D1"/>
    <w:rsid w:val="00E967FF"/>
    <w:rsid w:val="00EC16F3"/>
    <w:rsid w:val="00EC7032"/>
    <w:rsid w:val="00ED3E8D"/>
    <w:rsid w:val="00ED5E36"/>
    <w:rsid w:val="00ED7200"/>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24</Pages>
  <Words>6507</Words>
  <Characters>35789</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32</cp:revision>
  <cp:lastPrinted>2021-02-25T07:55:00Z</cp:lastPrinted>
  <dcterms:created xsi:type="dcterms:W3CDTF">2021-03-02T00:17:00Z</dcterms:created>
  <dcterms:modified xsi:type="dcterms:W3CDTF">2021-03-04T07:29:00Z</dcterms:modified>
</cp:coreProperties>
</file>