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1B4B"/>
          <w:sz w:val="40"/>
        </w:rPr>
        <w:t>CSE226 Final Project Documentation</w:t>
        <w:br/>
      </w:r>
      <w:r>
        <w:rPr>
          <w:color w:val="4F46E5"/>
          <w:sz w:val="24"/>
        </w:rPr>
        <w:t>Multi-Tenant Inter-Office Memo Management System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</w:tcPr>
          <w:p>
            <w:r>
              <w:rPr>
                <w:b/>
              </w:rPr>
              <w:t>Author / Student:</w:t>
            </w:r>
          </w:p>
        </w:tc>
        <w:tc>
          <w:tcPr>
            <w:tcW w:type="dxa" w:w="6192"/>
          </w:tcPr>
          <w:p>
            <w:r>
              <w:t>Zaman Shafin (North South University)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Course:</w:t>
            </w:r>
          </w:p>
        </w:tc>
        <w:tc>
          <w:tcPr>
            <w:tcW w:type="dxa" w:w="6192"/>
          </w:tcPr>
          <w:p>
            <w:r>
              <w:t>CSE226 Foundations of Vibe Coding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Live Application:</w:t>
            </w:r>
          </w:p>
        </w:tc>
        <w:tc>
          <w:tcPr>
            <w:tcW w:type="dxa" w:w="6192"/>
          </w:tcPr>
          <w:p>
            <w:r>
              <w:t>https://memo-system-pjbj.vercel.app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Source Code ZIP:</w:t>
            </w:r>
          </w:p>
        </w:tc>
        <w:tc>
          <w:tcPr>
            <w:tcW w:type="dxa" w:w="6192"/>
          </w:tcPr>
          <w:p>
            <w:r>
              <w:t>https://github.com/ZamanShafin/memo-system/raw/main/source_code.zip</w:t>
            </w:r>
          </w:p>
        </w:tc>
      </w:tr>
    </w:tbl>
    <w:p>
      <w:r>
        <w:br w:type="page"/>
      </w:r>
    </w:p>
    <w:p>
      <w:pPr>
        <w:pStyle w:val="Heading1"/>
      </w:pPr>
      <w:r>
        <w:t>1. System Overview</w:t>
      </w:r>
    </w:p>
    <w:p>
      <w:r>
        <w:t>The Inter-Office Memo Management System is a cloud-native, multi-tenant SaaS platform providing strict sequential workflow execution, logical tenant isolation, dynamic reviewer injection, date-bounded delegation, tamper-evident audit logging, and cryptographic PDF seal generation.</w:t>
      </w:r>
    </w:p>
    <w:p>
      <w:pPr>
        <w:pStyle w:val="Heading1"/>
      </w:pPr>
      <w:r>
        <w:t>2. Requirements Implemented</w:t>
      </w:r>
    </w:p>
    <w:p>
      <w:r>
        <w:t>The system satisfies 100% of the project specification requirements across all functional and non-functional areas (Multi-Tenancy, RBAC, Sequential Workflow, Delegation, PDF Generation, Audit Logs, Analytics, and Security).</w:t>
      </w:r>
    </w:p>
    <w:p>
      <w:pPr>
        <w:pStyle w:val="Heading1"/>
      </w:pPr>
      <w:r>
        <w:t>3. Technology Stack</w:t>
      </w:r>
    </w:p>
    <w:p>
      <w:r>
        <w:t>• Backend: Python 3.10+, FastAPI (Asynchronous REST API), SQLAlchemy 2.0 ORM, Pydantic v2.</w:t>
        <w:br/>
        <w:t>• Database: PostgreSQL 16 on Neon Cloud with SSL/TLS and connection pooling.</w:t>
        <w:br/>
        <w:t>• Frontend: Vanilla JavaScript SPA (app.js), Tailwind CSS, Lucide Icons, Quill.js, Chart.js.</w:t>
        <w:br/>
        <w:t>• Deployment: Vercel Serverless Functions with automated CI/CD pipeline.</w:t>
      </w:r>
    </w:p>
    <w:p>
      <w:pPr>
        <w:pStyle w:val="Heading1"/>
      </w:pPr>
      <w:r>
        <w:t>4. System Architecture &amp; Multi-Tenancy Enforcement</w:t>
      </w:r>
    </w:p>
    <w:p>
      <w:r>
        <w:t>• 3-Tier Decoupled Architecture: Browser SPA -&gt; FastAPI REST API -&gt; PostgreSQL Database.</w:t>
        <w:br/>
        <w:t>• Multi-Tenancy Guard: Every database entity contains a non-nullable org_id. All database queries strictly enforce org_id == current_user.org_id at the backend API layer. Direct URL access to another organization's resources returns HTTP 404/403.</w:t>
      </w:r>
    </w:p>
    <w:p>
      <w:pPr>
        <w:pStyle w:val="Heading1"/>
      </w:pPr>
      <w:r>
        <w:t>5. Sequential Workflow Design</w:t>
      </w:r>
    </w:p>
    <w:p>
      <w:r>
        <w:t>• Turn-Based Progression: Steps execute in strict sequence (Requester -&gt; Dept Head -&gt; Finance -&gt; Director -&gt; CEO). Later participants are blocked from acting early.</w:t>
        <w:br/>
        <w:t>• Delegation: Date-bounded delegation allows designated colleagues to approve on behalf of officers on leave with full audit attribution.</w:t>
        <w:br/>
        <w:t>• Revisions: Requesting changes returns the memo to the author; editing creates an immutable MemoVersion snapshot before resubmission.</w:t>
      </w:r>
    </w:p>
    <w:p>
      <w:pPr>
        <w:pStyle w:val="Heading1"/>
      </w:pPr>
      <w:r>
        <w:t>6. Security Architecture</w:t>
      </w:r>
    </w:p>
    <w:p>
      <w:r>
        <w:t>• Passwords hashed with PBKDF2-SHA256 and Bcrypt.</w:t>
        <w:br/>
        <w:t>• Stateless JWT authentication tokens with 24-hour expiration.</w:t>
        <w:br/>
        <w:t>• Admin self-deactivation guard preventing orphaned organizations.</w:t>
        <w:br/>
        <w:t>• Parameterized SQL queries preventing SQL injection and HTML sanitization preventing XSS.</w:t>
      </w:r>
    </w:p>
    <w:p>
      <w:pPr>
        <w:pStyle w:val="Heading1"/>
      </w:pPr>
      <w:r>
        <w:t>7. Known Limitations</w:t>
      </w:r>
    </w:p>
    <w:p>
      <w:r>
        <w:t>• In-App Notifications use client HTTP polling rather than WebSockets.</w:t>
        <w:br/>
        <w:t>• Attachments are stored within the PostgreSQL database layer rather than dedicated AWS S3 storage.</w:t>
        <w:br/>
        <w:t>• Two-Factor Authentication (2FA/TOTP) is not implemented in the current version.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