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02E3" w:rsidRDefault="005402E3" w:rsidP="005402E3">
      <w:pPr>
        <w:pStyle w:val="ListParagraph"/>
        <w:numPr>
          <w:ilvl w:val="0"/>
          <w:numId w:val="3"/>
        </w:numPr>
      </w:pPr>
    </w:p>
    <w:p w:rsidR="005402E3" w:rsidRPr="005402E3" w:rsidRDefault="005402E3" w:rsidP="005402E3">
      <w:pPr>
        <w:numPr>
          <w:ilvl w:val="0"/>
          <w:numId w:val="2"/>
        </w:numPr>
      </w:pPr>
      <w:r w:rsidRPr="005402E3">
        <w:rPr>
          <w:b/>
          <w:bCs/>
        </w:rPr>
        <w:t>Title Bar</w:t>
      </w:r>
      <w:r w:rsidRPr="005402E3">
        <w:t>:</w:t>
      </w:r>
      <w:r>
        <w:t xml:space="preserve"> </w:t>
      </w:r>
      <w:r w:rsidRPr="005402E3">
        <w:t>The title bar is located at the top of the Excel window and displays the name of the current workbook.</w:t>
      </w:r>
    </w:p>
    <w:p w:rsidR="005402E3" w:rsidRPr="005402E3" w:rsidRDefault="005402E3" w:rsidP="005402E3">
      <w:pPr>
        <w:numPr>
          <w:ilvl w:val="0"/>
          <w:numId w:val="2"/>
        </w:numPr>
      </w:pPr>
      <w:r w:rsidRPr="005402E3">
        <w:rPr>
          <w:b/>
          <w:bCs/>
        </w:rPr>
        <w:t>Ribbon</w:t>
      </w:r>
      <w:r w:rsidRPr="005402E3">
        <w:t>:</w:t>
      </w:r>
      <w:r>
        <w:t xml:space="preserve"> </w:t>
      </w:r>
      <w:r w:rsidRPr="005402E3">
        <w:t>The ribbon is a tabbed toolbar that runs across the top of the Excel window.</w:t>
      </w:r>
      <w:r>
        <w:t xml:space="preserve"> </w:t>
      </w:r>
      <w:r w:rsidRPr="005402E3">
        <w:t>It contains multiple tabs, such as Home, Insert, Page Layout, Formulas, Data, Review, and View, each with a set of related commands and functions.</w:t>
      </w:r>
    </w:p>
    <w:p w:rsidR="005402E3" w:rsidRPr="005402E3" w:rsidRDefault="005402E3" w:rsidP="005402E3">
      <w:pPr>
        <w:numPr>
          <w:ilvl w:val="0"/>
          <w:numId w:val="2"/>
        </w:numPr>
      </w:pPr>
      <w:r w:rsidRPr="005402E3">
        <w:rPr>
          <w:b/>
          <w:bCs/>
        </w:rPr>
        <w:t>Quick Access Toolbar</w:t>
      </w:r>
      <w:r w:rsidRPr="005402E3">
        <w:t>:</w:t>
      </w:r>
      <w:r>
        <w:t xml:space="preserve"> </w:t>
      </w:r>
      <w:r w:rsidRPr="005402E3">
        <w:t>This is a customizable toolbar located above the ribbon or below the ribbon, depending on your configuration.</w:t>
      </w:r>
    </w:p>
    <w:p w:rsidR="005402E3" w:rsidRPr="005402E3" w:rsidRDefault="005402E3" w:rsidP="005402E3">
      <w:pPr>
        <w:numPr>
          <w:ilvl w:val="0"/>
          <w:numId w:val="2"/>
        </w:numPr>
      </w:pPr>
      <w:r w:rsidRPr="005402E3">
        <w:rPr>
          <w:b/>
          <w:bCs/>
        </w:rPr>
        <w:t>Formula Bar</w:t>
      </w:r>
      <w:r w:rsidRPr="005402E3">
        <w:t>:</w:t>
      </w:r>
      <w:r>
        <w:t xml:space="preserve"> </w:t>
      </w:r>
      <w:r w:rsidRPr="005402E3">
        <w:t>The formula bar is situated below the ribbon and displays the contents of the active cell.</w:t>
      </w:r>
    </w:p>
    <w:p w:rsidR="005402E3" w:rsidRDefault="005402E3" w:rsidP="005402E3">
      <w:pPr>
        <w:numPr>
          <w:ilvl w:val="0"/>
          <w:numId w:val="2"/>
        </w:numPr>
      </w:pPr>
      <w:r w:rsidRPr="005402E3">
        <w:rPr>
          <w:b/>
          <w:bCs/>
        </w:rPr>
        <w:t>Worksheet Area</w:t>
      </w:r>
      <w:r w:rsidRPr="005402E3">
        <w:t>:</w:t>
      </w:r>
      <w:r>
        <w:t xml:space="preserve"> </w:t>
      </w:r>
      <w:r w:rsidRPr="005402E3">
        <w:t>The largest area of the Excel interface is the worksheet area, where you enter, edit, and format data.</w:t>
      </w:r>
    </w:p>
    <w:p w:rsidR="005402E3" w:rsidRPr="005402E3" w:rsidRDefault="005402E3" w:rsidP="005402E3">
      <w:pPr>
        <w:pStyle w:val="ListParagraph"/>
        <w:numPr>
          <w:ilvl w:val="0"/>
          <w:numId w:val="3"/>
        </w:numPr>
      </w:pPr>
    </w:p>
    <w:p w:rsidR="005402E3" w:rsidRDefault="005402E3" w:rsidP="005402E3">
      <w:pPr>
        <w:pStyle w:val="ListParagraph"/>
        <w:numPr>
          <w:ilvl w:val="0"/>
          <w:numId w:val="4"/>
        </w:numPr>
      </w:pPr>
      <w:r>
        <w:t xml:space="preserve">Financial </w:t>
      </w:r>
      <w:proofErr w:type="spellStart"/>
      <w:r>
        <w:t>modeling</w:t>
      </w:r>
      <w:proofErr w:type="spellEnd"/>
      <w:r>
        <w:t xml:space="preserve"> and analysis.</w:t>
      </w:r>
    </w:p>
    <w:p w:rsidR="005402E3" w:rsidRDefault="005402E3" w:rsidP="005402E3">
      <w:pPr>
        <w:numPr>
          <w:ilvl w:val="0"/>
          <w:numId w:val="4"/>
        </w:numPr>
      </w:pPr>
      <w:r>
        <w:t>Budgeting and forecasting.</w:t>
      </w:r>
      <w:r w:rsidRPr="005402E3">
        <w:rPr>
          <w:vanish/>
        </w:rPr>
        <w:t>Top of Form</w:t>
      </w:r>
    </w:p>
    <w:p w:rsidR="005402E3" w:rsidRDefault="005402E3" w:rsidP="005402E3">
      <w:pPr>
        <w:numPr>
          <w:ilvl w:val="0"/>
          <w:numId w:val="4"/>
        </w:numPr>
      </w:pPr>
      <w:r>
        <w:t>Inventory management and demand forecasting.</w:t>
      </w:r>
    </w:p>
    <w:p w:rsidR="00276331" w:rsidRDefault="005402E3" w:rsidP="00276331">
      <w:pPr>
        <w:numPr>
          <w:ilvl w:val="0"/>
          <w:numId w:val="4"/>
        </w:numPr>
      </w:pPr>
      <w:r>
        <w:t>Supplier and vendor management.</w:t>
      </w:r>
    </w:p>
    <w:p w:rsidR="00276331" w:rsidRDefault="00276331" w:rsidP="00276331">
      <w:pPr>
        <w:pStyle w:val="ListParagraph"/>
        <w:numPr>
          <w:ilvl w:val="0"/>
          <w:numId w:val="3"/>
        </w:numPr>
      </w:pPr>
    </w:p>
    <w:p w:rsidR="00276331" w:rsidRPr="005402E3" w:rsidRDefault="00276331" w:rsidP="00276331">
      <w:pPr>
        <w:pStyle w:val="ListParagraph"/>
      </w:pPr>
      <w:r>
        <w:rPr>
          <w:noProof/>
        </w:rPr>
        <w:drawing>
          <wp:inline distT="0" distB="0" distL="0" distR="0" wp14:anchorId="53BE39CD" wp14:editId="3E112ECD">
            <wp:extent cx="5731510" cy="3223895"/>
            <wp:effectExtent l="0" t="0" r="2540" b="0"/>
            <wp:docPr id="57025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9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31" w:rsidRDefault="00276331">
      <w:pPr>
        <w:rPr>
          <w:noProof/>
        </w:rPr>
      </w:pPr>
    </w:p>
    <w:p w:rsidR="00276331" w:rsidRDefault="00276331">
      <w:pPr>
        <w:rPr>
          <w:noProof/>
        </w:rPr>
      </w:pPr>
    </w:p>
    <w:p w:rsidR="00276331" w:rsidRDefault="00276331">
      <w:pPr>
        <w:rPr>
          <w:noProof/>
        </w:rPr>
      </w:pPr>
    </w:p>
    <w:p w:rsidR="00276331" w:rsidRDefault="00276331">
      <w:pPr>
        <w:rPr>
          <w:noProof/>
        </w:rPr>
      </w:pPr>
    </w:p>
    <w:p w:rsidR="004B73CE" w:rsidRDefault="002763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B7A2EF" wp14:editId="7E80FB82">
            <wp:extent cx="5731510" cy="3223895"/>
            <wp:effectExtent l="0" t="0" r="2540" b="0"/>
            <wp:docPr id="117732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5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>
      <w:pPr>
        <w:rPr>
          <w:lang w:val="en-US"/>
        </w:rPr>
      </w:pPr>
      <w:r>
        <w:rPr>
          <w:noProof/>
        </w:rPr>
        <w:drawing>
          <wp:inline distT="0" distB="0" distL="0" distR="0" wp14:anchorId="6FA5B43A" wp14:editId="04A218F8">
            <wp:extent cx="5731510" cy="3223895"/>
            <wp:effectExtent l="0" t="0" r="2540" b="0"/>
            <wp:docPr id="76051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6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F90870" wp14:editId="61CC4747">
            <wp:extent cx="5731510" cy="3210560"/>
            <wp:effectExtent l="0" t="0" r="2540" b="8890"/>
            <wp:docPr id="48838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4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 w:rsidP="00F92818">
      <w:pPr>
        <w:rPr>
          <w:noProof/>
        </w:rPr>
      </w:pPr>
    </w:p>
    <w:p w:rsidR="00F92818" w:rsidRDefault="00F92818" w:rsidP="00F92818">
      <w:pPr>
        <w:rPr>
          <w:noProof/>
        </w:rPr>
      </w:pPr>
      <w:r>
        <w:rPr>
          <w:noProof/>
        </w:rPr>
        <w:drawing>
          <wp:inline distT="0" distB="0" distL="0" distR="0" wp14:anchorId="09EB0C6F" wp14:editId="0054A0A0">
            <wp:extent cx="5731510" cy="3213100"/>
            <wp:effectExtent l="0" t="0" r="2540" b="6350"/>
            <wp:docPr id="191729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94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 w:rsidP="00F928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90AEE6" wp14:editId="5FF13AA7">
            <wp:extent cx="5731510" cy="3223895"/>
            <wp:effectExtent l="0" t="0" r="2540" b="0"/>
            <wp:docPr id="108664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42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 w:rsidP="00F92818">
      <w:pPr>
        <w:rPr>
          <w:lang w:val="en-US"/>
        </w:rPr>
      </w:pPr>
    </w:p>
    <w:p w:rsidR="00F92818" w:rsidRDefault="00F92818" w:rsidP="00F92818">
      <w:pPr>
        <w:rPr>
          <w:noProof/>
        </w:rPr>
      </w:pPr>
      <w:r>
        <w:rPr>
          <w:noProof/>
        </w:rPr>
        <w:drawing>
          <wp:inline distT="0" distB="0" distL="0" distR="0" wp14:anchorId="7010D077" wp14:editId="6BB72E4A">
            <wp:extent cx="5731510" cy="3223895"/>
            <wp:effectExtent l="0" t="0" r="2540" b="0"/>
            <wp:docPr id="131172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8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 w:rsidP="00F928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C04733" wp14:editId="50777ADC">
            <wp:extent cx="5731510" cy="3223895"/>
            <wp:effectExtent l="0" t="0" r="2540" b="0"/>
            <wp:docPr id="13741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0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 w:rsidP="00F92818">
      <w:pPr>
        <w:rPr>
          <w:noProof/>
        </w:rPr>
      </w:pPr>
      <w:r>
        <w:rPr>
          <w:noProof/>
        </w:rPr>
        <w:drawing>
          <wp:inline distT="0" distB="0" distL="0" distR="0" wp14:anchorId="306E4FE5" wp14:editId="68F84A79">
            <wp:extent cx="5731510" cy="3223895"/>
            <wp:effectExtent l="0" t="0" r="2540" b="0"/>
            <wp:docPr id="153285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9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8" w:rsidRDefault="00F92818" w:rsidP="00F92818">
      <w:pPr>
        <w:pStyle w:val="ListParagraph"/>
        <w:numPr>
          <w:ilvl w:val="0"/>
          <w:numId w:val="3"/>
        </w:numPr>
        <w:tabs>
          <w:tab w:val="left" w:pos="996"/>
        </w:tabs>
        <w:rPr>
          <w:noProof/>
        </w:rPr>
      </w:pPr>
    </w:p>
    <w:p w:rsidR="00F92818" w:rsidRPr="00F92818" w:rsidRDefault="00F92818" w:rsidP="00F92818">
      <w:pPr>
        <w:numPr>
          <w:ilvl w:val="0"/>
          <w:numId w:val="5"/>
        </w:numPr>
        <w:tabs>
          <w:tab w:val="left" w:pos="996"/>
        </w:tabs>
      </w:pPr>
      <w:proofErr w:type="spellStart"/>
      <w:r w:rsidRPr="00F92818">
        <w:rPr>
          <w:b/>
          <w:bCs/>
        </w:rPr>
        <w:t>Ctrl+B</w:t>
      </w:r>
      <w:proofErr w:type="spellEnd"/>
      <w:r w:rsidRPr="00F92818">
        <w:t>:</w:t>
      </w:r>
      <w:r>
        <w:t xml:space="preserve"> </w:t>
      </w:r>
      <w:r w:rsidRPr="00F92818">
        <w:t>This shortcut toggles text between bold and normal formatting.</w:t>
      </w:r>
    </w:p>
    <w:p w:rsidR="00F92818" w:rsidRPr="00F92818" w:rsidRDefault="00F92818" w:rsidP="00F92818">
      <w:pPr>
        <w:numPr>
          <w:ilvl w:val="0"/>
          <w:numId w:val="5"/>
        </w:numPr>
        <w:tabs>
          <w:tab w:val="left" w:pos="996"/>
        </w:tabs>
      </w:pPr>
      <w:proofErr w:type="spellStart"/>
      <w:r w:rsidRPr="00F92818">
        <w:rPr>
          <w:b/>
          <w:bCs/>
        </w:rPr>
        <w:t>Ctrl+I</w:t>
      </w:r>
      <w:proofErr w:type="spellEnd"/>
      <w:r w:rsidRPr="00F92818">
        <w:t>: It toggles text between italic and normal formatting.</w:t>
      </w:r>
    </w:p>
    <w:p w:rsidR="00F92818" w:rsidRPr="00F92818" w:rsidRDefault="00F92818" w:rsidP="00F92818">
      <w:pPr>
        <w:numPr>
          <w:ilvl w:val="0"/>
          <w:numId w:val="5"/>
        </w:numPr>
        <w:tabs>
          <w:tab w:val="left" w:pos="996"/>
        </w:tabs>
      </w:pPr>
      <w:proofErr w:type="spellStart"/>
      <w:r w:rsidRPr="00F92818">
        <w:rPr>
          <w:b/>
          <w:bCs/>
        </w:rPr>
        <w:t>Ctrl+U</w:t>
      </w:r>
      <w:proofErr w:type="spellEnd"/>
      <w:r w:rsidRPr="00F92818">
        <w:t>: It underlines or removes the underline from selected text.</w:t>
      </w:r>
    </w:p>
    <w:p w:rsidR="00F92818" w:rsidRPr="00F92818" w:rsidRDefault="00F92818" w:rsidP="00F92818">
      <w:pPr>
        <w:numPr>
          <w:ilvl w:val="0"/>
          <w:numId w:val="5"/>
        </w:numPr>
        <w:tabs>
          <w:tab w:val="left" w:pos="996"/>
        </w:tabs>
      </w:pPr>
      <w:r w:rsidRPr="00F92818">
        <w:rPr>
          <w:b/>
          <w:bCs/>
        </w:rPr>
        <w:t>Ctrl+1</w:t>
      </w:r>
      <w:r w:rsidRPr="00F92818">
        <w:t>: Opens the Format Cells dialog box, allowing you to customize various formatting options, such as font, number format, border, and more.</w:t>
      </w:r>
    </w:p>
    <w:p w:rsidR="00F92818" w:rsidRDefault="00F92818" w:rsidP="00F92818">
      <w:pPr>
        <w:numPr>
          <w:ilvl w:val="0"/>
          <w:numId w:val="5"/>
        </w:numPr>
        <w:tabs>
          <w:tab w:val="left" w:pos="996"/>
        </w:tabs>
      </w:pPr>
      <w:r w:rsidRPr="00F92818">
        <w:rPr>
          <w:b/>
          <w:bCs/>
        </w:rPr>
        <w:t>Ctrl+5</w:t>
      </w:r>
      <w:r w:rsidRPr="00F92818">
        <w:t>: Adds or removes a strikethrough line from selected text.</w:t>
      </w:r>
    </w:p>
    <w:p w:rsidR="00F92818" w:rsidRDefault="00F92818" w:rsidP="00F92818">
      <w:pPr>
        <w:tabs>
          <w:tab w:val="left" w:pos="996"/>
        </w:tabs>
        <w:ind w:left="1080"/>
      </w:pPr>
    </w:p>
    <w:p w:rsidR="00F92818" w:rsidRPr="00F92818" w:rsidRDefault="00F92818" w:rsidP="00F92818">
      <w:pPr>
        <w:pStyle w:val="ListParagraph"/>
        <w:numPr>
          <w:ilvl w:val="0"/>
          <w:numId w:val="3"/>
        </w:numPr>
        <w:tabs>
          <w:tab w:val="left" w:pos="996"/>
        </w:tabs>
      </w:pPr>
    </w:p>
    <w:p w:rsidR="00F92818" w:rsidRDefault="00F92818" w:rsidP="00F92818">
      <w:pPr>
        <w:pStyle w:val="ListParagraph"/>
        <w:numPr>
          <w:ilvl w:val="0"/>
          <w:numId w:val="5"/>
        </w:numPr>
        <w:tabs>
          <w:tab w:val="left" w:pos="996"/>
        </w:tabs>
      </w:pPr>
      <w:r w:rsidRPr="00F92818">
        <w:t>Unlike some web-based analytical tools, Excel can be used offline, making it suitable for situations with limited or no internet access.</w:t>
      </w:r>
    </w:p>
    <w:p w:rsidR="00F92818" w:rsidRDefault="00F92818" w:rsidP="00F92818">
      <w:pPr>
        <w:pStyle w:val="ListParagraph"/>
        <w:numPr>
          <w:ilvl w:val="0"/>
          <w:numId w:val="5"/>
        </w:numPr>
        <w:tabs>
          <w:tab w:val="left" w:pos="996"/>
        </w:tabs>
      </w:pPr>
      <w:r w:rsidRPr="00F92818">
        <w:t>Excel is often more cost-effective than specialized analytical tools, especially for small and medium-sized businesses.</w:t>
      </w:r>
    </w:p>
    <w:p w:rsidR="00F92818" w:rsidRDefault="00F92818" w:rsidP="00F92818">
      <w:pPr>
        <w:pStyle w:val="ListParagraph"/>
        <w:numPr>
          <w:ilvl w:val="0"/>
          <w:numId w:val="5"/>
        </w:numPr>
        <w:tabs>
          <w:tab w:val="left" w:pos="996"/>
        </w:tabs>
      </w:pPr>
      <w:r w:rsidRPr="00F92818">
        <w:t>PivotTables are a powerful feature in Excel for data summarization, filtering, and analysis, allowing users to quickly gain insights from large datasets.</w:t>
      </w:r>
    </w:p>
    <w:p w:rsidR="00F92818" w:rsidRDefault="00F92818" w:rsidP="00F92818">
      <w:pPr>
        <w:pStyle w:val="ListParagraph"/>
        <w:numPr>
          <w:ilvl w:val="0"/>
          <w:numId w:val="5"/>
        </w:numPr>
        <w:tabs>
          <w:tab w:val="left" w:pos="996"/>
        </w:tabs>
      </w:pPr>
      <w:r w:rsidRPr="00F92818">
        <w:t>Users can create custom functions and automate tasks using Visual Basic for Applications (VBA). This allows for tailored solutions to specific analytical needs.</w:t>
      </w:r>
    </w:p>
    <w:p w:rsidR="00F92818" w:rsidRPr="00F92818" w:rsidRDefault="00F92818" w:rsidP="00F92818">
      <w:pPr>
        <w:pStyle w:val="ListParagraph"/>
        <w:numPr>
          <w:ilvl w:val="0"/>
          <w:numId w:val="5"/>
        </w:numPr>
        <w:tabs>
          <w:tab w:val="left" w:pos="996"/>
        </w:tabs>
        <w:rPr>
          <w:lang w:val="en-US"/>
        </w:rPr>
      </w:pPr>
      <w:r w:rsidRPr="00F92818">
        <w:t>Excel is known for its user-friendly interface, making it accessible to users with varying levels of technical expertise. It doesn't require extensive programming skills to get started.</w:t>
      </w:r>
    </w:p>
    <w:p w:rsidR="00F92818" w:rsidRDefault="00F92818" w:rsidP="00F92818">
      <w:pPr>
        <w:pStyle w:val="ListParagraph"/>
        <w:numPr>
          <w:ilvl w:val="0"/>
          <w:numId w:val="3"/>
        </w:numPr>
        <w:tabs>
          <w:tab w:val="left" w:pos="996"/>
        </w:tabs>
        <w:rPr>
          <w:lang w:val="en-US"/>
        </w:rPr>
      </w:pPr>
    </w:p>
    <w:p w:rsidR="00F92818" w:rsidRPr="00F92818" w:rsidRDefault="00F92818" w:rsidP="00F92818">
      <w:pPr>
        <w:numPr>
          <w:ilvl w:val="1"/>
          <w:numId w:val="6"/>
        </w:numPr>
      </w:pPr>
      <w:r w:rsidRPr="00F92818">
        <w:t>Select the data range you want to convert into a table.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Go to the "Insert" tab in the Excel ribbon.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Click on the "Table" button. A "Create Table" dialog box will appear.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Ensure the "My table has headers" option is checked if your table has headers in the first row.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Click "OK" to create the table.</w:t>
      </w:r>
    </w:p>
    <w:p w:rsidR="009F09CC" w:rsidRDefault="00F92818" w:rsidP="00B97672">
      <w:pPr>
        <w:numPr>
          <w:ilvl w:val="0"/>
          <w:numId w:val="9"/>
        </w:numPr>
      </w:pPr>
      <w:r w:rsidRPr="00F92818">
        <w:t xml:space="preserve">Click on the "File" tab in the Excel ribbon </w:t>
      </w:r>
    </w:p>
    <w:p w:rsidR="00F92818" w:rsidRPr="00F92818" w:rsidRDefault="00F92818" w:rsidP="00B97672">
      <w:pPr>
        <w:numPr>
          <w:ilvl w:val="0"/>
          <w:numId w:val="9"/>
        </w:numPr>
      </w:pPr>
      <w:r w:rsidRPr="00F92818">
        <w:t>Select "Print" from the left-hand menu. You'll see a preview of your worksheet on the right side.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 xml:space="preserve">In the </w:t>
      </w:r>
      <w:proofErr w:type="spellStart"/>
      <w:r w:rsidRPr="00F92818">
        <w:t>center</w:t>
      </w:r>
      <w:proofErr w:type="spellEnd"/>
      <w:r w:rsidRPr="00F92818">
        <w:t xml:space="preserve"> of the screen, under "Settings," you'll find options for customizing the header and footer.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Click on "Header &amp; Footer." This will open the "Header &amp; Footer Tools" tab on the ribbon.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 xml:space="preserve">In the "Header" box, you can type your custom header text. This will appear at the top of each printed page. 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 xml:space="preserve">In the "Footer" box, you can type your custom footer text. This will appear at the bottom of each printed page. 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Use the "Format Picture" and "Format Text" buttons on the ribbon to further customize the appearance of your header and footer.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Click on "Apply to Sheets" to choose which sheets in your workbook should have this header and footer. You can select specific sheets or apply it to all sheets.</w:t>
      </w:r>
    </w:p>
    <w:p w:rsidR="00F92818" w:rsidRPr="00F92818" w:rsidRDefault="009F09CC" w:rsidP="00F92818">
      <w:pPr>
        <w:numPr>
          <w:ilvl w:val="0"/>
          <w:numId w:val="9"/>
        </w:numPr>
      </w:pPr>
      <w:r>
        <w:t xml:space="preserve">Click </w:t>
      </w:r>
      <w:r w:rsidR="00F92818" w:rsidRPr="00F92818">
        <w:t>"OK" to apply it.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After customizing your header and footer, you can return to the Print Preview by clicking the "Back" button in the upper-left corner of the "Header &amp; Footer" dialog box.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lastRenderedPageBreak/>
        <w:t>Review how your worksheet will look when printed.</w:t>
      </w:r>
    </w:p>
    <w:p w:rsidR="00F92818" w:rsidRPr="00F92818" w:rsidRDefault="00F92818" w:rsidP="00F92818">
      <w:pPr>
        <w:numPr>
          <w:ilvl w:val="0"/>
          <w:numId w:val="9"/>
        </w:numPr>
      </w:pPr>
      <w:r w:rsidRPr="00F92818">
        <w:t>To print, click on the "Print" button in the Backstage view.</w:t>
      </w:r>
    </w:p>
    <w:p w:rsidR="00F92818" w:rsidRPr="00F92818" w:rsidRDefault="00F92818" w:rsidP="00F92818">
      <w:pPr>
        <w:ind w:firstLine="720"/>
        <w:rPr>
          <w:lang w:val="en-US"/>
        </w:rPr>
      </w:pPr>
    </w:p>
    <w:sectPr w:rsidR="00F92818" w:rsidRPr="00F9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0E15"/>
    <w:multiLevelType w:val="multilevel"/>
    <w:tmpl w:val="E9F61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C92992"/>
    <w:multiLevelType w:val="multilevel"/>
    <w:tmpl w:val="C24206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322D2836"/>
    <w:multiLevelType w:val="multilevel"/>
    <w:tmpl w:val="BCBE3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B51051"/>
    <w:multiLevelType w:val="multilevel"/>
    <w:tmpl w:val="C24206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3AFE54FC"/>
    <w:multiLevelType w:val="multilevel"/>
    <w:tmpl w:val="76121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C579BE"/>
    <w:multiLevelType w:val="multilevel"/>
    <w:tmpl w:val="C24206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46DC28E6"/>
    <w:multiLevelType w:val="multilevel"/>
    <w:tmpl w:val="76121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095062"/>
    <w:multiLevelType w:val="multilevel"/>
    <w:tmpl w:val="C24206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5E0D642D"/>
    <w:multiLevelType w:val="multilevel"/>
    <w:tmpl w:val="CD9A3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1658937">
    <w:abstractNumId w:val="6"/>
  </w:num>
  <w:num w:numId="2" w16cid:durableId="1970354632">
    <w:abstractNumId w:val="7"/>
  </w:num>
  <w:num w:numId="3" w16cid:durableId="1446119528">
    <w:abstractNumId w:val="4"/>
  </w:num>
  <w:num w:numId="4" w16cid:durableId="1734544769">
    <w:abstractNumId w:val="3"/>
  </w:num>
  <w:num w:numId="5" w16cid:durableId="1120951782">
    <w:abstractNumId w:val="5"/>
  </w:num>
  <w:num w:numId="6" w16cid:durableId="1133333212">
    <w:abstractNumId w:val="0"/>
  </w:num>
  <w:num w:numId="7" w16cid:durableId="565385373">
    <w:abstractNumId w:val="8"/>
  </w:num>
  <w:num w:numId="8" w16cid:durableId="35006016">
    <w:abstractNumId w:val="2"/>
  </w:num>
  <w:num w:numId="9" w16cid:durableId="1674408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E3"/>
    <w:rsid w:val="00276331"/>
    <w:rsid w:val="004B73CE"/>
    <w:rsid w:val="005402E3"/>
    <w:rsid w:val="009F09CC"/>
    <w:rsid w:val="00F9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CC1BA"/>
  <w15:chartTrackingRefBased/>
  <w15:docId w15:val="{C0C76FE7-A5CB-4AF0-807B-3AFB09692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4696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1203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3426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455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782549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1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716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9440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0155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48582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7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1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94789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02532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940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314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51494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658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3140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830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28785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28606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0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17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20439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91288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9501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000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36744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790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26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427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41222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3996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82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8336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18171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3731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257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223805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0919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820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5067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1373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40385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9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Zameel Visharathodi</dc:creator>
  <cp:keywords/>
  <dc:description/>
  <cp:lastModifiedBy>Zameel Visharathodi</cp:lastModifiedBy>
  <cp:revision>1</cp:revision>
  <dcterms:created xsi:type="dcterms:W3CDTF">2023-09-02T06:54:00Z</dcterms:created>
  <dcterms:modified xsi:type="dcterms:W3CDTF">2023-09-02T07:27:00Z</dcterms:modified>
</cp:coreProperties>
</file>