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50"/>
        <w:gridCol w:w="6930"/>
        <w:gridCol w:w="1350"/>
        <w:tblGridChange w:id="0">
          <w:tblGrid>
            <w:gridCol w:w="1350"/>
            <w:gridCol w:w="693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3945"/>
              </w:tabs>
              <w:jc w:val="both"/>
              <w:rPr>
                <w:color w:val="378149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-5078</wp:posOffset>
                  </wp:positionH>
                  <wp:positionV relativeFrom="paragraph">
                    <wp:posOffset>0</wp:posOffset>
                  </wp:positionV>
                  <wp:extent cx="800100" cy="838200"/>
                  <wp:effectExtent b="0" l="0" r="0" t="0"/>
                  <wp:wrapSquare wrapText="bothSides" distB="0" distT="0" distL="114300" distR="114300"/>
                  <wp:docPr descr="emblem" id="3" name="image2.png"/>
                  <a:graphic>
                    <a:graphicData uri="http://schemas.openxmlformats.org/drawingml/2006/picture">
                      <pic:pic>
                        <pic:nvPicPr>
                          <pic:cNvPr descr="emblem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3945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GOVERNMENT OF PAKISTAN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NATIONAL VOCATIONAL &amp; TECHNICAL TRAINING COMMISSION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Headquarters, Plot No. 38, Kirthar Road, Sector H-9/4, Islamabad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3945"/>
              </w:tabs>
              <w:jc w:val="center"/>
              <w:rPr>
                <w:color w:val="378149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Phone: 051-9044355, Fax: 051-9206638, http://navttc.gov.pk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3945"/>
              </w:tabs>
              <w:jc w:val="both"/>
              <w:rPr>
                <w:color w:val="378149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36196</wp:posOffset>
                  </wp:positionH>
                  <wp:positionV relativeFrom="paragraph">
                    <wp:posOffset>12700</wp:posOffset>
                  </wp:positionV>
                  <wp:extent cx="704850" cy="809625"/>
                  <wp:effectExtent b="0" l="0" r="0" t="0"/>
                  <wp:wrapSquare wrapText="bothSides" distB="0" distT="0" distL="114300" distR="114300"/>
                  <wp:docPr descr="navttc-mono.jpg" id="2" name="image1.png"/>
                  <a:graphic>
                    <a:graphicData uri="http://schemas.openxmlformats.org/drawingml/2006/picture">
                      <pic:pic>
                        <pic:nvPicPr>
                          <pic:cNvPr descr="navttc-mono.jpg" id="0" name="image1.png"/>
                          <pic:cNvPicPr preferRelativeResize="0"/>
                        </pic:nvPicPr>
                        <pic:blipFill>
                          <a:blip r:embed="rId7"/>
                          <a:srcRect b="1529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leader="none" w:pos="3945"/>
        </w:tabs>
        <w:spacing w:after="0" w:line="240" w:lineRule="auto"/>
        <w:jc w:val="both"/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81296</wp:posOffset>
                </wp:positionV>
                <wp:extent cx="61341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8950" y="378000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81296</wp:posOffset>
                </wp:positionV>
                <wp:extent cx="61341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PRIME MINISTER’S PRIME MINISTERS YOUTH SKILL DEVELOPMENT (PMYSDP) PROGRAM(PHASE-I, BATCH-IV)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Trainee Name:__________________________Father Name:_______________________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CNIC#</w:t>
        <w:tab/>
        <w:t xml:space="preserve"> 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sz w:val="23"/>
          <w:szCs w:val="23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FINAL ASSESSMENT OF THREE MONTHS COURSE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sz w:val="7"/>
          <w:szCs w:val="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945"/>
        </w:tabs>
        <w:spacing w:after="0" w:line="240" w:lineRule="auto"/>
        <w:jc w:val="both"/>
        <w:rPr>
          <w:b w:val="1"/>
          <w:sz w:val="13"/>
          <w:szCs w:val="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945"/>
        </w:tabs>
        <w:spacing w:after="0" w:line="240" w:lineRule="auto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COURSE NAME: Artificial Intelligence </w:t>
      </w:r>
    </w:p>
    <w:p w:rsidR="00000000" w:rsidDel="00000000" w:rsidP="00000000" w:rsidRDefault="00000000" w:rsidRPr="00000000" w14:paraId="00000013">
      <w:pPr>
        <w:tabs>
          <w:tab w:val="left" w:leader="none" w:pos="3600"/>
        </w:tabs>
        <w:spacing w:after="0" w:lin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Duration: 4 Hours </w:t>
        <w:tab/>
        <w:tab/>
        <w:tab/>
        <w:tab/>
        <w:tab/>
        <w:t xml:space="preserve">Total Marks: 100</w:t>
      </w:r>
    </w:p>
    <w:p w:rsidR="00000000" w:rsidDel="00000000" w:rsidP="00000000" w:rsidRDefault="00000000" w:rsidRPr="00000000" w14:paraId="00000014">
      <w:pPr>
        <w:tabs>
          <w:tab w:val="left" w:leader="none" w:pos="3600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945"/>
        </w:tabs>
        <w:spacing w:after="0" w:line="240" w:lineRule="auto"/>
        <w:jc w:val="center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Theory Section 10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945"/>
        </w:tabs>
        <w:spacing w:after="0" w:line="240" w:lineRule="auto"/>
        <w:jc w:val="center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 Multiple Choice Questions (10 marks)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This section consists of Multiple-Choice Questions (MCQs).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Choose the most appropriate option among the given choices.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Each question carries 1 mark.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There is no negative marking.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purpose of feature engineering in machine learning?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Rule="auto"/>
        <w:ind w:left="450" w:hanging="360"/>
        <w:jc w:val="both"/>
      </w:pPr>
      <w:r w:rsidDel="00000000" w:rsidR="00000000" w:rsidRPr="00000000">
        <w:rPr>
          <w:rtl w:val="0"/>
        </w:rPr>
        <w:t xml:space="preserve">Building better hardware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Rule="auto"/>
        <w:ind w:left="450" w:hanging="360"/>
        <w:jc w:val="both"/>
      </w:pPr>
      <w:r w:rsidDel="00000000" w:rsidR="00000000" w:rsidRPr="00000000">
        <w:rPr>
          <w:rtl w:val="0"/>
        </w:rPr>
        <w:t xml:space="preserve">Selecting the most relevant features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Rule="auto"/>
        <w:ind w:left="450" w:hanging="360"/>
        <w:jc w:val="both"/>
      </w:pPr>
      <w:r w:rsidDel="00000000" w:rsidR="00000000" w:rsidRPr="00000000">
        <w:rPr>
          <w:rtl w:val="0"/>
        </w:rPr>
        <w:t xml:space="preserve">Engineering new features using deep learning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Rule="auto"/>
        <w:ind w:left="450" w:hanging="360"/>
        <w:jc w:val="both"/>
      </w:pPr>
      <w:r w:rsidDel="00000000" w:rsidR="00000000" w:rsidRPr="00000000">
        <w:rPr>
          <w:rtl w:val="0"/>
        </w:rPr>
        <w:t xml:space="preserve">Extracting features from images</w:t>
      </w:r>
    </w:p>
    <w:p w:rsidR="00000000" w:rsidDel="00000000" w:rsidP="00000000" w:rsidRDefault="00000000" w:rsidRPr="00000000" w14:paraId="00000023">
      <w:pPr>
        <w:spacing w:after="0" w:lineRule="auto"/>
        <w:ind w:left="4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2. In classification, what does the term "class label" refer to?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name of the model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output of a regression model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predicted category of an input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input features of a model</w:t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Which of the following is an expansion of Artificial Intelligence application?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Game Playing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Planning and Scheduling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c) Diagnosis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d) All of the mentioned</w:t>
      </w:r>
    </w:p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4. NLP is concerned with the interactions between computers and human (natural) languages.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spacing w:after="0" w:before="240" w:lineRule="auto"/>
        <w:ind w:left="426" w:hanging="426"/>
        <w:jc w:val="both"/>
        <w:rPr/>
      </w:pPr>
      <w:r w:rsidDel="00000000" w:rsidR="00000000" w:rsidRPr="00000000">
        <w:rPr>
          <w:rtl w:val="0"/>
        </w:rPr>
        <w:t xml:space="preserve">5. Which of the following is an example of supervised learning?</w:t>
      </w:r>
    </w:p>
    <w:p w:rsidR="00000000" w:rsidDel="00000000" w:rsidP="00000000" w:rsidRDefault="00000000" w:rsidRPr="00000000" w14:paraId="00000035">
      <w:pPr>
        <w:spacing w:after="0" w:before="240" w:lineRule="auto"/>
        <w:jc w:val="both"/>
        <w:rPr/>
      </w:pPr>
      <w:r w:rsidDel="00000000" w:rsidR="00000000" w:rsidRPr="00000000">
        <w:rPr>
          <w:rtl w:val="0"/>
        </w:rPr>
        <w:t xml:space="preserve">a) Clustering</w:t>
      </w:r>
    </w:p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Reinforcement Learning</w:t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Regression</w:t>
      </w:r>
    </w:p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Association Rule Learning</w:t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6) If a robot is able to change its own trajectory as per the external conditions, then the robot is considered as the__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Non-Servo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Loop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Intelligent</w:t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7.  What are/is the main challenge/s of NLP?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Handling Ambiguity of Sentences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Handling Tokenization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Handling POS-Tagging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All of the mentioned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8.     Which of the following libraries is commonly used in Python for machine learning and deep learning? </w:t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Pandas </w:t>
      </w:r>
    </w:p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Matplotlib </w:t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TensorFlow </w:t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NumPy</w:t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Which type of neural network is primarily used for handling sequential data, such as time series and natural language data?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a) CNN (Convolutional Neural Network) </w:t>
      </w:r>
    </w:p>
    <w:p w:rsidR="00000000" w:rsidDel="00000000" w:rsidP="00000000" w:rsidRDefault="00000000" w:rsidRPr="00000000" w14:paraId="0000004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b) RNN (Recurrent Neural Network) </w:t>
      </w:r>
    </w:p>
    <w:p w:rsidR="00000000" w:rsidDel="00000000" w:rsidP="00000000" w:rsidRDefault="00000000" w:rsidRPr="00000000" w14:paraId="0000004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c) MLP (Multilayer Perceptron) </w:t>
      </w:r>
    </w:p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d) GAN (Generative Adversarial Network)</w:t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10.  The fundamental unit of network is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brain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nucleus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neuron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axon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945"/>
        </w:tabs>
        <w:spacing w:after="0" w:line="240" w:lineRule="auto"/>
        <w:jc w:val="center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Practical Section 90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Build a CNN Based Classifier for Classifying the Objects using CIFAR100 Dataset.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Seven Number of Convolutional 2D Layers starting with 1024 filters.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Kernel size 3 x 3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Average Pooling Layers, in the sixth and seventh Convolutional Layer.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Stride 2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Padding ‘0’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 Adam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function catagorical_crossentropy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8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Best of Luck</w:t>
      </w:r>
    </w:p>
    <w:sectPr>
      <w:pgSz w:h="16838" w:w="11906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  <w:szCs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  <w:szCs w:val="20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45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