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3A6B"/>
          <w:sz w:val="56"/>
          <w:szCs w:val="56"/>
        </w:rPr>
        <w:t xml:space="preserve">DNS: A CASE STUDY</w:t>
      </w:r>
    </w:p>
    <w:p>
      <w:pPr>
        <w:pBdr>
          <w:bottom w:val="single" w:color="0078D4" w:sz="8" w:space="4"/>
        </w:pBdr>
        <w:spacing w:after="80" w:before="0"/>
        <w:jc w:val="center"/>
      </w:pPr>
      <w:r>
        <w:rPr>
          <w:rFonts w:ascii="Arial" w:cs="Arial" w:eastAsia="Arial" w:hAnsi="Arial"/>
          <w:i/>
          <w:iCs/>
          <w:color w:val="2E75B6"/>
          <w:sz w:val="28"/>
          <w:szCs w:val="28"/>
        </w:rPr>
        <w:t xml:space="preserve">Web Hosting and DNS – Complete Technical Reference</w:t>
      </w:r>
    </w:p>
    <w:p>
      <w:r>
        <w:rPr>
          <w:sz w:val="24"/>
          <w:szCs w:val="2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Course Name &amp; Code</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color w:val="333333"/>
                <w:sz w:val="20"/>
                <w:szCs w:val="20"/>
              </w:rPr>
              <w:t xml:space="preserve">Amazon Web Services (AWS)</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Instructor</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color w:val="333333"/>
                <w:sz w:val="20"/>
                <w:szCs w:val="20"/>
              </w:rPr>
              <w:t xml:space="preserve">Nitha</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Assignment Title</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333333"/>
                <w:sz w:val="20"/>
                <w:szCs w:val="20"/>
              </w:rPr>
              <w:t xml:space="preserve">Task #48794 – Web Hosting and DNS</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Name</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color w:val="333333"/>
                <w:sz w:val="20"/>
                <w:szCs w:val="20"/>
              </w:rPr>
              <w:t xml:space="preserve">Sameer Malik</w:t>
            </w:r>
          </w:p>
        </w:tc>
      </w:tr>
      <w:tr>
        <w:tc>
          <w:tcPr>
            <w:tcW w:type="dxa" w:w="24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Email</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color w:val="0078D4"/>
                <w:sz w:val="20"/>
                <w:szCs w:val="20"/>
              </w:rPr>
              <w:t xml:space="preserve">sameermalik.dev@gmail.com</w:t>
            </w:r>
          </w:p>
        </w:tc>
      </w:tr>
    </w:tbl>
    <w:p>
      <w:r>
        <w:rPr>
          <w:sz w:val="24"/>
          <w:szCs w:val="24"/>
        </w:rPr>
        <w:t xml:space="preserve"/>
      </w:r>
    </w:p>
    <w:p>
      <w:r>
        <w:br w:type="page"/>
      </w:r>
    </w:p>
    <w:p>
      <w:pPr>
        <w:pStyle w:val="Heading1"/>
        <w:spacing w:after="120" w:before="360"/>
      </w:pPr>
      <w:r>
        <w:rPr>
          <w:rFonts w:ascii="Arial" w:cs="Arial" w:eastAsia="Arial" w:hAnsi="Arial"/>
          <w:b/>
          <w:bCs/>
          <w:color w:val="1B3A6B"/>
          <w:sz w:val="32"/>
          <w:szCs w:val="32"/>
        </w:rPr>
        <w:t xml:space="preserve">1. What is DNS?</w:t>
      </w:r>
    </w:p>
    <w:p>
      <w:pPr>
        <w:spacing w:after="80" w:before="60"/>
      </w:pPr>
      <w:r>
        <w:rPr>
          <w:rFonts w:ascii="Arial" w:cs="Arial" w:eastAsia="Arial" w:hAnsi="Arial"/>
          <w:color w:val="333333"/>
          <w:sz w:val="22"/>
          <w:szCs w:val="22"/>
        </w:rPr>
        <w:t xml:space="preserve">DNS — the Domain Name System — is the Internet's distributed directory that translates human-readable domain names (such as www.amazon.com) into machine-readable IP addresses (such as 54.239.28.85). Without DNS, every user on the Internet would need to memorize numerical IP addresses to visit any website — an impractical task as the web scales to billions of hosts.</w:t>
      </w:r>
    </w:p>
    <w:p>
      <w:r>
        <w:rPr>
          <w:sz w:val="12"/>
          <w:szCs w:val="12"/>
        </w:rPr>
        <w:t xml:space="preserve"/>
      </w:r>
    </w:p>
    <w:p>
      <w:pPr>
        <w:spacing w:after="80" w:before="60"/>
      </w:pPr>
      <w:r>
        <w:rPr>
          <w:rFonts w:ascii="Arial" w:cs="Arial" w:eastAsia="Arial" w:hAnsi="Arial"/>
          <w:color w:val="333333"/>
          <w:sz w:val="22"/>
          <w:szCs w:val="22"/>
        </w:rPr>
        <w:t xml:space="preserve">Think of DNS as the Internet's phonebook: you look up a name and get back a number. The process is almost instantaneous, typically completing in milliseconds, and is completely invisible to end users.</w:t>
      </w:r>
    </w:p>
    <w:p>
      <w:r>
        <w:rPr>
          <w:sz w:val="12"/>
          <w:szCs w:val="12"/>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1.1  Why DNS Matters for Web Hosting</w:t>
      </w:r>
    </w:p>
    <w:p>
      <w:pPr>
        <w:spacing w:after="80" w:before="60"/>
      </w:pPr>
      <w:r>
        <w:rPr>
          <w:rFonts w:ascii="Arial" w:cs="Arial" w:eastAsia="Arial" w:hAnsi="Arial"/>
          <w:color w:val="333333"/>
          <w:sz w:val="22"/>
          <w:szCs w:val="22"/>
        </w:rPr>
        <w:t xml:space="preserve">When you host a website on AWS (using EC2, S3 Static Hosting, CloudFront, Elastic Load Balancing, etc.), DNS is the critical bridge that connects your custom domain name to your AWS resources. AWS Route 53 is Amazon's highly available, scalable cloud DNS service designed to route users to your infrastructure reliably.</w:t>
      </w:r>
    </w:p>
    <w:p>
      <w:r>
        <w:rPr>
          <w:sz w:val="12"/>
          <w:szCs w:val="12"/>
        </w:rPr>
        <w:t xml:space="preserve"/>
      </w:r>
    </w:p>
    <w:p>
      <w:pPr>
        <w:pStyle w:val="Heading1"/>
        <w:spacing w:after="120" w:before="360"/>
      </w:pPr>
      <w:r>
        <w:rPr>
          <w:rFonts w:ascii="Arial" w:cs="Arial" w:eastAsia="Arial" w:hAnsi="Arial"/>
          <w:b/>
          <w:bCs/>
          <w:color w:val="1B3A6B"/>
          <w:sz w:val="32"/>
          <w:szCs w:val="32"/>
        </w:rPr>
        <w:t xml:space="preserve">2. How DNS Works — Step-by-Step Resolution</w:t>
      </w:r>
    </w:p>
    <w:p>
      <w:pPr>
        <w:spacing w:after="80" w:before="60"/>
      </w:pPr>
      <w:r>
        <w:rPr>
          <w:rFonts w:ascii="Arial" w:cs="Arial" w:eastAsia="Arial" w:hAnsi="Arial"/>
          <w:color w:val="333333"/>
          <w:sz w:val="22"/>
          <w:szCs w:val="22"/>
        </w:rPr>
        <w:t xml:space="preserve">Every DNS lookup follows a well-defined resolution chain. Understanding this chain is essential for diagnosing issues and optimizing performance. Below is the complete journey of a DNS query from a user's browser to the final server:</w:t>
      </w:r>
    </w:p>
    <w:p>
      <w:r>
        <w:rPr>
          <w:sz w:val="12"/>
          <w:szCs w:val="12"/>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2.1  The DNS Resolution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0078D4"/>
                <w:sz w:val="22"/>
                <w:szCs w:val="22"/>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B3A6B"/>
                <w:sz w:val="20"/>
                <w:szCs w:val="20"/>
              </w:rPr>
              <w:t xml:space="preserve">Browser Cache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browser first checks its own local cache. If the IP was recently resolved and the TTL has not expired, it uses the cached result immediately — no network request needed.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078D4"/>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OS Cache &amp; hosts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not found in the browser, the OS checks its local DNS cache and the /etc/hosts (or Windows hosts) file. This is the last local lookup before a network call.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0078D4"/>
                <w:sz w:val="22"/>
                <w:szCs w:val="22"/>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B3A6B"/>
                <w:sz w:val="20"/>
                <w:szCs w:val="20"/>
              </w:rPr>
              <w:t xml:space="preserve">Recursive Resolver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If no cache hit, the query travels to a Recursive Resolver — typically operated by your ISP or a public DNS provider such as Google (8.8.8.8) or Cloudflare (1.1.1.1). This resolver does the heavy lifting on your behalf.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078D4"/>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Root Name Servers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Recursive Resolver queries one of the 13 Root Name Server clusters (operated by ICANN, VeriSign, NASA, etc.). The root server does not know the final answer but returns the address of the TLD Name Server responsible for the extension (.com, .net, .org, etc.).</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0078D4"/>
                <w:sz w:val="22"/>
                <w:szCs w:val="22"/>
              </w:rPr>
              <w:t xml:space="preserve">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B3A6B"/>
                <w:sz w:val="20"/>
                <w:szCs w:val="20"/>
              </w:rPr>
              <w:t xml:space="preserve">TLD Name Servers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TLD (Top-Level Domain) Name Server for .com (operated by VeriSign) returns the address of the Authoritative Name Server for the specific domain (e.g., amazon.com).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color w:val="0078D4"/>
                <w:sz w:val="22"/>
                <w:szCs w:val="22"/>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Authoritative Name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This is the final authority — it holds the actual DNS records for the domain (configured in AWS Route 53 or any DNS provider). It returns the exact IP address or value requested.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80"/>
              <w:bottom w:type="dxa" w:w="80"/>
              <w:right w:type="dxa" w:w="80"/>
            </w:tcMar>
            <w:vAlign w:val="center"/>
          </w:tcPr>
          <w:p>
            <w:pPr>
              <w:jc w:val="center"/>
            </w:pPr>
            <w:r>
              <w:rPr>
                <w:rFonts w:ascii="Arial" w:cs="Arial" w:eastAsia="Arial" w:hAnsi="Arial"/>
                <w:b/>
                <w:bCs/>
                <w:color w:val="0078D4"/>
                <w:sz w:val="22"/>
                <w:szCs w:val="22"/>
              </w:rPr>
              <w:t xml:space="preserve">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1B3A6B"/>
                <w:sz w:val="20"/>
                <w:szCs w:val="20"/>
              </w:rPr>
              <w:t xml:space="preserve">Response Delivered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The IP address travels back through the chain. The Recursive Resolver caches the result for the TTL duration, the OS caches it, the browser caches it, and finally the browser opens a TCP connection to the IP address and loads the website.</w:t>
            </w:r>
          </w:p>
        </w:tc>
      </w:tr>
    </w:tbl>
    <w:p>
      <w:r>
        <w:rPr>
          <w:sz w:val="24"/>
          <w:szCs w:val="24"/>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2.2  Visual Flow Diagram (Text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F0F7FF" w:val="clear"/>
            <w:tcMar>
              <w:top w:type="dxa" w:w="120"/>
              <w:left w:type="dxa" w:w="200"/>
              <w:bottom w:type="dxa" w:w="120"/>
              <w:right w:type="dxa" w:w="200"/>
            </w:tcMar>
          </w:tcPr>
          <w:p>
            <w:r>
              <w:rPr>
                <w:rFonts w:ascii="Courier New" w:cs="Courier New" w:eastAsia="Courier New" w:hAnsi="Courier New"/>
                <w:b/>
                <w:bCs/>
                <w:color w:val="1B3A6B"/>
                <w:sz w:val="20"/>
                <w:szCs w:val="20"/>
              </w:rPr>
              <w:t xml:space="preserve">USER BROWSER</w:t>
            </w:r>
          </w:p>
          <w:p>
            <w:r>
              <w:rPr>
                <w:rFonts w:ascii="Courier New" w:cs="Courier New" w:eastAsia="Courier New" w:hAnsi="Courier New"/>
                <w:color w:val="333333"/>
                <w:sz w:val="18"/>
                <w:szCs w:val="18"/>
              </w:rPr>
              <w:t xml:space="preserve">     |  (1) Check local cache → hit? Done. Miss? Continue.</w:t>
            </w:r>
          </w:p>
          <w:p>
            <w:r>
              <w:rPr>
                <w:rFonts w:ascii="Courier New" w:cs="Courier New" w:eastAsia="Courier New" w:hAnsi="Courier New"/>
                <w:color w:val="0078D4"/>
                <w:sz w:val="18"/>
                <w:szCs w:val="18"/>
              </w:rPr>
              <w:t xml:space="preserve">     ↓</w:t>
            </w:r>
          </w:p>
          <w:p>
            <w:r>
              <w:rPr>
                <w:rFonts w:ascii="Courier New" w:cs="Courier New" w:eastAsia="Courier New" w:hAnsi="Courier New"/>
                <w:b/>
                <w:bCs/>
                <w:color w:val="1B3A6B"/>
                <w:sz w:val="20"/>
                <w:szCs w:val="20"/>
              </w:rPr>
              <w:t xml:space="preserve">OS / hosts file cache</w:t>
            </w:r>
          </w:p>
          <w:p>
            <w:r>
              <w:rPr>
                <w:rFonts w:ascii="Courier New" w:cs="Courier New" w:eastAsia="Courier New" w:hAnsi="Courier New"/>
                <w:color w:val="333333"/>
                <w:sz w:val="18"/>
                <w:szCs w:val="18"/>
              </w:rPr>
              <w:t xml:space="preserve">     |  (2) Check OS DNS cache &amp; /etc/hosts → miss? Continue.</w:t>
            </w:r>
          </w:p>
          <w:p>
            <w:r>
              <w:rPr>
                <w:rFonts w:ascii="Courier New" w:cs="Courier New" w:eastAsia="Courier New" w:hAnsi="Courier New"/>
                <w:color w:val="0078D4"/>
                <w:sz w:val="18"/>
                <w:szCs w:val="18"/>
              </w:rPr>
              <w:t xml:space="preserve">     ↓</w:t>
            </w:r>
          </w:p>
          <w:p>
            <w:r>
              <w:rPr>
                <w:rFonts w:ascii="Courier New" w:cs="Courier New" w:eastAsia="Courier New" w:hAnsi="Courier New"/>
                <w:b/>
                <w:bCs/>
                <w:color w:val="1B3A6B"/>
                <w:sz w:val="20"/>
                <w:szCs w:val="20"/>
              </w:rPr>
              <w:t xml:space="preserve">RECURSIVE RESOLVER  (ISP / 8.8.8.8 / 1.1.1.1)</w:t>
            </w:r>
          </w:p>
          <w:p>
            <w:r>
              <w:rPr>
                <w:rFonts w:ascii="Courier New" w:cs="Courier New" w:eastAsia="Courier New" w:hAnsi="Courier New"/>
                <w:color w:val="333333"/>
                <w:sz w:val="18"/>
                <w:szCs w:val="18"/>
              </w:rPr>
              <w:t xml:space="preserve">     |  (3) I'll find the answer for you.</w:t>
            </w:r>
          </w:p>
          <w:p>
            <w:r>
              <w:rPr>
                <w:rFonts w:ascii="Courier New" w:cs="Courier New" w:eastAsia="Courier New" w:hAnsi="Courier New"/>
                <w:color w:val="0078D4"/>
                <w:sz w:val="18"/>
                <w:szCs w:val="18"/>
              </w:rPr>
              <w:t xml:space="preserve">     ↓  Ask Root Server</w:t>
            </w:r>
          </w:p>
          <w:p>
            <w:r>
              <w:rPr>
                <w:rFonts w:ascii="Courier New" w:cs="Courier New" w:eastAsia="Courier New" w:hAnsi="Courier New"/>
                <w:b/>
                <w:bCs/>
                <w:color w:val="1B3A6B"/>
                <w:sz w:val="20"/>
                <w:szCs w:val="20"/>
              </w:rPr>
              <w:t xml:space="preserve">ROOT NAME SERVER  (13 clusters, e.g. a.root-servers.net)</w:t>
            </w:r>
          </w:p>
          <w:p>
            <w:r>
              <w:rPr>
                <w:rFonts w:ascii="Courier New" w:cs="Courier New" w:eastAsia="Courier New" w:hAnsi="Courier New"/>
                <w:color w:val="333333"/>
                <w:sz w:val="18"/>
                <w:szCs w:val="18"/>
              </w:rPr>
              <w:t xml:space="preserve">     |  (4) I don't know, but the .com TLD server does.</w:t>
            </w:r>
          </w:p>
          <w:p>
            <w:r>
              <w:rPr>
                <w:rFonts w:ascii="Courier New" w:cs="Courier New" w:eastAsia="Courier New" w:hAnsi="Courier New"/>
                <w:color w:val="0078D4"/>
                <w:sz w:val="18"/>
                <w:szCs w:val="18"/>
              </w:rPr>
              <w:t xml:space="preserve">     ↓  Ask .com TLD Server</w:t>
            </w:r>
          </w:p>
          <w:p>
            <w:r>
              <w:rPr>
                <w:rFonts w:ascii="Courier New" w:cs="Courier New" w:eastAsia="Courier New" w:hAnsi="Courier New"/>
                <w:b/>
                <w:bCs/>
                <w:color w:val="1B3A6B"/>
                <w:sz w:val="20"/>
                <w:szCs w:val="20"/>
              </w:rPr>
              <w:t xml:space="preserve">TLD NAME SERVER  (a.gtld-servers.net for .com)</w:t>
            </w:r>
          </w:p>
          <w:p>
            <w:r>
              <w:rPr>
                <w:rFonts w:ascii="Courier New" w:cs="Courier New" w:eastAsia="Courier New" w:hAnsi="Courier New"/>
                <w:color w:val="333333"/>
                <w:sz w:val="18"/>
                <w:szCs w:val="18"/>
              </w:rPr>
              <w:t xml:space="preserve">     |  (5) The Authoritative NS for amazon.com is ns-1234.awsdns-12.org.</w:t>
            </w:r>
          </w:p>
          <w:p>
            <w:r>
              <w:rPr>
                <w:rFonts w:ascii="Courier New" w:cs="Courier New" w:eastAsia="Courier New" w:hAnsi="Courier New"/>
                <w:color w:val="0078D4"/>
                <w:sz w:val="18"/>
                <w:szCs w:val="18"/>
              </w:rPr>
              <w:t xml:space="preserve">     ↓  Ask Authoritative Server</w:t>
            </w:r>
          </w:p>
          <w:p>
            <w:r>
              <w:rPr>
                <w:rFonts w:ascii="Courier New" w:cs="Courier New" w:eastAsia="Courier New" w:hAnsi="Courier New"/>
                <w:b/>
                <w:bCs/>
                <w:color w:val="1B3A6B"/>
                <w:sz w:val="20"/>
                <w:szCs w:val="20"/>
              </w:rPr>
              <w:t xml:space="preserve">AUTHORITATIVE NAME SERVER  (AWS Route 53)</w:t>
            </w:r>
          </w:p>
          <w:p>
            <w:r>
              <w:rPr>
                <w:rFonts w:ascii="Courier New" w:cs="Courier New" w:eastAsia="Courier New" w:hAnsi="Courier New"/>
                <w:color w:val="333333"/>
                <w:sz w:val="18"/>
                <w:szCs w:val="18"/>
              </w:rPr>
              <w:t xml:space="preserve">     |  (6) amazon.com → 54.239.28.85  (TTL: 300s)</w:t>
            </w:r>
          </w:p>
          <w:p>
            <w:r>
              <w:rPr>
                <w:rFonts w:ascii="Courier New" w:cs="Courier New" w:eastAsia="Courier New" w:hAnsi="Courier New"/>
                <w:color w:val="0078D4"/>
                <w:sz w:val="18"/>
                <w:szCs w:val="18"/>
              </w:rPr>
              <w:t xml:space="preserve">     ↓  Return answer through the chain</w:t>
            </w:r>
          </w:p>
          <w:p>
            <w:r>
              <w:rPr>
                <w:rFonts w:ascii="Courier New" w:cs="Courier New" w:eastAsia="Courier New" w:hAnsi="Courier New"/>
                <w:b/>
                <w:bCs/>
                <w:color w:val="007700"/>
                <w:sz w:val="20"/>
                <w:szCs w:val="20"/>
              </w:rPr>
              <w:t xml:space="preserve">BROWSER opens TCP connection to 54.239.28.85 → Website Loads ✓</w:t>
            </w:r>
          </w:p>
        </w:tc>
      </w:tr>
    </w:tbl>
    <w:p>
      <w:r>
        <w:rPr>
          <w:sz w:val="24"/>
          <w:szCs w:val="24"/>
        </w:rPr>
        <w:t xml:space="preserve"/>
      </w:r>
    </w:p>
    <w:p>
      <w:r>
        <w:br w:type="page"/>
      </w:r>
    </w:p>
    <w:p>
      <w:pPr>
        <w:pStyle w:val="Heading1"/>
        <w:spacing w:after="120" w:before="360"/>
      </w:pPr>
      <w:r>
        <w:rPr>
          <w:rFonts w:ascii="Arial" w:cs="Arial" w:eastAsia="Arial" w:hAnsi="Arial"/>
          <w:b/>
          <w:bCs/>
          <w:color w:val="1B3A6B"/>
          <w:sz w:val="32"/>
          <w:szCs w:val="32"/>
        </w:rPr>
        <w:t xml:space="preserve">3. DNS Record Types — Complete Reference</w:t>
      </w:r>
    </w:p>
    <w:p>
      <w:pPr>
        <w:spacing w:after="80" w:before="60"/>
      </w:pPr>
      <w:r>
        <w:rPr>
          <w:rFonts w:ascii="Arial" w:cs="Arial" w:eastAsia="Arial" w:hAnsi="Arial"/>
          <w:color w:val="333333"/>
          <w:sz w:val="22"/>
          <w:szCs w:val="22"/>
        </w:rPr>
        <w:t xml:space="preserve">DNS stores information in Resource Records (RRs). Each record type serves a specific purpose. Below is a comprehensive reference of all major DNS record types, with explanations and real-world examples.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760"/>
        <w:gridCol w:w="2700"/>
        <w:gridCol w:w="1000"/>
      </w:tblGrid>
      <w:tr>
        <w:trPr>
          <w:tblHeader/>
        </w:trPr>
        <w:tc>
          <w:tcPr>
            <w:tcW w:type="dxa" w:w="1100"/>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Full Name</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7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1000"/>
            <w:tcBorders>
              <w:top w:val="single" w:color="CCCCCC" w:sz="1"/>
              <w:left w:val="single" w:color="CCCCCC" w:sz="1"/>
              <w:bottom w:val="single" w:color="CCCCCC" w:sz="1"/>
              <w:right w:val="single" w:color="CCCCCC" w:sz="1"/>
            </w:tcBorders>
            <w:shd w:fill="1B3A6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Typical TTL</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Address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Maps a domain/hostname to an IPv4 address. The most fundamental DNS record — the final destination for most lookups.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 93.184.216.34</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300–3600s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AAAA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IPv6 Address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Same as A record but maps to an IPv6 address (128-bit). Required for modern dual-stack hosting.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 2606:2800:220::1</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300–3600s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CNAME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Canonical Name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Creates an alias pointing one domain name to another domain name (not an IP). Ideal for subdomains pointing to load balancers or CDNs.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www → example.com
blog → myapp.cloudfront.net</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300–3600s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MX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Mail Exchange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Specifies the mail server responsible for receiving email for a domain. Multiple MX records can exist with different priorities.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MX 10 mail.example.com
example.com MX 20 mail2.example.com</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3600–86400s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TXT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Text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Stores arbitrary text. Widely used for domain verification (SPF, DKIM, DMARC), Google Search Console verification, and AWS Certificate Manager.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v=spf1 include:amazonses.com ~all
google-site-verification=abc123</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300–3600s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Name Server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Delegates a domain or subdomain to a set of authoritative name servers. Always created automatically by DNS providers.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NS ns-1234.awsdns-12.org
example.com NS ns-5678.awsdns-34.co.uk</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172800s (2d)</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SOA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Start of Authority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Mandatory record containing administrative info: primary NS, admin email, serial number, refresh/retry/expire intervals. One per zone.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ns1.example.com. admin.example.com. 2024010101 3600 900 604800 300</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86400s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PTR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Pointer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Reverse DNS lookup — maps an IP address back to a hostname. Used by spam filters, logging tools, and security audits.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34.216.184.93.in-addr.arpa → example.com</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3600–86400s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SRV</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Service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Specifies hostname and port for specific services such as SIP (VoIP), XMPP (chat), and game servers. Includes priority and weight.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_sip._tcp.example.com SRV 10 20 5060 sipserver.example.com</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300–3600s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CAA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Certification Authority Authorization</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Specifies which Certificate Authorities (CAs) are permitted to issue SSL/TLS certificates for a domain. Prevents unauthorized cert issuance.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CAA 0 issue "amazon.com"</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3600–86400s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ALIAS / ANAME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Alias Record (Route 53 specific)</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AWS Route 53 extension — like a CNAME but usable on the zone apex (root domain). Routes to AWS resources like ELB, CloudFront, S3 websites.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ALIAS → my-elb.us-east-1.elb.amazonaws.com</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Auto (managed)</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NAPTR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Naming Authority Pointer</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Used in Internet telephony (SIP/E.164 phone number mapping via ENUM). Specifies regex patterns to rewrite domain names.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8.7.6.5.4.3.2.1.e164.arpa NAPTR → sip:user@example.com</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3600s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DNSKEY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DNS Key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Holds a public key used in DNSSEC (DNS Security Extensions) for cryptographic verification of DNS responses.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DNSKEY 257 3 8 AwEAAb...base64...</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86400s</w:t>
            </w:r>
          </w:p>
        </w:tc>
      </w:tr>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20"/>
                <w:szCs w:val="20"/>
              </w:rPr>
              <w:t xml:space="preserve">DS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18"/>
                <w:szCs w:val="18"/>
              </w:rPr>
              <w:t xml:space="preserve">Delegation Signer Record</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33333"/>
                <w:sz w:val="18"/>
                <w:szCs w:val="18"/>
              </w:rPr>
              <w:t xml:space="preserve">Used in DNSSEC to create a chain of trust between parent and child zones. The parent zone's DS record points to the child's DNSKEY.</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C0000"/>
                <w:sz w:val="16"/>
                <w:szCs w:val="16"/>
              </w:rPr>
              <w:t xml:space="preserve">example.com DS 12345 8 2 hash...</w:t>
            </w:r>
          </w:p>
        </w:tc>
        <w:tc>
          <w:tcPr>
            <w:tcW w:type="dxa" w:w="1000"/>
            <w:tcBorders>
              <w:top w:val="single" w:color="CCCCCC" w:sz="1"/>
              <w:left w:val="single" w:color="CCCCCC" w:sz="1"/>
              <w:bottom w:val="single" w:color="CCCCCC" w:sz="1"/>
              <w:right w:val="single" w:color="CCCCCC" w:sz="1"/>
            </w:tcBorders>
            <w:shd w:fill="EEF6FF" w:val="clear"/>
            <w:tcMar>
              <w:top w:type="dxa" w:w="80"/>
              <w:left w:type="dxa" w:w="80"/>
              <w:bottom w:type="dxa" w:w="80"/>
              <w:right w:type="dxa" w:w="80"/>
            </w:tcMar>
            <w:vAlign w:val="center"/>
          </w:tcPr>
          <w:p>
            <w:pPr>
              <w:jc w:val="center"/>
            </w:pPr>
            <w:r>
              <w:rPr>
                <w:rFonts w:ascii="Arial" w:cs="Arial" w:eastAsia="Arial" w:hAnsi="Arial"/>
                <w:color w:val="333333"/>
                <w:sz w:val="18"/>
                <w:szCs w:val="18"/>
              </w:rPr>
              <w:t xml:space="preserve">86400s</w:t>
            </w:r>
          </w:p>
        </w:tc>
      </w:tr>
    </w:tbl>
    <w:p>
      <w:r>
        <w:rPr>
          <w:sz w:val="24"/>
          <w:szCs w:val="24"/>
        </w:rPr>
        <w:t xml:space="preserve"/>
      </w:r>
    </w:p>
    <w:p>
      <w:r>
        <w:br w:type="page"/>
      </w:r>
    </w:p>
    <w:p>
      <w:pPr>
        <w:pStyle w:val="Heading1"/>
        <w:spacing w:after="120" w:before="360"/>
      </w:pPr>
      <w:r>
        <w:rPr>
          <w:rFonts w:ascii="Arial" w:cs="Arial" w:eastAsia="Arial" w:hAnsi="Arial"/>
          <w:b/>
          <w:bCs/>
          <w:color w:val="1B3A6B"/>
          <w:sz w:val="32"/>
          <w:szCs w:val="32"/>
        </w:rPr>
        <w:t xml:space="preserve">4. Detailed Explanation of Key DNS Records</w:t>
      </w:r>
    </w:p>
    <w:p>
      <w:pPr>
        <w:pStyle w:val="Heading2"/>
        <w:pBdr>
          <w:bottom w:val="single" w:color="2E75B6" w:sz="3" w:space="2"/>
        </w:pBdr>
        <w:spacing w:after="80" w:before="240"/>
      </w:pPr>
      <w:r>
        <w:rPr>
          <w:rFonts w:ascii="Arial" w:cs="Arial" w:eastAsia="Arial" w:hAnsi="Arial"/>
          <w:b/>
          <w:bCs/>
          <w:color w:val="2E75B6"/>
          <w:sz w:val="26"/>
          <w:szCs w:val="26"/>
        </w:rPr>
        <w:t xml:space="preserve">4.1  A Record — The Foundation of DNS</w:t>
      </w:r>
    </w:p>
    <w:p>
      <w:pPr>
        <w:spacing w:after="80" w:before="60"/>
      </w:pPr>
      <w:r>
        <w:rPr>
          <w:rFonts w:ascii="Arial" w:cs="Arial" w:eastAsia="Arial" w:hAnsi="Arial"/>
          <w:color w:val="333333"/>
          <w:sz w:val="22"/>
          <w:szCs w:val="22"/>
        </w:rPr>
        <w:t xml:space="preserve">The A (Address) Record is the backbone of DNS. It provides the direct mapping from a domain name to a 32-bit IPv4 address. When you type www.example.com into a browser, the eventual goal of the entire DNS lookup chain is to find the A record.</w:t>
      </w:r>
    </w:p>
    <w:p>
      <w:pPr>
        <w:spacing w:after="80" w:before="60"/>
      </w:pPr>
      <w:r>
        <w:rPr>
          <w:rFonts w:ascii="Arial" w:cs="Arial" w:eastAsia="Arial" w:hAnsi="Arial"/>
          <w:color w:val="333333"/>
          <w:sz w:val="22"/>
          <w:szCs w:val="22"/>
        </w:rPr>
        <w:t xml:space="preserve">You can have multiple A records for the same domain pointing to different IPs — this is how basic round-robin load balancing works at the DNS layer. Route 53 also supports weighted, latency-based, geolocation, and failover routing policies via A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F0F7FF" w:val="clear"/>
            <w:tcMar>
              <w:top w:type="dxa" w:w="80"/>
              <w:left w:type="dxa" w:w="200"/>
              <w:bottom w:type="dxa" w:w="80"/>
              <w:right w:type="dxa" w:w="200"/>
            </w:tcMar>
          </w:tcPr>
          <w:p>
            <w:r>
              <w:rPr>
                <w:rFonts w:ascii="Courier New" w:cs="Courier New" w:eastAsia="Courier New" w:hAnsi="Courier New"/>
                <w:color w:val="888888"/>
                <w:sz w:val="18"/>
                <w:szCs w:val="18"/>
              </w:rPr>
              <w:t xml:space="preserve"># AWS Route 53 A Record example</w:t>
            </w:r>
          </w:p>
          <w:p>
            <w:r>
              <w:rPr>
                <w:rFonts w:ascii="Courier New" w:cs="Courier New" w:eastAsia="Courier New" w:hAnsi="Courier New"/>
                <w:color w:val="1B3A6B"/>
                <w:sz w:val="20"/>
                <w:szCs w:val="20"/>
              </w:rPr>
              <w:t xml:space="preserve">Name:    example.com</w:t>
            </w:r>
          </w:p>
          <w:p>
            <w:r>
              <w:rPr>
                <w:rFonts w:ascii="Courier New" w:cs="Courier New" w:eastAsia="Courier New" w:hAnsi="Courier New"/>
                <w:color w:val="1B3A6B"/>
                <w:sz w:val="20"/>
                <w:szCs w:val="20"/>
              </w:rPr>
              <w:t xml:space="preserve">Type:    A</w:t>
            </w:r>
          </w:p>
          <w:p>
            <w:r>
              <w:rPr>
                <w:rFonts w:ascii="Courier New" w:cs="Courier New" w:eastAsia="Courier New" w:hAnsi="Courier New"/>
                <w:color w:val="CC0000"/>
                <w:sz w:val="20"/>
                <w:szCs w:val="20"/>
              </w:rPr>
              <w:t xml:space="preserve">Value:   93.184.216.34</w:t>
            </w:r>
          </w:p>
          <w:p>
            <w:r>
              <w:rPr>
                <w:rFonts w:ascii="Courier New" w:cs="Courier New" w:eastAsia="Courier New" w:hAnsi="Courier New"/>
                <w:color w:val="1B3A6B"/>
                <w:sz w:val="20"/>
                <w:szCs w:val="20"/>
              </w:rPr>
              <w:t xml:space="preserve">TTL:     300</w:t>
            </w:r>
          </w:p>
        </w:tc>
      </w:tr>
    </w:tbl>
    <w:p>
      <w:r>
        <w:rPr>
          <w:sz w:val="24"/>
          <w:szCs w:val="24"/>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4.2  CNAME Record — Aliases and Flexibility</w:t>
      </w:r>
    </w:p>
    <w:p>
      <w:pPr>
        <w:spacing w:after="80" w:before="60"/>
      </w:pPr>
      <w:r>
        <w:rPr>
          <w:rFonts w:ascii="Arial" w:cs="Arial" w:eastAsia="Arial" w:hAnsi="Arial"/>
          <w:color w:val="333333"/>
          <w:sz w:val="22"/>
          <w:szCs w:val="22"/>
        </w:rPr>
        <w:t xml:space="preserve">The CNAME (Canonical Name) record creates an alias from one domain name to another domain name. The resolver will follow the chain until it finds an A or AAAA record. CNAMEs are ideal for subdomains that point to services which may change IP addresses (like CloudFront distributions or Elastic Load Balancers).</w:t>
      </w:r>
    </w:p>
    <w:p>
      <w:pPr>
        <w:spacing w:after="80" w:before="60"/>
      </w:pPr>
      <w:r>
        <w:rPr>
          <w:rFonts w:ascii="Arial" w:cs="Arial" w:eastAsia="Arial" w:hAnsi="Arial"/>
          <w:color w:val="333333"/>
          <w:sz w:val="22"/>
          <w:szCs w:val="22"/>
        </w:rPr>
        <w:t xml:space="preserve">Important restriction: You CANNOT use a CNAME at the zone apex (the root domain like example.com). This is where AWS Route 53's Alias records become essential — they behave like CNAMEs but are permitted at the 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F0F7FF" w:val="clear"/>
            <w:tcMar>
              <w:top w:type="dxa" w:w="80"/>
              <w:left w:type="dxa" w:w="200"/>
              <w:bottom w:type="dxa" w:w="80"/>
              <w:right w:type="dxa" w:w="200"/>
            </w:tcMar>
          </w:tcPr>
          <w:p>
            <w:r>
              <w:rPr>
                <w:rFonts w:ascii="Courier New" w:cs="Courier New" w:eastAsia="Courier New" w:hAnsi="Courier New"/>
                <w:color w:val="888888"/>
                <w:sz w:val="18"/>
                <w:szCs w:val="18"/>
              </w:rPr>
              <w:t xml:space="preserve"># CNAME for subdomain to CloudFront</w:t>
            </w:r>
          </w:p>
          <w:p>
            <w:r>
              <w:rPr>
                <w:rFonts w:ascii="Courier New" w:cs="Courier New" w:eastAsia="Courier New" w:hAnsi="Courier New"/>
                <w:color w:val="1B3A6B"/>
                <w:sz w:val="20"/>
                <w:szCs w:val="20"/>
              </w:rPr>
              <w:t xml:space="preserve">www.example.com   CNAME   d1234abcd.cloudfront.net</w:t>
            </w:r>
          </w:p>
          <w:p>
            <w:r>
              <w:rPr>
                <w:rFonts w:ascii="Courier New" w:cs="Courier New" w:eastAsia="Courier New" w:hAnsi="Courier New"/>
                <w:color w:val="1B3A6B"/>
                <w:sz w:val="20"/>
                <w:szCs w:val="20"/>
              </w:rPr>
              <w:t xml:space="preserve">app.example.com   CNAME   myapp.elasticbeanstalk.com</w:t>
            </w:r>
          </w:p>
        </w:tc>
      </w:tr>
    </w:tbl>
    <w:p>
      <w:r>
        <w:rPr>
          <w:sz w:val="24"/>
          <w:szCs w:val="24"/>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4.3  MX Record — Email Routing</w:t>
      </w:r>
    </w:p>
    <w:p>
      <w:pPr>
        <w:spacing w:after="80" w:before="60"/>
      </w:pPr>
      <w:r>
        <w:rPr>
          <w:rFonts w:ascii="Arial" w:cs="Arial" w:eastAsia="Arial" w:hAnsi="Arial"/>
          <w:color w:val="333333"/>
          <w:sz w:val="22"/>
          <w:szCs w:val="22"/>
        </w:rPr>
        <w:t xml:space="preserve">Mail Exchange (MX) records direct email messages to the correct mail servers for a domain. Each MX record has a priority value — lower numbers mean higher priority. If the highest-priority server is unavailable, the sending mail server will try the next one.</w:t>
      </w:r>
    </w:p>
    <w:p>
      <w:pPr>
        <w:spacing w:after="80" w:before="60"/>
      </w:pPr>
      <w:r>
        <w:rPr>
          <w:rFonts w:ascii="Arial" w:cs="Arial" w:eastAsia="Arial" w:hAnsi="Arial"/>
          <w:color w:val="333333"/>
          <w:sz w:val="22"/>
          <w:szCs w:val="22"/>
        </w:rPr>
        <w:t xml:space="preserve">For AWS-hosted applications using Amazon SES (Simple Email Service) for outbound email, you still need MX records for inbound mail and TXT records for SPF/DKIM authentication to prevent your emails from being marked as spam.</w:t>
      </w:r>
    </w:p>
    <w:p>
      <w:r>
        <w:rPr>
          <w:sz w:val="24"/>
          <w:szCs w:val="24"/>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4.4  TXT Record — Verification and Security</w:t>
      </w:r>
    </w:p>
    <w:p>
      <w:pPr>
        <w:spacing w:after="80" w:before="60"/>
      </w:pPr>
      <w:r>
        <w:rPr>
          <w:rFonts w:ascii="Arial" w:cs="Arial" w:eastAsia="Arial" w:hAnsi="Arial"/>
          <w:color w:val="333333"/>
          <w:sz w:val="22"/>
          <w:szCs w:val="22"/>
        </w:rPr>
        <w:t xml:space="preserve">TXT records serve multiple critical functions in modern DNS infrastructure:</w:t>
      </w:r>
    </w:p>
    <w:p>
      <w:pPr>
        <w:pStyle w:val="ListParagraph"/>
        <w:numPr>
          <w:ilvl w:val="0"/>
          <w:numId w:val="2"/>
        </w:numPr>
        <w:spacing w:after="40" w:before="40"/>
      </w:pPr>
      <w:r>
        <w:rPr>
          <w:rFonts w:ascii="Arial" w:cs="Arial" w:eastAsia="Arial" w:hAnsi="Arial"/>
          <w:color w:val="333333"/>
          <w:sz w:val="22"/>
          <w:szCs w:val="22"/>
        </w:rPr>
        <w:t xml:space="preserve">SPF (Sender Policy Framework): Lists which mail servers are authorized to send email on behalf of your domain.</w:t>
      </w:r>
    </w:p>
    <w:p>
      <w:pPr>
        <w:pStyle w:val="ListParagraph"/>
        <w:numPr>
          <w:ilvl w:val="0"/>
          <w:numId w:val="2"/>
        </w:numPr>
        <w:spacing w:after="40" w:before="40"/>
      </w:pPr>
      <w:r>
        <w:rPr>
          <w:rFonts w:ascii="Arial" w:cs="Arial" w:eastAsia="Arial" w:hAnsi="Arial"/>
          <w:color w:val="333333"/>
          <w:sz w:val="22"/>
          <w:szCs w:val="22"/>
        </w:rPr>
        <w:t xml:space="preserve">DKIM (DomainKeys Identified Mail): Holds the public key used to verify cryptographic signatures on outgoing emails.</w:t>
      </w:r>
    </w:p>
    <w:p>
      <w:pPr>
        <w:pStyle w:val="ListParagraph"/>
        <w:numPr>
          <w:ilvl w:val="0"/>
          <w:numId w:val="2"/>
        </w:numPr>
        <w:spacing w:after="40" w:before="40"/>
      </w:pPr>
      <w:r>
        <w:rPr>
          <w:rFonts w:ascii="Arial" w:cs="Arial" w:eastAsia="Arial" w:hAnsi="Arial"/>
          <w:color w:val="333333"/>
          <w:sz w:val="22"/>
          <w:szCs w:val="22"/>
        </w:rPr>
        <w:t xml:space="preserve">DMARC: Defines email authentication policies and reporting instructions.</w:t>
      </w:r>
    </w:p>
    <w:p>
      <w:pPr>
        <w:pStyle w:val="ListParagraph"/>
        <w:numPr>
          <w:ilvl w:val="0"/>
          <w:numId w:val="2"/>
        </w:numPr>
        <w:spacing w:after="40" w:before="40"/>
      </w:pPr>
      <w:r>
        <w:rPr>
          <w:rFonts w:ascii="Arial" w:cs="Arial" w:eastAsia="Arial" w:hAnsi="Arial"/>
          <w:color w:val="333333"/>
          <w:sz w:val="22"/>
          <w:szCs w:val="22"/>
        </w:rPr>
        <w:t xml:space="preserve">Domain Verification: AWS ACM, Google Search Console, and other services drop a unique TXT record to prove domain ownership.</w:t>
      </w:r>
    </w:p>
    <w:p>
      <w:r>
        <w:rPr>
          <w:sz w:val="24"/>
          <w:szCs w:val="24"/>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4.5  NS Record — Delegating Authority</w:t>
      </w:r>
    </w:p>
    <w:p>
      <w:pPr>
        <w:spacing w:after="80" w:before="60"/>
      </w:pPr>
      <w:r>
        <w:rPr>
          <w:rFonts w:ascii="Arial" w:cs="Arial" w:eastAsia="Arial" w:hAnsi="Arial"/>
          <w:color w:val="333333"/>
          <w:sz w:val="22"/>
          <w:szCs w:val="22"/>
        </w:rPr>
        <w:t xml:space="preserve">Name Server (NS) records are crucial for DNS delegation. When you register a domain and host it on AWS Route 53, the registrar's records point to Route 53's name servers (e.g., ns-1234.awsdns-12.org). These NS records tell the Internet's TLD servers where to direct queries for your domain.</w:t>
      </w:r>
    </w:p>
    <w:p>
      <w:pPr>
        <w:spacing w:after="80" w:before="60"/>
      </w:pPr>
      <w:r>
        <w:rPr>
          <w:rFonts w:ascii="Arial" w:cs="Arial" w:eastAsia="Arial" w:hAnsi="Arial"/>
          <w:color w:val="333333"/>
          <w:sz w:val="22"/>
          <w:szCs w:val="22"/>
        </w:rPr>
        <w:t xml:space="preserve">When creating a new hosted zone in Route 53, four NS records are automatically generated. You must update your domain registrar with these exact values — failing to do so means DNS will not resolve for your domain.</w:t>
      </w:r>
    </w:p>
    <w:p>
      <w:r>
        <w:rPr>
          <w:sz w:val="24"/>
          <w:szCs w:val="24"/>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4.6  AWS Route 53 Alias Records</w:t>
      </w:r>
    </w:p>
    <w:p>
      <w:pPr>
        <w:spacing w:after="80" w:before="60"/>
      </w:pPr>
      <w:r>
        <w:rPr>
          <w:rFonts w:ascii="Arial" w:cs="Arial" w:eastAsia="Arial" w:hAnsi="Arial"/>
          <w:color w:val="333333"/>
          <w:sz w:val="22"/>
          <w:szCs w:val="22"/>
        </w:rPr>
        <w:t xml:space="preserve">Alias records are an AWS-specific extension that resolve to AWS resource endpoints (ELB, CloudFront, S3, etc.) directly. They differ from CNAMEs in three important ways:</w:t>
      </w:r>
    </w:p>
    <w:p>
      <w:pPr>
        <w:pStyle w:val="ListParagraph"/>
        <w:numPr>
          <w:ilvl w:val="0"/>
          <w:numId w:val="2"/>
        </w:numPr>
        <w:spacing w:after="40" w:before="40"/>
      </w:pPr>
      <w:r>
        <w:rPr>
          <w:rFonts w:ascii="Arial" w:cs="Arial" w:eastAsia="Arial" w:hAnsi="Arial"/>
          <w:color w:val="333333"/>
          <w:sz w:val="22"/>
          <w:szCs w:val="22"/>
        </w:rPr>
        <w:t xml:space="preserve">Alias records CAN be created at the zone apex (root domain).</w:t>
      </w:r>
    </w:p>
    <w:p>
      <w:pPr>
        <w:pStyle w:val="ListParagraph"/>
        <w:numPr>
          <w:ilvl w:val="0"/>
          <w:numId w:val="2"/>
        </w:numPr>
        <w:spacing w:after="40" w:before="40"/>
      </w:pPr>
      <w:r>
        <w:rPr>
          <w:rFonts w:ascii="Arial" w:cs="Arial" w:eastAsia="Arial" w:hAnsi="Arial"/>
          <w:color w:val="333333"/>
          <w:sz w:val="22"/>
          <w:szCs w:val="22"/>
        </w:rPr>
        <w:t xml:space="preserve">Alias records do not incur additional DNS query charges — Route 53 resolves them internally.</w:t>
      </w:r>
    </w:p>
    <w:p>
      <w:pPr>
        <w:pStyle w:val="ListParagraph"/>
        <w:numPr>
          <w:ilvl w:val="0"/>
          <w:numId w:val="2"/>
        </w:numPr>
        <w:spacing w:after="40" w:before="40"/>
      </w:pPr>
      <w:r>
        <w:rPr>
          <w:rFonts w:ascii="Arial" w:cs="Arial" w:eastAsia="Arial" w:hAnsi="Arial"/>
          <w:color w:val="333333"/>
          <w:sz w:val="22"/>
          <w:szCs w:val="22"/>
        </w:rPr>
        <w:t xml:space="preserve">Alias records automatically update when the underlying AWS resource's IP changes.</w:t>
      </w:r>
    </w:p>
    <w:p>
      <w:r>
        <w:rPr>
          <w:sz w:val="24"/>
          <w:szCs w:val="24"/>
        </w:rPr>
        <w:t xml:space="preserve"/>
      </w:r>
    </w:p>
    <w:p>
      <w:r>
        <w:br w:type="page"/>
      </w:r>
    </w:p>
    <w:p>
      <w:pPr>
        <w:pStyle w:val="Heading1"/>
        <w:spacing w:after="120" w:before="360"/>
      </w:pPr>
      <w:r>
        <w:rPr>
          <w:rFonts w:ascii="Arial" w:cs="Arial" w:eastAsia="Arial" w:hAnsi="Arial"/>
          <w:b/>
          <w:bCs/>
          <w:color w:val="1B3A6B"/>
          <w:sz w:val="32"/>
          <w:szCs w:val="32"/>
        </w:rPr>
        <w:t xml:space="preserve">5. Time To Live (TTL) — DNS Caching</w:t>
      </w:r>
    </w:p>
    <w:p>
      <w:pPr>
        <w:spacing w:after="80" w:before="60"/>
      </w:pPr>
      <w:r>
        <w:rPr>
          <w:rFonts w:ascii="Arial" w:cs="Arial" w:eastAsia="Arial" w:hAnsi="Arial"/>
          <w:color w:val="333333"/>
          <w:sz w:val="22"/>
          <w:szCs w:val="22"/>
        </w:rPr>
        <w:t xml:space="preserve">TTL (Time To Live) is a value in seconds that tells resolvers how long to cache a DNS record before requesting a fresh copy from the authoritative server. TTL is one of the most important settings in DNS management.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TTL Value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78D4"/>
                <w:sz w:val="20"/>
                <w:szCs w:val="20"/>
              </w:rPr>
              <w:t xml:space="preserve">60s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1 minute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During planned migrations or failover testing — allows rapid changes but increases DNS query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78D4"/>
                <w:sz w:val="20"/>
                <w:szCs w:val="20"/>
              </w:rPr>
              <w:t xml:space="preserve">300s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5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web servers — good balance between agility and caching efficiency.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78D4"/>
                <w:sz w:val="20"/>
                <w:szCs w:val="20"/>
              </w:rPr>
              <w:t xml:space="preserve">3600s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1 hour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Stable infrastructure where IP changes are rare (e.g., MX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78D4"/>
                <w:sz w:val="20"/>
                <w:szCs w:val="20"/>
              </w:rPr>
              <w:t xml:space="preserve">86400s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 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stable records: NS records, SOA records, rarely-changed configurations.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color w:val="0078D4"/>
                <w:sz w:val="20"/>
                <w:szCs w:val="20"/>
              </w:rPr>
              <w:t xml:space="preserve">172800s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2 days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NS delegation records — should only be changed during registrar transfers.</w:t>
            </w:r>
          </w:p>
        </w:tc>
      </w:tr>
    </w:tbl>
    <w:p>
      <w:r>
        <w:rPr>
          <w:sz w:val="24"/>
          <w:szCs w:val="24"/>
        </w:rPr>
        <w:t xml:space="preserve"/>
      </w:r>
    </w:p>
    <w:p>
      <w:pPr>
        <w:pStyle w:val="Heading1"/>
        <w:spacing w:after="120" w:before="360"/>
      </w:pPr>
      <w:r>
        <w:rPr>
          <w:rFonts w:ascii="Arial" w:cs="Arial" w:eastAsia="Arial" w:hAnsi="Arial"/>
          <w:b/>
          <w:bCs/>
          <w:color w:val="1B3A6B"/>
          <w:sz w:val="32"/>
          <w:szCs w:val="32"/>
        </w:rPr>
        <w:t xml:space="preserve">6. DNS in AWS — Route 53 Architecture</w:t>
      </w:r>
    </w:p>
    <w:p>
      <w:pPr>
        <w:spacing w:after="80" w:before="60"/>
      </w:pPr>
      <w:r>
        <w:rPr>
          <w:rFonts w:ascii="Arial" w:cs="Arial" w:eastAsia="Arial" w:hAnsi="Arial"/>
          <w:color w:val="333333"/>
          <w:sz w:val="22"/>
          <w:szCs w:val="22"/>
        </w:rPr>
        <w:t xml:space="preserve">Amazon Route 53 is AWS's authoritative DNS service, named after TCP/UDP port 53 (the standard DNS port). It integrates tightly with EC2, S3, CloudFront, ELB, and other AWS services.</w:t>
      </w:r>
    </w:p>
    <w:p>
      <w:r>
        <w:rPr>
          <w:sz w:val="12"/>
          <w:szCs w:val="12"/>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6.1  Route 53 Key Features</w:t>
      </w:r>
    </w:p>
    <w:p>
      <w:pPr>
        <w:pStyle w:val="ListParagraph"/>
        <w:numPr>
          <w:ilvl w:val="0"/>
          <w:numId w:val="2"/>
        </w:numPr>
        <w:spacing w:after="40" w:before="40"/>
      </w:pPr>
      <w:r>
        <w:rPr>
          <w:rFonts w:ascii="Arial" w:cs="Arial" w:eastAsia="Arial" w:hAnsi="Arial"/>
          <w:color w:val="333333"/>
          <w:sz w:val="22"/>
          <w:szCs w:val="22"/>
        </w:rPr>
        <w:t xml:space="preserve">Health Checks &amp; Failover: Route 53 monitors endpoint health and automatically reroutes traffic to healthy resources.</w:t>
      </w:r>
    </w:p>
    <w:p>
      <w:pPr>
        <w:pStyle w:val="ListParagraph"/>
        <w:numPr>
          <w:ilvl w:val="0"/>
          <w:numId w:val="2"/>
        </w:numPr>
        <w:spacing w:after="40" w:before="40"/>
      </w:pPr>
      <w:r>
        <w:rPr>
          <w:rFonts w:ascii="Arial" w:cs="Arial" w:eastAsia="Arial" w:hAnsi="Arial"/>
          <w:color w:val="333333"/>
          <w:sz w:val="22"/>
          <w:szCs w:val="22"/>
        </w:rPr>
        <w:t xml:space="preserve">Routing Policies: Simple, Weighted, Latency-based, Failover, Geolocation, Geoproximity, Multi-value Answer.</w:t>
      </w:r>
    </w:p>
    <w:p>
      <w:pPr>
        <w:pStyle w:val="ListParagraph"/>
        <w:numPr>
          <w:ilvl w:val="0"/>
          <w:numId w:val="2"/>
        </w:numPr>
        <w:spacing w:after="40" w:before="40"/>
      </w:pPr>
      <w:r>
        <w:rPr>
          <w:rFonts w:ascii="Arial" w:cs="Arial" w:eastAsia="Arial" w:hAnsi="Arial"/>
          <w:color w:val="333333"/>
          <w:sz w:val="22"/>
          <w:szCs w:val="22"/>
        </w:rPr>
        <w:t xml:space="preserve">Private Hosted Zones: DNS resolution within a VPC — internal service discovery without public DNS exposure.</w:t>
      </w:r>
    </w:p>
    <w:p>
      <w:pPr>
        <w:pStyle w:val="ListParagraph"/>
        <w:numPr>
          <w:ilvl w:val="0"/>
          <w:numId w:val="2"/>
        </w:numPr>
        <w:spacing w:after="40" w:before="40"/>
      </w:pPr>
      <w:r>
        <w:rPr>
          <w:rFonts w:ascii="Arial" w:cs="Arial" w:eastAsia="Arial" w:hAnsi="Arial"/>
          <w:color w:val="333333"/>
          <w:sz w:val="22"/>
          <w:szCs w:val="22"/>
        </w:rPr>
        <w:t xml:space="preserve">Traffic Flow: Visual editor for complex routing logic with versioning and rollback.</w:t>
      </w:r>
    </w:p>
    <w:p>
      <w:pPr>
        <w:pStyle w:val="ListParagraph"/>
        <w:numPr>
          <w:ilvl w:val="0"/>
          <w:numId w:val="2"/>
        </w:numPr>
        <w:spacing w:after="40" w:before="40"/>
      </w:pPr>
      <w:r>
        <w:rPr>
          <w:rFonts w:ascii="Arial" w:cs="Arial" w:eastAsia="Arial" w:hAnsi="Arial"/>
          <w:color w:val="333333"/>
          <w:sz w:val="22"/>
          <w:szCs w:val="22"/>
        </w:rPr>
        <w:t xml:space="preserve">DNSSEC Support: Protects against DNS spoofing and cache poisoning attacks.</w:t>
      </w:r>
    </w:p>
    <w:p>
      <w:pPr>
        <w:pStyle w:val="ListParagraph"/>
        <w:numPr>
          <w:ilvl w:val="0"/>
          <w:numId w:val="2"/>
        </w:numPr>
        <w:spacing w:after="40" w:before="40"/>
      </w:pPr>
      <w:r>
        <w:rPr>
          <w:rFonts w:ascii="Arial" w:cs="Arial" w:eastAsia="Arial" w:hAnsi="Arial"/>
          <w:color w:val="333333"/>
          <w:sz w:val="22"/>
          <w:szCs w:val="22"/>
        </w:rPr>
        <w:t xml:space="preserve">Resolver: Hybrid cloud DNS resolution — forwards/resolves queries between on-premises and AWS.</w:t>
      </w:r>
    </w:p>
    <w:p>
      <w:r>
        <w:rPr>
          <w:sz w:val="12"/>
          <w:szCs w:val="12"/>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6.2  Typical AWS Web Hosting DNS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F0F7FF" w:val="clear"/>
            <w:tcMar>
              <w:top w:type="dxa" w:w="100"/>
              <w:left w:type="dxa" w:w="200"/>
              <w:bottom w:type="dxa" w:w="100"/>
              <w:right w:type="dxa" w:w="200"/>
            </w:tcMar>
          </w:tcPr>
          <w:p>
            <w:r>
              <w:rPr>
                <w:rFonts w:ascii="Courier New" w:cs="Courier New" w:eastAsia="Courier New" w:hAnsi="Courier New"/>
                <w:color w:val="888888"/>
                <w:sz w:val="18"/>
                <w:szCs w:val="18"/>
              </w:rPr>
              <w:t xml:space="preserve"># AWS Route 53 – Typical Web Hosting Zone Configuration</w:t>
            </w:r>
          </w:p>
          <w:p>
            <w:r>
              <w:rPr>
                <w:sz w:val="12"/>
                <w:szCs w:val="12"/>
              </w:rPr>
              <w:t xml:space="preserve"/>
            </w:r>
          </w:p>
          <w:p>
            <w:r>
              <w:rPr>
                <w:rFonts w:ascii="Courier New" w:cs="Courier New" w:eastAsia="Courier New" w:hAnsi="Courier New"/>
                <w:color w:val="888888"/>
                <w:sz w:val="18"/>
                <w:szCs w:val="18"/>
              </w:rPr>
              <w:t xml:space="preserve"># Root domain → CloudFront (Alias, no extra charge)</w:t>
            </w:r>
          </w:p>
          <w:p>
            <w:r>
              <w:rPr>
                <w:rFonts w:ascii="Courier New" w:cs="Courier New" w:eastAsia="Courier New" w:hAnsi="Courier New"/>
                <w:color w:val="1B3A6B"/>
                <w:sz w:val="20"/>
                <w:szCs w:val="20"/>
              </w:rPr>
              <w:t xml:space="preserve">example.com       ALIAS  A    d123abc.cloudfront.net</w:t>
            </w:r>
          </w:p>
          <w:p>
            <w:r>
              <w:rPr>
                <w:sz w:val="12"/>
                <w:szCs w:val="12"/>
              </w:rPr>
              <w:t xml:space="preserve"/>
            </w:r>
          </w:p>
          <w:p>
            <w:r>
              <w:rPr>
                <w:rFonts w:ascii="Courier New" w:cs="Courier New" w:eastAsia="Courier New" w:hAnsi="Courier New"/>
                <w:color w:val="888888"/>
                <w:sz w:val="18"/>
                <w:szCs w:val="18"/>
              </w:rPr>
              <w:t xml:space="preserve"># www subdomain → same CloudFront distribution</w:t>
            </w:r>
          </w:p>
          <w:p>
            <w:r>
              <w:rPr>
                <w:rFonts w:ascii="Courier New" w:cs="Courier New" w:eastAsia="Courier New" w:hAnsi="Courier New"/>
                <w:color w:val="1B3A6B"/>
                <w:sz w:val="20"/>
                <w:szCs w:val="20"/>
              </w:rPr>
              <w:t xml:space="preserve">www.example.com   CNAME  300  d123abc.cloudfront.net</w:t>
            </w:r>
          </w:p>
          <w:p>
            <w:r>
              <w:rPr>
                <w:sz w:val="12"/>
                <w:szCs w:val="12"/>
              </w:rPr>
              <w:t xml:space="preserve"/>
            </w:r>
          </w:p>
          <w:p>
            <w:r>
              <w:rPr>
                <w:rFonts w:ascii="Courier New" w:cs="Courier New" w:eastAsia="Courier New" w:hAnsi="Courier New"/>
                <w:color w:val="888888"/>
                <w:sz w:val="18"/>
                <w:szCs w:val="18"/>
              </w:rPr>
              <w:t xml:space="preserve"># API subdomain → Application Load Balancer</w:t>
            </w:r>
          </w:p>
          <w:p>
            <w:r>
              <w:rPr>
                <w:rFonts w:ascii="Courier New" w:cs="Courier New" w:eastAsia="Courier New" w:hAnsi="Courier New"/>
                <w:color w:val="1B3A6B"/>
                <w:sz w:val="20"/>
                <w:szCs w:val="20"/>
              </w:rPr>
              <w:t xml:space="preserve">api.example.com   ALIAS  A    my-alb-1234.us-east-1.elb.amazonaws.com</w:t>
            </w:r>
          </w:p>
          <w:p>
            <w:r>
              <w:rPr>
                <w:sz w:val="12"/>
                <w:szCs w:val="12"/>
              </w:rPr>
              <w:t xml:space="preserve"/>
            </w:r>
          </w:p>
          <w:p>
            <w:r>
              <w:rPr>
                <w:rFonts w:ascii="Courier New" w:cs="Courier New" w:eastAsia="Courier New" w:hAnsi="Courier New"/>
                <w:color w:val="888888"/>
                <w:sz w:val="18"/>
                <w:szCs w:val="18"/>
              </w:rPr>
              <w:t xml:space="preserve"># Email routing → Google Workspace</w:t>
            </w:r>
          </w:p>
          <w:p>
            <w:r>
              <w:rPr>
                <w:rFonts w:ascii="Courier New" w:cs="Courier New" w:eastAsia="Courier New" w:hAnsi="Courier New"/>
                <w:color w:val="1B3A6B"/>
                <w:sz w:val="20"/>
                <w:szCs w:val="20"/>
              </w:rPr>
              <w:t xml:space="preserve">example.com       MX  300  1   ASPMX.L.GOOGLE.COM</w:t>
            </w:r>
          </w:p>
          <w:p>
            <w:r>
              <w:rPr>
                <w:rFonts w:ascii="Courier New" w:cs="Courier New" w:eastAsia="Courier New" w:hAnsi="Courier New"/>
                <w:color w:val="1B3A6B"/>
                <w:sz w:val="20"/>
                <w:szCs w:val="20"/>
              </w:rPr>
              <w:t xml:space="preserve">example.com       MX  300  5   ALT1.ASPMX.L.GOOGLE.COM</w:t>
            </w:r>
          </w:p>
          <w:p>
            <w:r>
              <w:rPr>
                <w:sz w:val="12"/>
                <w:szCs w:val="12"/>
              </w:rPr>
              <w:t xml:space="preserve"/>
            </w:r>
          </w:p>
          <w:p>
            <w:r>
              <w:rPr>
                <w:rFonts w:ascii="Courier New" w:cs="Courier New" w:eastAsia="Courier New" w:hAnsi="Courier New"/>
                <w:color w:val="888888"/>
                <w:sz w:val="18"/>
                <w:szCs w:val="18"/>
              </w:rPr>
              <w:t xml:space="preserve"># SPF – authorize Amazon SES for outbound email</w:t>
            </w:r>
          </w:p>
          <w:p>
            <w:r>
              <w:rPr>
                <w:rFonts w:ascii="Courier New" w:cs="Courier New" w:eastAsia="Courier New" w:hAnsi="Courier New"/>
                <w:color w:val="CC0000"/>
                <w:sz w:val="20"/>
                <w:szCs w:val="20"/>
              </w:rPr>
              <w:t xml:space="preserve">example.com       TXT  300  "v=spf1 include:amazonses.com ~all"</w:t>
            </w:r>
          </w:p>
          <w:p>
            <w:r>
              <w:rPr>
                <w:sz w:val="12"/>
                <w:szCs w:val="12"/>
              </w:rPr>
              <w:t xml:space="preserve"/>
            </w:r>
          </w:p>
          <w:p>
            <w:r>
              <w:rPr>
                <w:rFonts w:ascii="Courier New" w:cs="Courier New" w:eastAsia="Courier New" w:hAnsi="Courier New"/>
                <w:color w:val="888888"/>
                <w:sz w:val="18"/>
                <w:szCs w:val="18"/>
              </w:rPr>
              <w:t xml:space="preserve"># ACM certificate domain validation</w:t>
            </w:r>
          </w:p>
          <w:p>
            <w:r>
              <w:rPr>
                <w:rFonts w:ascii="Courier New" w:cs="Courier New" w:eastAsia="Courier New" w:hAnsi="Courier New"/>
                <w:color w:val="CC0000"/>
                <w:sz w:val="20"/>
                <w:szCs w:val="20"/>
              </w:rPr>
              <w:t xml:space="preserve">_abc123.example.com  CNAME  _xyz789.acm-validations.aws.</w:t>
            </w:r>
          </w:p>
          <w:p>
            <w:r>
              <w:rPr>
                <w:sz w:val="12"/>
                <w:szCs w:val="12"/>
              </w:rPr>
              <w:t xml:space="preserve"/>
            </w:r>
          </w:p>
          <w:p>
            <w:r>
              <w:rPr>
                <w:rFonts w:ascii="Courier New" w:cs="Courier New" w:eastAsia="Courier New" w:hAnsi="Courier New"/>
                <w:color w:val="888888"/>
                <w:sz w:val="18"/>
                <w:szCs w:val="18"/>
              </w:rPr>
              <w:t xml:space="preserve"># Security – restrict SSL cert issuance to Amazon only</w:t>
            </w:r>
          </w:p>
          <w:p>
            <w:r>
              <w:rPr>
                <w:rFonts w:ascii="Courier New" w:cs="Courier New" w:eastAsia="Courier New" w:hAnsi="Courier New"/>
                <w:color w:val="1B3A6B"/>
                <w:sz w:val="20"/>
                <w:szCs w:val="20"/>
              </w:rPr>
              <w:t xml:space="preserve">example.com       CAA  3600  0 issue "amazon.com"</w:t>
            </w:r>
          </w:p>
        </w:tc>
      </w:tr>
    </w:tbl>
    <w:p>
      <w:r>
        <w:rPr>
          <w:sz w:val="24"/>
          <w:szCs w:val="24"/>
        </w:rPr>
        <w:t xml:space="preserve"/>
      </w:r>
    </w:p>
    <w:p>
      <w:r>
        <w:br w:type="page"/>
      </w:r>
    </w:p>
    <w:p>
      <w:pPr>
        <w:pStyle w:val="Heading1"/>
        <w:spacing w:after="120" w:before="360"/>
      </w:pPr>
      <w:r>
        <w:rPr>
          <w:rFonts w:ascii="Arial" w:cs="Arial" w:eastAsia="Arial" w:hAnsi="Arial"/>
          <w:b/>
          <w:bCs/>
          <w:color w:val="1B3A6B"/>
          <w:sz w:val="32"/>
          <w:szCs w:val="32"/>
        </w:rPr>
        <w:t xml:space="preserve">7. DNS Security — DNSSEC &amp; Best Practices</w:t>
      </w:r>
    </w:p>
    <w:p>
      <w:pPr>
        <w:spacing w:after="80" w:before="60"/>
      </w:pPr>
      <w:r>
        <w:rPr>
          <w:rFonts w:ascii="Arial" w:cs="Arial" w:eastAsia="Arial" w:hAnsi="Arial"/>
          <w:color w:val="333333"/>
          <w:sz w:val="22"/>
          <w:szCs w:val="22"/>
        </w:rPr>
        <w:t xml:space="preserve">DNS was originally designed without security in mind. Attackers can exploit this through DNS spoofing (cache poisoning), where they inject false records into resolvers to redirect users to malicious servers. DNSSEC (DNS Security Extensions) was designed to address this.</w:t>
      </w:r>
    </w:p>
    <w:p>
      <w:r>
        <w:rPr>
          <w:sz w:val="12"/>
          <w:szCs w:val="12"/>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7.1  How DNSSEC Works</w:t>
      </w:r>
    </w:p>
    <w:p>
      <w:pPr>
        <w:pStyle w:val="ListParagraph"/>
        <w:numPr>
          <w:ilvl w:val="0"/>
          <w:numId w:val="2"/>
        </w:numPr>
        <w:spacing w:after="40" w:before="40"/>
      </w:pPr>
      <w:r>
        <w:rPr>
          <w:rFonts w:ascii="Arial" w:cs="Arial" w:eastAsia="Arial" w:hAnsi="Arial"/>
          <w:color w:val="333333"/>
          <w:sz w:val="22"/>
          <w:szCs w:val="22"/>
        </w:rPr>
        <w:t xml:space="preserve">Every DNS record is cryptographically signed with a private key held by the zone owner.</w:t>
      </w:r>
    </w:p>
    <w:p>
      <w:pPr>
        <w:pStyle w:val="ListParagraph"/>
        <w:numPr>
          <w:ilvl w:val="0"/>
          <w:numId w:val="2"/>
        </w:numPr>
        <w:spacing w:after="40" w:before="40"/>
      </w:pPr>
      <w:r>
        <w:rPr>
          <w:rFonts w:ascii="Arial" w:cs="Arial" w:eastAsia="Arial" w:hAnsi="Arial"/>
          <w:color w:val="333333"/>
          <w:sz w:val="22"/>
          <w:szCs w:val="22"/>
        </w:rPr>
        <w:t xml:space="preserve">Resolvers verify signatures using the corresponding public key stored in DNSKEY records.</w:t>
      </w:r>
    </w:p>
    <w:p>
      <w:pPr>
        <w:pStyle w:val="ListParagraph"/>
        <w:numPr>
          <w:ilvl w:val="0"/>
          <w:numId w:val="2"/>
        </w:numPr>
        <w:spacing w:after="40" w:before="40"/>
      </w:pPr>
      <w:r>
        <w:rPr>
          <w:rFonts w:ascii="Arial" w:cs="Arial" w:eastAsia="Arial" w:hAnsi="Arial"/>
          <w:color w:val="333333"/>
          <w:sz w:val="22"/>
          <w:szCs w:val="22"/>
        </w:rPr>
        <w:t xml:space="preserve">A chain of trust extends from the root zone down through TLD zones to your domain.</w:t>
      </w:r>
    </w:p>
    <w:p>
      <w:pPr>
        <w:pStyle w:val="ListParagraph"/>
        <w:numPr>
          <w:ilvl w:val="0"/>
          <w:numId w:val="2"/>
        </w:numPr>
        <w:spacing w:after="40" w:before="40"/>
      </w:pPr>
      <w:r>
        <w:rPr>
          <w:rFonts w:ascii="Arial" w:cs="Arial" w:eastAsia="Arial" w:hAnsi="Arial"/>
          <w:color w:val="333333"/>
          <w:sz w:val="22"/>
          <w:szCs w:val="22"/>
        </w:rPr>
        <w:t xml:space="preserve">DS records in the parent zone vouch for the child zone's DNSKEY.</w:t>
      </w:r>
    </w:p>
    <w:p>
      <w:pPr>
        <w:pStyle w:val="ListParagraph"/>
        <w:numPr>
          <w:ilvl w:val="0"/>
          <w:numId w:val="2"/>
        </w:numPr>
        <w:spacing w:after="40" w:before="40"/>
      </w:pPr>
      <w:r>
        <w:rPr>
          <w:rFonts w:ascii="Arial" w:cs="Arial" w:eastAsia="Arial" w:hAnsi="Arial"/>
          <w:color w:val="333333"/>
          <w:sz w:val="22"/>
          <w:szCs w:val="22"/>
        </w:rPr>
        <w:t xml:space="preserve">If a signature does not validate, the resolver returns SERVFAIL — protecting users from spoofed responses.</w:t>
      </w:r>
    </w:p>
    <w:p>
      <w:r>
        <w:rPr>
          <w:sz w:val="12"/>
          <w:szCs w:val="12"/>
        </w:rPr>
        <w:t xml:space="preserve"/>
      </w:r>
    </w:p>
    <w:p>
      <w:pPr>
        <w:pStyle w:val="Heading2"/>
        <w:pBdr>
          <w:bottom w:val="single" w:color="2E75B6" w:sz="3" w:space="2"/>
        </w:pBdr>
        <w:spacing w:after="80" w:before="240"/>
      </w:pPr>
      <w:r>
        <w:rPr>
          <w:rFonts w:ascii="Arial" w:cs="Arial" w:eastAsia="Arial" w:hAnsi="Arial"/>
          <w:b/>
          <w:bCs/>
          <w:color w:val="2E75B6"/>
          <w:sz w:val="26"/>
          <w:szCs w:val="26"/>
        </w:rPr>
        <w:t xml:space="preserve">7.2  Security Best Practices</w:t>
      </w:r>
    </w:p>
    <w:p>
      <w:pPr>
        <w:pStyle w:val="ListParagraph"/>
        <w:numPr>
          <w:ilvl w:val="0"/>
          <w:numId w:val="2"/>
        </w:numPr>
        <w:spacing w:after="40" w:before="40"/>
      </w:pPr>
      <w:r>
        <w:rPr>
          <w:rFonts w:ascii="Arial" w:cs="Arial" w:eastAsia="Arial" w:hAnsi="Arial"/>
          <w:color w:val="333333"/>
          <w:sz w:val="22"/>
          <w:szCs w:val="22"/>
        </w:rPr>
        <w:t xml:space="preserve">Always enable DNSSEC for production domains via Route 53 or your registrar.</w:t>
      </w:r>
    </w:p>
    <w:p>
      <w:pPr>
        <w:pStyle w:val="ListParagraph"/>
        <w:numPr>
          <w:ilvl w:val="0"/>
          <w:numId w:val="2"/>
        </w:numPr>
        <w:spacing w:after="40" w:before="40"/>
      </w:pPr>
      <w:r>
        <w:rPr>
          <w:rFonts w:ascii="Arial" w:cs="Arial" w:eastAsia="Arial" w:hAnsi="Arial"/>
          <w:color w:val="333333"/>
          <w:sz w:val="22"/>
          <w:szCs w:val="22"/>
        </w:rPr>
        <w:t xml:space="preserve">Use CAA records to restrict which CAs can issue SSL/TLS certificates for your domain.</w:t>
      </w:r>
    </w:p>
    <w:p>
      <w:pPr>
        <w:pStyle w:val="ListParagraph"/>
        <w:numPr>
          <w:ilvl w:val="0"/>
          <w:numId w:val="2"/>
        </w:numPr>
        <w:spacing w:after="40" w:before="40"/>
      </w:pPr>
      <w:r>
        <w:rPr>
          <w:rFonts w:ascii="Arial" w:cs="Arial" w:eastAsia="Arial" w:hAnsi="Arial"/>
          <w:color w:val="333333"/>
          <w:sz w:val="22"/>
          <w:szCs w:val="22"/>
        </w:rPr>
        <w:t xml:space="preserve">Configure SPF, DKIM, and DMARC TXT records to protect against email spoofing.</w:t>
      </w:r>
    </w:p>
    <w:p>
      <w:pPr>
        <w:pStyle w:val="ListParagraph"/>
        <w:numPr>
          <w:ilvl w:val="0"/>
          <w:numId w:val="2"/>
        </w:numPr>
        <w:spacing w:after="40" w:before="40"/>
      </w:pPr>
      <w:r>
        <w:rPr>
          <w:rFonts w:ascii="Arial" w:cs="Arial" w:eastAsia="Arial" w:hAnsi="Arial"/>
          <w:color w:val="333333"/>
          <w:sz w:val="22"/>
          <w:szCs w:val="22"/>
        </w:rPr>
        <w:t xml:space="preserve">Set low TTLs (60–300s) before planned migrations to enable rapid rollback.</w:t>
      </w:r>
    </w:p>
    <w:p>
      <w:pPr>
        <w:pStyle w:val="ListParagraph"/>
        <w:numPr>
          <w:ilvl w:val="0"/>
          <w:numId w:val="2"/>
        </w:numPr>
        <w:spacing w:after="40" w:before="40"/>
      </w:pPr>
      <w:r>
        <w:rPr>
          <w:rFonts w:ascii="Arial" w:cs="Arial" w:eastAsia="Arial" w:hAnsi="Arial"/>
          <w:color w:val="333333"/>
          <w:sz w:val="22"/>
          <w:szCs w:val="22"/>
        </w:rPr>
        <w:t xml:space="preserve">Monitor DNS changes using Route 53 CloudTrail integration and AWS Config.</w:t>
      </w:r>
    </w:p>
    <w:p>
      <w:pPr>
        <w:pStyle w:val="ListParagraph"/>
        <w:numPr>
          <w:ilvl w:val="0"/>
          <w:numId w:val="2"/>
        </w:numPr>
        <w:spacing w:after="40" w:before="40"/>
      </w:pPr>
      <w:r>
        <w:rPr>
          <w:rFonts w:ascii="Arial" w:cs="Arial" w:eastAsia="Arial" w:hAnsi="Arial"/>
          <w:color w:val="333333"/>
          <w:sz w:val="22"/>
          <w:szCs w:val="22"/>
        </w:rPr>
        <w:t xml:space="preserve">Use Route 53 Resolver DNS Firewall to block queries to known malicious domains.</w:t>
      </w:r>
    </w:p>
    <w:p>
      <w:r>
        <w:rPr>
          <w:sz w:val="24"/>
          <w:szCs w:val="24"/>
        </w:rPr>
        <w:t xml:space="preserve"/>
      </w:r>
    </w:p>
    <w:p>
      <w:pPr>
        <w:pStyle w:val="Heading1"/>
        <w:spacing w:after="120" w:before="360"/>
      </w:pPr>
      <w:r>
        <w:rPr>
          <w:rFonts w:ascii="Arial" w:cs="Arial" w:eastAsia="Arial" w:hAnsi="Arial"/>
          <w:b/>
          <w:bCs/>
          <w:color w:val="1B3A6B"/>
          <w:sz w:val="32"/>
          <w:szCs w:val="32"/>
        </w:rPr>
        <w:t xml:space="preserve">8. DNS Troubleshooting &amp; Diagnostic Commands</w:t>
      </w:r>
    </w:p>
    <w:p>
      <w:pPr>
        <w:spacing w:after="80" w:before="60"/>
      </w:pPr>
      <w:r>
        <w:rPr>
          <w:rFonts w:ascii="Arial" w:cs="Arial" w:eastAsia="Arial" w:hAnsi="Arial"/>
          <w:color w:val="333333"/>
          <w:sz w:val="22"/>
          <w:szCs w:val="22"/>
        </w:rPr>
        <w:t xml:space="preserve">Understanding DNS diagnostics is critical for web hosting engineers. Below are the key commands and their usage: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F0F7FF" w:val="clear"/>
            <w:tcMar>
              <w:top w:type="dxa" w:w="100"/>
              <w:left w:type="dxa" w:w="200"/>
              <w:bottom w:type="dxa" w:w="100"/>
              <w:right w:type="dxa" w:w="200"/>
            </w:tcMar>
          </w:tcPr>
          <w:p>
            <w:r>
              <w:rPr>
                <w:rFonts w:ascii="Courier New" w:cs="Courier New" w:eastAsia="Courier New" w:hAnsi="Courier New"/>
                <w:color w:val="888888"/>
                <w:sz w:val="18"/>
                <w:szCs w:val="18"/>
              </w:rPr>
              <w:t xml:space="preserve"># Look up A record</w:t>
            </w:r>
          </w:p>
          <w:p>
            <w:r>
              <w:rPr>
                <w:rFonts w:ascii="Courier New" w:cs="Courier New" w:eastAsia="Courier New" w:hAnsi="Courier New"/>
                <w:color w:val="1B3A6B"/>
                <w:sz w:val="20"/>
                <w:szCs w:val="20"/>
              </w:rPr>
              <w:t xml:space="preserve">nslookup example.com</w:t>
            </w:r>
          </w:p>
          <w:p>
            <w:r>
              <w:rPr>
                <w:rFonts w:ascii="Courier New" w:cs="Courier New" w:eastAsia="Courier New" w:hAnsi="Courier New"/>
                <w:color w:val="1B3A6B"/>
                <w:sz w:val="20"/>
                <w:szCs w:val="20"/>
              </w:rPr>
              <w:t xml:space="preserve">dig example.com A</w:t>
            </w:r>
          </w:p>
          <w:p>
            <w:r>
              <w:rPr>
                <w:sz w:val="12"/>
                <w:szCs w:val="12"/>
              </w:rPr>
              <w:t xml:space="preserve"/>
            </w:r>
          </w:p>
          <w:p>
            <w:r>
              <w:rPr>
                <w:rFonts w:ascii="Courier New" w:cs="Courier New" w:eastAsia="Courier New" w:hAnsi="Courier New"/>
                <w:color w:val="888888"/>
                <w:sz w:val="18"/>
                <w:szCs w:val="18"/>
              </w:rPr>
              <w:t xml:space="preserve"># Query a specific DNS server (e.g. Google)</w:t>
            </w:r>
          </w:p>
          <w:p>
            <w:r>
              <w:rPr>
                <w:rFonts w:ascii="Courier New" w:cs="Courier New" w:eastAsia="Courier New" w:hAnsi="Courier New"/>
                <w:color w:val="1B3A6B"/>
                <w:sz w:val="20"/>
                <w:szCs w:val="20"/>
              </w:rPr>
              <w:t xml:space="preserve">dig @8.8.8.8 example.com A</w:t>
            </w:r>
          </w:p>
          <w:p>
            <w:r>
              <w:rPr>
                <w:sz w:val="12"/>
                <w:szCs w:val="12"/>
              </w:rPr>
              <w:t xml:space="preserve"/>
            </w:r>
          </w:p>
          <w:p>
            <w:r>
              <w:rPr>
                <w:rFonts w:ascii="Courier New" w:cs="Courier New" w:eastAsia="Courier New" w:hAnsi="Courier New"/>
                <w:color w:val="888888"/>
                <w:sz w:val="18"/>
                <w:szCs w:val="18"/>
              </w:rPr>
              <w:t xml:space="preserve"># Trace full resolution path from root</w:t>
            </w:r>
          </w:p>
          <w:p>
            <w:r>
              <w:rPr>
                <w:rFonts w:ascii="Courier New" w:cs="Courier New" w:eastAsia="Courier New" w:hAnsi="Courier New"/>
                <w:color w:val="1B3A6B"/>
                <w:sz w:val="20"/>
                <w:szCs w:val="20"/>
              </w:rPr>
              <w:t xml:space="preserve">dig +trace example.com</w:t>
            </w:r>
          </w:p>
          <w:p>
            <w:r>
              <w:rPr>
                <w:sz w:val="12"/>
                <w:szCs w:val="12"/>
              </w:rPr>
              <w:t xml:space="preserve"/>
            </w:r>
          </w:p>
          <w:p>
            <w:r>
              <w:rPr>
                <w:rFonts w:ascii="Courier New" w:cs="Courier New" w:eastAsia="Courier New" w:hAnsi="Courier New"/>
                <w:color w:val="888888"/>
                <w:sz w:val="18"/>
                <w:szCs w:val="18"/>
              </w:rPr>
              <w:t xml:space="preserve"># Look up MX records</w:t>
            </w:r>
          </w:p>
          <w:p>
            <w:r>
              <w:rPr>
                <w:rFonts w:ascii="Courier New" w:cs="Courier New" w:eastAsia="Courier New" w:hAnsi="Courier New"/>
                <w:color w:val="1B3A6B"/>
                <w:sz w:val="20"/>
                <w:szCs w:val="20"/>
              </w:rPr>
              <w:t xml:space="preserve">dig example.com MX</w:t>
            </w:r>
          </w:p>
          <w:p>
            <w:r>
              <w:rPr>
                <w:sz w:val="12"/>
                <w:szCs w:val="12"/>
              </w:rPr>
              <w:t xml:space="preserve"/>
            </w:r>
          </w:p>
          <w:p>
            <w:r>
              <w:rPr>
                <w:rFonts w:ascii="Courier New" w:cs="Courier New" w:eastAsia="Courier New" w:hAnsi="Courier New"/>
                <w:color w:val="888888"/>
                <w:sz w:val="18"/>
                <w:szCs w:val="18"/>
              </w:rPr>
              <w:t xml:space="preserve"># Reverse DNS lookup (PTR)</w:t>
            </w:r>
          </w:p>
          <w:p>
            <w:r>
              <w:rPr>
                <w:rFonts w:ascii="Courier New" w:cs="Courier New" w:eastAsia="Courier New" w:hAnsi="Courier New"/>
                <w:color w:val="1B3A6B"/>
                <w:sz w:val="20"/>
                <w:szCs w:val="20"/>
              </w:rPr>
              <w:t xml:space="preserve">dig -x 93.184.216.34</w:t>
            </w:r>
          </w:p>
          <w:p>
            <w:r>
              <w:rPr>
                <w:sz w:val="12"/>
                <w:szCs w:val="12"/>
              </w:rPr>
              <w:t xml:space="preserve"/>
            </w:r>
          </w:p>
          <w:p>
            <w:r>
              <w:rPr>
                <w:rFonts w:ascii="Courier New" w:cs="Courier New" w:eastAsia="Courier New" w:hAnsi="Courier New"/>
                <w:color w:val="888888"/>
                <w:sz w:val="18"/>
                <w:szCs w:val="18"/>
              </w:rPr>
              <w:t xml:space="preserve"># View all records for a domain</w:t>
            </w:r>
          </w:p>
          <w:p>
            <w:r>
              <w:rPr>
                <w:rFonts w:ascii="Courier New" w:cs="Courier New" w:eastAsia="Courier New" w:hAnsi="Courier New"/>
                <w:color w:val="1B3A6B"/>
                <w:sz w:val="20"/>
                <w:szCs w:val="20"/>
              </w:rPr>
              <w:t xml:space="preserve">dig example.com ANY</w:t>
            </w:r>
          </w:p>
          <w:p>
            <w:r>
              <w:rPr>
                <w:sz w:val="12"/>
                <w:szCs w:val="12"/>
              </w:rPr>
              <w:t xml:space="preserve"/>
            </w:r>
          </w:p>
          <w:p>
            <w:r>
              <w:rPr>
                <w:rFonts w:ascii="Courier New" w:cs="Courier New" w:eastAsia="Courier New" w:hAnsi="Courier New"/>
                <w:color w:val="888888"/>
                <w:sz w:val="18"/>
                <w:szCs w:val="18"/>
              </w:rPr>
              <w:t xml:space="preserve"># Check DNSSEC validation</w:t>
            </w:r>
          </w:p>
          <w:p>
            <w:r>
              <w:rPr>
                <w:rFonts w:ascii="Courier New" w:cs="Courier New" w:eastAsia="Courier New" w:hAnsi="Courier New"/>
                <w:color w:val="1B3A6B"/>
                <w:sz w:val="20"/>
                <w:szCs w:val="20"/>
              </w:rPr>
              <w:t xml:space="preserve">dig +dnssec example.com A</w:t>
            </w:r>
          </w:p>
        </w:tc>
      </w:tr>
    </w:tbl>
    <w:p>
      <w:r>
        <w:rPr>
          <w:sz w:val="24"/>
          <w:szCs w:val="24"/>
        </w:rPr>
        <w:t xml:space="preserve"/>
      </w:r>
    </w:p>
    <w:p>
      <w:pPr>
        <w:pStyle w:val="Heading1"/>
        <w:spacing w:after="120" w:before="360"/>
      </w:pPr>
      <w:r>
        <w:rPr>
          <w:rFonts w:ascii="Arial" w:cs="Arial" w:eastAsia="Arial" w:hAnsi="Arial"/>
          <w:b/>
          <w:bCs/>
          <w:color w:val="1B3A6B"/>
          <w:sz w:val="32"/>
          <w:szCs w:val="32"/>
        </w:rPr>
        <w:t xml:space="preserve">9. Summary</w:t>
      </w:r>
    </w:p>
    <w:p>
      <w:pPr>
        <w:spacing w:after="80" w:before="60"/>
      </w:pPr>
      <w:r>
        <w:rPr>
          <w:rFonts w:ascii="Arial" w:cs="Arial" w:eastAsia="Arial" w:hAnsi="Arial"/>
          <w:color w:val="333333"/>
          <w:sz w:val="22"/>
          <w:szCs w:val="22"/>
        </w:rPr>
        <w:t xml:space="preserve">DNS is the invisible backbone of the Internet, translating human-readable names into machine-routable addresses. In the context of AWS web hosting, mastering DNS means:</w:t>
      </w:r>
    </w:p>
    <w:p>
      <w:r>
        <w:rPr>
          <w:sz w:val="12"/>
          <w:szCs w:val="12"/>
        </w:rPr>
        <w:t xml:space="preserve"/>
      </w:r>
    </w:p>
    <w:p>
      <w:pPr>
        <w:pStyle w:val="ListParagraph"/>
        <w:numPr>
          <w:ilvl w:val="0"/>
          <w:numId w:val="3"/>
        </w:numPr>
        <w:spacing w:after="40" w:before="40"/>
      </w:pPr>
      <w:r>
        <w:rPr>
          <w:rFonts w:ascii="Arial" w:cs="Arial" w:eastAsia="Arial" w:hAnsi="Arial"/>
          <w:color w:val="333333"/>
          <w:sz w:val="22"/>
          <w:szCs w:val="22"/>
        </w:rPr>
        <w:t xml:space="preserve">Understanding the full resolution chain from browser cache through to the authoritative Route 53 name servers.</w:t>
      </w:r>
    </w:p>
    <w:p>
      <w:pPr>
        <w:pStyle w:val="ListParagraph"/>
        <w:numPr>
          <w:ilvl w:val="0"/>
          <w:numId w:val="3"/>
        </w:numPr>
        <w:spacing w:after="40" w:before="40"/>
      </w:pPr>
      <w:r>
        <w:rPr>
          <w:rFonts w:ascii="Arial" w:cs="Arial" w:eastAsia="Arial" w:hAnsi="Arial"/>
          <w:color w:val="333333"/>
          <w:sz w:val="22"/>
          <w:szCs w:val="22"/>
        </w:rPr>
        <w:t xml:space="preserve">Knowing when to use A, AAAA, CNAME, Alias, MX, TXT, NS, SOA, PTR, SRV, CAA, and DNSSEC records — and why each exists.</w:t>
      </w:r>
    </w:p>
    <w:p>
      <w:pPr>
        <w:pStyle w:val="ListParagraph"/>
        <w:numPr>
          <w:ilvl w:val="0"/>
          <w:numId w:val="3"/>
        </w:numPr>
        <w:spacing w:after="40" w:before="40"/>
      </w:pPr>
      <w:r>
        <w:rPr>
          <w:rFonts w:ascii="Arial" w:cs="Arial" w:eastAsia="Arial" w:hAnsi="Arial"/>
          <w:color w:val="333333"/>
          <w:sz w:val="22"/>
          <w:szCs w:val="22"/>
        </w:rPr>
        <w:t xml:space="preserve">Setting appropriate TTL values to balance caching efficiency with operational agility.</w:t>
      </w:r>
    </w:p>
    <w:p>
      <w:pPr>
        <w:pStyle w:val="ListParagraph"/>
        <w:numPr>
          <w:ilvl w:val="0"/>
          <w:numId w:val="3"/>
        </w:numPr>
        <w:spacing w:after="40" w:before="40"/>
      </w:pPr>
      <w:r>
        <w:rPr>
          <w:rFonts w:ascii="Arial" w:cs="Arial" w:eastAsia="Arial" w:hAnsi="Arial"/>
          <w:color w:val="333333"/>
          <w:sz w:val="22"/>
          <w:szCs w:val="22"/>
        </w:rPr>
        <w:t xml:space="preserve">Leveraging Route 53 features — health checks, routing policies, Alias records, and Resolver — to build resilient, globally distributed applications.</w:t>
      </w:r>
    </w:p>
    <w:p>
      <w:pPr>
        <w:pStyle w:val="ListParagraph"/>
        <w:numPr>
          <w:ilvl w:val="0"/>
          <w:numId w:val="3"/>
        </w:numPr>
        <w:spacing w:after="40" w:before="40"/>
      </w:pPr>
      <w:r>
        <w:rPr>
          <w:rFonts w:ascii="Arial" w:cs="Arial" w:eastAsia="Arial" w:hAnsi="Arial"/>
          <w:color w:val="333333"/>
          <w:sz w:val="22"/>
          <w:szCs w:val="22"/>
        </w:rPr>
        <w:t xml:space="preserve">Implementing security through DNSSEC, CAA records, and email authentication (SPF/DKIM/DMARC).</w:t>
      </w:r>
    </w:p>
    <w:p>
      <w:pPr>
        <w:pStyle w:val="ListParagraph"/>
        <w:numPr>
          <w:ilvl w:val="0"/>
          <w:numId w:val="3"/>
        </w:numPr>
        <w:spacing w:after="40" w:before="40"/>
      </w:pPr>
      <w:r>
        <w:rPr>
          <w:rFonts w:ascii="Arial" w:cs="Arial" w:eastAsia="Arial" w:hAnsi="Arial"/>
          <w:color w:val="333333"/>
          <w:sz w:val="22"/>
          <w:szCs w:val="22"/>
        </w:rPr>
        <w:t xml:space="preserve">Diagnosing DNS issues confidently using dig, nslookup, and Route 53 query logging.</w:t>
      </w:r>
    </w:p>
    <w:p>
      <w:r>
        <w:rPr>
          <w:sz w:val="24"/>
          <w:szCs w:val="24"/>
        </w:rPr>
        <w:t xml:space="preserve"/>
      </w:r>
    </w:p>
    <w:p>
      <w:pPr>
        <w:pBdr>
          <w:top w:val="single" w:color="0078D4" w:sz="4" w:space="4"/>
        </w:pBdr>
        <w:spacing w:after="80" w:before="200"/>
      </w:pPr>
      <w:r>
        <w:rPr>
          <w:rFonts w:ascii="Arial" w:cs="Arial" w:eastAsia="Arial" w:hAnsi="Arial"/>
          <w:i/>
          <w:iCs/>
          <w:color w:val="888888"/>
          <w:sz w:val="18"/>
          <w:szCs w:val="18"/>
        </w:rPr>
        <w:t xml:space="preserve">Prepared by: Sameer Malik  |  sameermalik.dev@gmail.com  |  AWS Course, Task #48794</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2"/>
      </w:pBdr>
      <w:tabs>
        <w:tab w:val="right" w:pos="9360"/>
      </w:tabs>
    </w:pPr>
    <w:r>
      <w:rPr>
        <w:rFonts w:ascii="Arial" w:cs="Arial" w:eastAsia="Arial" w:hAnsi="Arial"/>
        <w:color w:val="888888"/>
        <w:sz w:val="16"/>
        <w:szCs w:val="16"/>
      </w:rPr>
      <w:t xml:space="preserve">sameermalik.dev@gmail.com</w:t>
    </w:r>
    <w:r>
      <w:rPr>
        <w:rFonts w:ascii="Arial" w:cs="Arial" w:eastAsia="Arial" w:hAnsi="Arial"/>
        <w:color w:val="888888"/>
        <w:sz w:val="16"/>
        <w:szCs w:val="16"/>
      </w:rPr>
      <w:t xml:space="preserve">	Page </w:t>
    </w:r>
    <w:r>
      <w:rPr>
        <w:rFonts w:ascii="Arial" w:cs="Arial" w:eastAsia="Arial" w:hAnsi="Arial"/>
        <w:color w:val="0078D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Arial" w:cs="Arial" w:eastAsia="Arial" w:hAnsi="Arial"/>
        <w:color w:val="888888"/>
        <w:sz w:val="18"/>
        <w:szCs w:val="18"/>
      </w:rPr>
      <w:t xml:space="preserve">DNS: A Case Study  |  AWS Course  |  Task #48794</w:t>
    </w:r>
    <w:r>
      <w:rPr>
        <w:rFonts w:ascii="Arial" w:cs="Arial" w:eastAsia="Arial" w:hAnsi="Arial"/>
        <w:color w:val="888888"/>
        <w:sz w:val="18"/>
        <w:szCs w:val="18"/>
      </w:rPr>
      <w:t xml:space="preserve">    Sameer Malik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78D4"/>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2026-04-22T09:44:28.976Z</dcterms:created>
  <dcterms:modified xsi:type="dcterms:W3CDTF">2026-04-22T09:44:28.977Z</dcterms:modified>
</cp:coreProperties>
</file>

<file path=docProps/custom.xml><?xml version="1.0" encoding="utf-8"?>
<Properties xmlns="http://schemas.openxmlformats.org/officeDocument/2006/custom-properties" xmlns:vt="http://schemas.openxmlformats.org/officeDocument/2006/docPropsVTypes"/>
</file>