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1187360"/>
        <w:docPartObj>
          <w:docPartGallery w:val="Cover Pages"/>
          <w:docPartUnique/>
        </w:docPartObj>
      </w:sdtPr>
      <w:sdtEndPr/>
      <w:sdtContent>
        <w:p w14:paraId="5A9C3F47" w14:textId="67121854" w:rsidR="006E4AC7" w:rsidRDefault="006E4AC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E4AC7" w14:paraId="70F5C6C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149C1630BBF4AAAA28AD6EC2CF3A3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346AE6" w14:textId="0371878F" w:rsidR="006E4AC7" w:rsidRDefault="00BB2AA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SupMagasin</w:t>
                    </w:r>
                    <w:proofErr w:type="spellEnd"/>
                  </w:p>
                </w:tc>
              </w:sdtContent>
            </w:sdt>
          </w:tr>
          <w:tr w:rsidR="006E4AC7" w14:paraId="570E9AB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7B9F2D323594E588278E8F3E71114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D8B118" w14:textId="0199EE38" w:rsidR="006E4AC7" w:rsidRDefault="006E4AC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Utilisateur</w:t>
                    </w:r>
                  </w:p>
                </w:sdtContent>
              </w:sdt>
            </w:tc>
          </w:tr>
          <w:tr w:rsidR="006E4AC7" w14:paraId="5B3304F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51623F" w14:textId="2DF0D9C9" w:rsidR="006E4AC7" w:rsidRDefault="006E4AC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E4AC7" w14:paraId="1551A1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518DA2" w14:textId="5A3D863A" w:rsidR="006E4AC7" w:rsidRDefault="006E4AC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DBC009F2FBF484F98AA89944F9BB3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6B351E7" w14:textId="4981F923" w:rsidR="006E4AC7" w:rsidRDefault="006E4AC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13/06/2020</w:t>
                    </w:r>
                  </w:p>
                </w:sdtContent>
              </w:sdt>
              <w:p w14:paraId="2859BA6D" w14:textId="77777777" w:rsidR="006E4AC7" w:rsidRDefault="006E4AC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8B49D4" w14:textId="57D6D0B8" w:rsidR="006E4AC7" w:rsidRDefault="006E4AC7">
          <w:r>
            <w:br w:type="page"/>
          </w:r>
        </w:p>
      </w:sdtContent>
    </w:sdt>
    <w:p w14:paraId="7B5791FA" w14:textId="77777777" w:rsidR="006E4AC7" w:rsidRDefault="006E4AC7"/>
    <w:sdt>
      <w:sdtPr>
        <w:rPr>
          <w:rFonts w:ascii="Grotesque" w:eastAsiaTheme="minorHAnsi" w:hAnsi="Grotesque" w:cstheme="minorBidi"/>
          <w:color w:val="auto"/>
          <w:sz w:val="22"/>
          <w:szCs w:val="22"/>
          <w:lang w:eastAsia="en-US"/>
        </w:rPr>
        <w:id w:val="-102316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57F00" w14:textId="58F5C4D6" w:rsidR="006E4AC7" w:rsidRDefault="006E4AC7">
          <w:pPr>
            <w:pStyle w:val="En-ttedetabledesmatires"/>
          </w:pPr>
          <w:r>
            <w:t>Table des matières</w:t>
          </w:r>
        </w:p>
        <w:p w14:paraId="5FF5943B" w14:textId="1EBEF7AA" w:rsidR="00AD2DED" w:rsidRDefault="006E4AC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1570" w:history="1">
            <w:r w:rsidR="00AD2DED" w:rsidRPr="00282404">
              <w:rPr>
                <w:rStyle w:val="Lienhypertexte"/>
                <w:noProof/>
              </w:rPr>
              <w:t>Préambule</w:t>
            </w:r>
            <w:r w:rsidR="00AD2DED">
              <w:rPr>
                <w:noProof/>
                <w:webHidden/>
              </w:rPr>
              <w:tab/>
            </w:r>
            <w:r w:rsidR="00AD2DED">
              <w:rPr>
                <w:noProof/>
                <w:webHidden/>
              </w:rPr>
              <w:fldChar w:fldCharType="begin"/>
            </w:r>
            <w:r w:rsidR="00AD2DED">
              <w:rPr>
                <w:noProof/>
                <w:webHidden/>
              </w:rPr>
              <w:instrText xml:space="preserve"> PAGEREF _Toc42961570 \h </w:instrText>
            </w:r>
            <w:r w:rsidR="00AD2DED">
              <w:rPr>
                <w:noProof/>
                <w:webHidden/>
              </w:rPr>
            </w:r>
            <w:r w:rsidR="00AD2DED">
              <w:rPr>
                <w:noProof/>
                <w:webHidden/>
              </w:rPr>
              <w:fldChar w:fldCharType="separate"/>
            </w:r>
            <w:r w:rsidR="00AD2DED">
              <w:rPr>
                <w:noProof/>
                <w:webHidden/>
              </w:rPr>
              <w:t>2</w:t>
            </w:r>
            <w:r w:rsidR="00AD2DED">
              <w:rPr>
                <w:noProof/>
                <w:webHidden/>
              </w:rPr>
              <w:fldChar w:fldCharType="end"/>
            </w:r>
          </w:hyperlink>
        </w:p>
        <w:p w14:paraId="6B448993" w14:textId="03E19B40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1" w:history="1">
            <w:r w:rsidRPr="00282404">
              <w:rPr>
                <w:rStyle w:val="Lienhypertexte"/>
                <w:noProof/>
              </w:rPr>
              <w:t>Inscription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CD0E" w14:textId="6B325F37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2" w:history="1">
            <w:r w:rsidRPr="00282404">
              <w:rPr>
                <w:rStyle w:val="Lienhypertexte"/>
                <w:noProof/>
              </w:rPr>
              <w:t>Connexion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6748" w14:textId="524D1158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3" w:history="1">
            <w:r w:rsidRPr="00282404">
              <w:rPr>
                <w:rStyle w:val="Lienhypertexte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FCC9" w14:textId="49977083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4" w:history="1">
            <w:r w:rsidRPr="00282404">
              <w:rPr>
                <w:rStyle w:val="Lienhypertexte"/>
                <w:noProof/>
              </w:rPr>
              <w:t>Caddie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9DBD" w14:textId="08CDF4D7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5" w:history="1">
            <w:r w:rsidRPr="00282404">
              <w:rPr>
                <w:rStyle w:val="Lienhypertexte"/>
                <w:noProof/>
              </w:rPr>
              <w:t>Factures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12A9" w14:textId="32904182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6" w:history="1">
            <w:r w:rsidRPr="00282404">
              <w:rPr>
                <w:rStyle w:val="Lienhypertexte"/>
                <w:noProof/>
              </w:rPr>
              <w:t>Bonnes affaires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9D4F" w14:textId="0C34D6D5" w:rsidR="00AD2DED" w:rsidRDefault="00AD2DE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1577" w:history="1">
            <w:r w:rsidRPr="00282404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047B" w14:textId="5DBCB737" w:rsidR="006E4AC7" w:rsidRDefault="006E4AC7">
          <w:r>
            <w:rPr>
              <w:b/>
              <w:bCs/>
            </w:rPr>
            <w:fldChar w:fldCharType="end"/>
          </w:r>
        </w:p>
      </w:sdtContent>
    </w:sdt>
    <w:p w14:paraId="6A370099" w14:textId="34D1548D" w:rsidR="00612173" w:rsidRDefault="006E4AC7">
      <w:r>
        <w:br w:type="page"/>
      </w:r>
    </w:p>
    <w:p w14:paraId="5DA573E5" w14:textId="7E2EC05E" w:rsidR="00AD2DED" w:rsidRDefault="00AD2DED" w:rsidP="00AD2DED">
      <w:pPr>
        <w:pStyle w:val="Titre1"/>
      </w:pPr>
      <w:bookmarkStart w:id="0" w:name="_Toc42961570"/>
      <w:r>
        <w:t>Préambule</w:t>
      </w:r>
      <w:bookmarkEnd w:id="0"/>
    </w:p>
    <w:p w14:paraId="3B35C19F" w14:textId="6296C976" w:rsidR="00AD2DED" w:rsidRDefault="00AD2DED"/>
    <w:p w14:paraId="4DBBA2B0" w14:textId="0E61C677" w:rsidR="00AD2DED" w:rsidRDefault="00AD2DED" w:rsidP="00AD2DED">
      <w:pPr>
        <w:jc w:val="both"/>
      </w:pPr>
      <w:r>
        <w:t xml:space="preserve">Cette documentation à pour but d’expliquer comme se servir de l’application </w:t>
      </w:r>
      <w:proofErr w:type="spellStart"/>
      <w:r>
        <w:t>SupMag</w:t>
      </w:r>
      <w:proofErr w:type="spellEnd"/>
      <w:r>
        <w:t>. Cette dernière permet aux clients de gérer leur panier ainsi que le paiement de leurs achats de manière autonome, sans besoin d’interventions extérieurs.</w:t>
      </w:r>
    </w:p>
    <w:p w14:paraId="1B160184" w14:textId="10EED76E" w:rsidR="00612173" w:rsidRDefault="00133A47" w:rsidP="00133A47">
      <w:pPr>
        <w:pStyle w:val="Titre1"/>
      </w:pPr>
      <w:bookmarkStart w:id="1" w:name="_Toc42961571"/>
      <w:r>
        <w:t>Inscription utilisateur</w:t>
      </w:r>
      <w:bookmarkEnd w:id="1"/>
    </w:p>
    <w:p w14:paraId="35CB4F88" w14:textId="53B6F390" w:rsidR="00133A47" w:rsidRDefault="00133A47"/>
    <w:p w14:paraId="2CAACF61" w14:textId="34767F1D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36DB57B0" wp14:editId="0A1D1752">
            <wp:extent cx="1549990" cy="3688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23" cy="37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F437" w14:textId="26009216" w:rsidR="00133A47" w:rsidRDefault="00133A47"/>
    <w:p w14:paraId="7EF120FE" w14:textId="00E48E69" w:rsidR="00133A47" w:rsidRPr="00133A47" w:rsidRDefault="00133A47">
      <w:r>
        <w:t>Pour vous inscrire sur l’application, veuillez remplir tous</w:t>
      </w:r>
      <w:r>
        <w:rPr>
          <w:b/>
          <w:bCs/>
        </w:rPr>
        <w:t xml:space="preserve"> </w:t>
      </w:r>
      <w:r>
        <w:t xml:space="preserve">les champs ci-dessus, puis appuyez sur le bouton « INSCRIPTION » </w:t>
      </w:r>
    </w:p>
    <w:p w14:paraId="1FF875C3" w14:textId="1914551F" w:rsidR="00133A47" w:rsidRDefault="00133A47" w:rsidP="00133A47">
      <w:pPr>
        <w:pStyle w:val="Titre1"/>
      </w:pPr>
      <w:bookmarkStart w:id="2" w:name="_Toc42961572"/>
      <w:r>
        <w:t>Connexion utilisateur</w:t>
      </w:r>
      <w:bookmarkEnd w:id="2"/>
    </w:p>
    <w:p w14:paraId="3C123FCF" w14:textId="2326AEDC" w:rsidR="00133A47" w:rsidRDefault="00133A47"/>
    <w:p w14:paraId="1E0EEC6A" w14:textId="32EB4C64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65460836" wp14:editId="2A425792">
            <wp:extent cx="1324452" cy="2354580"/>
            <wp:effectExtent l="0" t="0" r="952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16" cy="23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95C3" w14:textId="042704ED" w:rsidR="00133A47" w:rsidRDefault="00133A47"/>
    <w:p w14:paraId="67F4BC95" w14:textId="45790066" w:rsidR="00133A47" w:rsidRDefault="00133A47">
      <w:r>
        <w:t>Pour vous connectez, veuillez renseignez votre adresse mail ainsi que le mot de passe choisit lors de votre inscription. Si vous n’avez pas de compte, cliquez sur « Inscrivez-vous ! »</w:t>
      </w:r>
    </w:p>
    <w:p w14:paraId="1FF17E6D" w14:textId="77777777" w:rsidR="00133A47" w:rsidRDefault="00133A47"/>
    <w:p w14:paraId="1335C3AE" w14:textId="0E8BE974" w:rsidR="00133A47" w:rsidRDefault="00133A47" w:rsidP="00133A47">
      <w:pPr>
        <w:pStyle w:val="Titre1"/>
      </w:pPr>
      <w:bookmarkStart w:id="3" w:name="_Toc42961573"/>
      <w:r>
        <w:t>Profile</w:t>
      </w:r>
      <w:bookmarkEnd w:id="3"/>
      <w:r>
        <w:t xml:space="preserve"> </w:t>
      </w:r>
    </w:p>
    <w:p w14:paraId="2887B00E" w14:textId="7879C34D" w:rsidR="00133A47" w:rsidRDefault="00133A47"/>
    <w:p w14:paraId="72466658" w14:textId="4D2B4960" w:rsidR="00133A47" w:rsidRDefault="00133A47" w:rsidP="00E14436">
      <w:pPr>
        <w:ind w:left="708"/>
        <w:jc w:val="center"/>
      </w:pPr>
      <w:r>
        <w:rPr>
          <w:noProof/>
        </w:rPr>
        <w:drawing>
          <wp:inline distT="0" distB="0" distL="0" distR="0" wp14:anchorId="68A335C9" wp14:editId="33FAF3E3">
            <wp:extent cx="1657249" cy="2926080"/>
            <wp:effectExtent l="0" t="0" r="63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4" cy="29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3A9" w14:textId="77777777" w:rsidR="00133A47" w:rsidRDefault="00133A47"/>
    <w:p w14:paraId="75B3E1EA" w14:textId="131A70C0" w:rsidR="00133A47" w:rsidRDefault="000B087F">
      <w:r>
        <w:t xml:space="preserve">Afin de vérifier les données de votre profil et éventuellement des modifier, veuillez appuyer sur l’onglet « Profile » en bas à droite de votre écran. </w:t>
      </w:r>
    </w:p>
    <w:p w14:paraId="0613268F" w14:textId="6C4DB653" w:rsidR="000B087F" w:rsidRDefault="000B087F">
      <w:r>
        <w:t>Si vous souhaitez modifier votre profil, appuyez sur le bouton « MODIFIER ».</w:t>
      </w:r>
    </w:p>
    <w:p w14:paraId="4D30908B" w14:textId="3D6B0A68" w:rsidR="00133A47" w:rsidRDefault="00133A47" w:rsidP="00133A47">
      <w:pPr>
        <w:pStyle w:val="Titre1"/>
      </w:pPr>
      <w:bookmarkStart w:id="4" w:name="_Toc42961574"/>
      <w:r>
        <w:t>Caddie</w:t>
      </w:r>
      <w:bookmarkEnd w:id="4"/>
      <w:r>
        <w:t xml:space="preserve"> </w:t>
      </w:r>
    </w:p>
    <w:p w14:paraId="4E7B016F" w14:textId="5FF2EE5E" w:rsidR="00133A47" w:rsidRDefault="00133A47"/>
    <w:p w14:paraId="05AF6D56" w14:textId="081A5F8C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641CF69" wp14:editId="614FC3AD">
            <wp:extent cx="2001738" cy="3566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51" cy="35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DE3" w14:textId="77777777" w:rsidR="00133A47" w:rsidRDefault="00133A47"/>
    <w:p w14:paraId="0F5A5364" w14:textId="7688E3BF" w:rsidR="00133A47" w:rsidRDefault="000B087F" w:rsidP="00E14436">
      <w:pPr>
        <w:jc w:val="center"/>
      </w:pPr>
      <w:r>
        <w:t>Vous pouvez</w:t>
      </w:r>
      <w:r w:rsidR="008A5311">
        <w:t xml:space="preserve"> visionnez les produits que vous avez ajoutés à votre panier via l’onglet « Mon Caddie » en bas de votre écran. Vous pouvez via cet onglet supprimer </w:t>
      </w:r>
      <w:proofErr w:type="gramStart"/>
      <w:r w:rsidR="008A5311">
        <w:t>des article</w:t>
      </w:r>
      <w:proofErr w:type="gramEnd"/>
      <w:r w:rsidR="008A5311">
        <w:t xml:space="preserve"> ou supprimer complètement votre panier grâce aux icônes de corbeilles</w:t>
      </w:r>
      <w:r w:rsidR="00E14436">
        <w:t>.</w:t>
      </w:r>
    </w:p>
    <w:p w14:paraId="4370BDA7" w14:textId="173DED0F" w:rsidR="00133A47" w:rsidRDefault="00133A47" w:rsidP="00133A47">
      <w:pPr>
        <w:pStyle w:val="Titre1"/>
      </w:pPr>
      <w:bookmarkStart w:id="5" w:name="_Toc42961575"/>
      <w:r>
        <w:t>Factures</w:t>
      </w:r>
      <w:bookmarkEnd w:id="5"/>
    </w:p>
    <w:p w14:paraId="3DBC2819" w14:textId="765B2424" w:rsidR="00133A47" w:rsidRDefault="00133A47"/>
    <w:p w14:paraId="218669D9" w14:textId="5660A8B2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4C84CAB" wp14:editId="46ED9D64">
            <wp:extent cx="1625344" cy="2895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48" cy="29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DE4C" w14:textId="4940B5FD" w:rsidR="00133A47" w:rsidRDefault="00133A47"/>
    <w:p w14:paraId="1DF74C1B" w14:textId="1E63EC0B" w:rsidR="00133A47" w:rsidRDefault="008A5311">
      <w:r>
        <w:t>Vous pouvez consulte</w:t>
      </w:r>
      <w:r w:rsidR="004F5B51">
        <w:t>r vos factures depuis l’onglet « Mes Factures » en bas de votre écran.</w:t>
      </w:r>
    </w:p>
    <w:p w14:paraId="3F31D5A1" w14:textId="55348E94" w:rsidR="00133A47" w:rsidRDefault="00133A47" w:rsidP="00133A47">
      <w:pPr>
        <w:pStyle w:val="Titre1"/>
      </w:pPr>
      <w:bookmarkStart w:id="6" w:name="_Toc42961576"/>
      <w:r>
        <w:t>Bonnes affaires</w:t>
      </w:r>
      <w:bookmarkEnd w:id="6"/>
    </w:p>
    <w:p w14:paraId="5C4E9C68" w14:textId="4ED3170D" w:rsidR="00133A47" w:rsidRDefault="00133A47"/>
    <w:p w14:paraId="3CBEE156" w14:textId="07AE51DB" w:rsidR="00133A47" w:rsidRDefault="00133A47" w:rsidP="00E14436">
      <w:pPr>
        <w:jc w:val="center"/>
      </w:pPr>
      <w:r>
        <w:rPr>
          <w:noProof/>
        </w:rPr>
        <w:drawing>
          <wp:inline distT="0" distB="0" distL="0" distR="0" wp14:anchorId="5A8B6524" wp14:editId="70A9824B">
            <wp:extent cx="2080260" cy="3687946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94" cy="37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AF8B" w14:textId="1EEF5951" w:rsidR="00133A47" w:rsidRDefault="00133A47"/>
    <w:p w14:paraId="0DD7FF09" w14:textId="71A57321" w:rsidR="00133A47" w:rsidRDefault="004F5B51">
      <w:r>
        <w:t>Dans l’onglet « Bonnes affaires » en bas de votre écran</w:t>
      </w:r>
      <w:r w:rsidR="00E14436">
        <w:t xml:space="preserve"> vous aurez accès aux offres que vous pourrez trouver en magasin.</w:t>
      </w:r>
    </w:p>
    <w:p w14:paraId="1D9250CB" w14:textId="71825C0D" w:rsidR="00133A47" w:rsidRDefault="00133A47" w:rsidP="00133A47">
      <w:pPr>
        <w:pStyle w:val="Titre1"/>
      </w:pPr>
      <w:bookmarkStart w:id="7" w:name="_Toc42961577"/>
      <w:r>
        <w:t>Déconnexion</w:t>
      </w:r>
      <w:bookmarkEnd w:id="7"/>
    </w:p>
    <w:p w14:paraId="311260CD" w14:textId="2918588A" w:rsidR="00AD5D21" w:rsidRDefault="00AD5D21" w:rsidP="00AD5D21"/>
    <w:p w14:paraId="26096539" w14:textId="1F308D12" w:rsidR="00AD5D21" w:rsidRPr="00AD5D21" w:rsidRDefault="00AD5D21" w:rsidP="00AD5D21">
      <w:pPr>
        <w:jc w:val="center"/>
      </w:pPr>
      <w:r>
        <w:rPr>
          <w:noProof/>
        </w:rPr>
        <w:drawing>
          <wp:inline distT="0" distB="0" distL="0" distR="0" wp14:anchorId="4BC4FCED" wp14:editId="05C12A79">
            <wp:extent cx="2207555" cy="3928533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82" cy="39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B861" w14:textId="77777777" w:rsidR="00E14436" w:rsidRDefault="00E14436"/>
    <w:p w14:paraId="76974B4E" w14:textId="190071B3" w:rsidR="00F554AA" w:rsidRDefault="00E14436">
      <w:r>
        <w:t>Vous pourrez vous déconnecter en appuyant sur le bouton « Déconnexion »</w:t>
      </w:r>
      <w:r w:rsidR="00AD5D21">
        <w:t>.</w:t>
      </w:r>
    </w:p>
    <w:p w14:paraId="41169441" w14:textId="1A424C3F" w:rsidR="00AD5D21" w:rsidRDefault="00AD5D21"/>
    <w:p w14:paraId="7C73BD10" w14:textId="517D134C" w:rsidR="00AD5D21" w:rsidRDefault="00AD5D21"/>
    <w:sectPr w:rsidR="00AD5D21" w:rsidSect="006E4A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A"/>
    <w:rsid w:val="000B087F"/>
    <w:rsid w:val="00133A47"/>
    <w:rsid w:val="00245D67"/>
    <w:rsid w:val="00250ECC"/>
    <w:rsid w:val="004F5B51"/>
    <w:rsid w:val="00612173"/>
    <w:rsid w:val="006E4AC7"/>
    <w:rsid w:val="008A5311"/>
    <w:rsid w:val="00AD2DED"/>
    <w:rsid w:val="00AD5D21"/>
    <w:rsid w:val="00B67190"/>
    <w:rsid w:val="00BB2AA3"/>
    <w:rsid w:val="00E14436"/>
    <w:rsid w:val="00F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3817"/>
  <w15:chartTrackingRefBased/>
  <w15:docId w15:val="{972CB8E1-9D7F-409F-9C55-DAD122A1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rotesque" w:eastAsiaTheme="minorHAnsi" w:hAnsi="Grotesque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4AC7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4AC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4AC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4AC7"/>
    <w:rPr>
      <w:rFonts w:asciiTheme="minorHAnsi" w:eastAsiaTheme="minorEastAsia" w:hAnsiTheme="minorHAns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4AC7"/>
    <w:rPr>
      <w:rFonts w:asciiTheme="minorHAnsi" w:eastAsiaTheme="minorEastAsia" w:hAnsiTheme="minorHAnsi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D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9C1630BBF4AAAA28AD6EC2CF3A3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68815-6084-49AC-83B8-1A8FD1229E6A}"/>
      </w:docPartPr>
      <w:docPartBody>
        <w:p w:rsidR="00374287" w:rsidRDefault="009B6EA2" w:rsidP="009B6EA2">
          <w:pPr>
            <w:pStyle w:val="B149C1630BBF4AAAA28AD6EC2CF3A3C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7B9F2D323594E588278E8F3E7111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2D120-77EB-421B-B118-EDF5A152463B}"/>
      </w:docPartPr>
      <w:docPartBody>
        <w:p w:rsidR="00374287" w:rsidRDefault="009B6EA2" w:rsidP="009B6EA2">
          <w:pPr>
            <w:pStyle w:val="07B9F2D323594E588278E8F3E71114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DBC009F2FBF484F98AA89944F9BB3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79DD12-9F4B-4248-9863-5790510A1252}"/>
      </w:docPartPr>
      <w:docPartBody>
        <w:p w:rsidR="00374287" w:rsidRDefault="009B6EA2" w:rsidP="009B6EA2">
          <w:pPr>
            <w:pStyle w:val="FDBC009F2FBF484F98AA89944F9BB3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2"/>
    <w:rsid w:val="00007391"/>
    <w:rsid w:val="00374287"/>
    <w:rsid w:val="008D301D"/>
    <w:rsid w:val="009B6EA2"/>
    <w:rsid w:val="00CD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49C1630BBF4AAAA28AD6EC2CF3A3C9">
    <w:name w:val="B149C1630BBF4AAAA28AD6EC2CF3A3C9"/>
    <w:rsid w:val="009B6EA2"/>
  </w:style>
  <w:style w:type="paragraph" w:customStyle="1" w:styleId="07B9F2D323594E588278E8F3E7111433">
    <w:name w:val="07B9F2D323594E588278E8F3E7111433"/>
    <w:rsid w:val="009B6EA2"/>
  </w:style>
  <w:style w:type="paragraph" w:customStyle="1" w:styleId="6F979D934A0041BE949DCD745FD9501D">
    <w:name w:val="6F979D934A0041BE949DCD745FD9501D"/>
    <w:rsid w:val="009B6EA2"/>
  </w:style>
  <w:style w:type="paragraph" w:customStyle="1" w:styleId="92CA9DB6E3E240109263E6C702DD98B7">
    <w:name w:val="92CA9DB6E3E240109263E6C702DD98B7"/>
    <w:rsid w:val="009B6EA2"/>
  </w:style>
  <w:style w:type="paragraph" w:customStyle="1" w:styleId="FDBC009F2FBF484F98AA89944F9BB3F7">
    <w:name w:val="FDBC009F2FBF484F98AA89944F9BB3F7"/>
    <w:rsid w:val="009B6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68CB5-8B81-4217-BC62-988334D1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Inscription utilisateur</vt:lpstr>
      <vt:lpstr>Connexion utilisateur</vt:lpstr>
      <vt:lpstr>Profile </vt:lpstr>
      <vt:lpstr>Caddie </vt:lpstr>
      <vt:lpstr>Factures</vt:lpstr>
      <vt:lpstr>Bonnes affaires</vt:lpstr>
      <vt:lpstr>Déconnexion</vt:lpstr>
    </vt:vector>
  </TitlesOfParts>
  <Company>SupMagasin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DREZET Marion</dc:creator>
  <cp:keywords/>
  <dc:description/>
  <cp:lastModifiedBy>DREZET Marion</cp:lastModifiedBy>
  <cp:revision>6</cp:revision>
  <dcterms:created xsi:type="dcterms:W3CDTF">2020-06-09T07:09:00Z</dcterms:created>
  <dcterms:modified xsi:type="dcterms:W3CDTF">2020-06-13T15:25:00Z</dcterms:modified>
</cp:coreProperties>
</file>