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3A5C"/>
          <w:sz w:val="48"/>
          <w:szCs w:val="48"/>
        </w:rPr>
        <w:t xml:space="preserve">USER STORIES</w:t>
      </w:r>
    </w:p>
    <w:p>
      <w:pPr>
        <w:jc w:val="center"/>
      </w:pPr>
      <w:r>
        <w:rPr>
          <w:rFonts w:ascii="Calibri" w:cs="Calibri" w:eastAsia="Calibri" w:hAnsi="Calibri"/>
          <w:b/>
          <w:bCs/>
          <w:color w:val="1B3A5C"/>
          <w:sz w:val="40"/>
          <w:szCs w:val="40"/>
        </w:rPr>
        <w:t xml:space="preserve">WITH ACCEPTANCE CRITERIA</w:t>
      </w:r>
    </w:p>
    <w:p>
      <w:pPr>
        <w:spacing w:before="200"/>
        <w:jc w:val="center"/>
      </w:pPr>
      <w:r>
        <w:rPr>
          <w:rFonts w:ascii="Calibri" w:cs="Calibri" w:eastAsia="Calibri" w:hAnsi="Calibri"/>
          <w:color w:val="2E86AB"/>
          <w:sz w:val="24"/>
          <w:szCs w:val="24"/>
        </w:rPr>
        <w:t xml:space="preserve">────────────────────────────────────────</w:t>
      </w:r>
    </w:p>
    <w:p>
      <w:pPr>
        <w:spacing w:before="200"/>
        <w:jc w:val="center"/>
      </w:pPr>
      <w:r>
        <w:rPr>
          <w:rFonts w:ascii="Calibri" w:cs="Calibri" w:eastAsia="Calibri" w:hAnsi="Calibri"/>
          <w:b/>
          <w:bCs/>
          <w:color w:val="2E86AB"/>
          <w:sz w:val="36"/>
          <w:szCs w:val="36"/>
        </w:rPr>
        <w:t xml:space="preserve">Kontakt Home</w:t>
      </w:r>
    </w:p>
    <w:p>
      <w:pPr>
        <w:spacing w:before="100"/>
        <w:jc w:val="center"/>
      </w:pPr>
      <w:r>
        <w:rPr>
          <w:rFonts w:ascii="Calibri" w:cs="Calibri" w:eastAsia="Calibri" w:hAnsi="Calibri"/>
          <w:color w:val="1B6B93"/>
          <w:sz w:val="28"/>
          <w:szCs w:val="28"/>
        </w:rPr>
        <w:t xml:space="preserve">Return Management System (RMS)</w:t>
      </w:r>
    </w:p>
    <w:p>
      <w:pPr>
        <w:spacing w:before="100"/>
        <w:jc w:val="center"/>
      </w:pPr>
      <w:r>
        <w:rPr>
          <w:rFonts w:ascii="Calibri" w:cs="Calibri" w:eastAsia="Calibri" w:hAnsi="Calibri"/>
          <w:i/>
          <w:iCs/>
          <w:color w:val="666666"/>
          <w:sz w:val="24"/>
          <w:szCs w:val="24"/>
        </w:rPr>
        <w:t xml:space="preserve">Product Return &amp; Exchange Process Digitization</w:t>
      </w:r>
    </w:p>
    <w:p>
      <w:pPr>
        <w:spacing w:before="1200"/>
      </w:pPr>
    </w:p>
    <w:p>
      <w:pPr>
        <w:jc w:val="center"/>
      </w:pPr>
      <w:r>
        <w:rPr>
          <w:rFonts w:ascii="Calibri" w:cs="Calibri" w:eastAsia="Calibri" w:hAnsi="Calibri"/>
          <w:color w:val="0F2439"/>
          <w:sz w:val="22"/>
          <w:szCs w:val="22"/>
        </w:rPr>
        <w:t xml:space="preserve">Version 1.0</w:t>
      </w:r>
    </w:p>
    <w:p>
      <w:pPr>
        <w:spacing w:before="80"/>
        <w:jc w:val="center"/>
      </w:pPr>
      <w:r>
        <w:rPr>
          <w:rFonts w:ascii="Calibri" w:cs="Calibri" w:eastAsia="Calibri" w:hAnsi="Calibri"/>
          <w:color w:val="0F2439"/>
          <w:sz w:val="22"/>
          <w:szCs w:val="22"/>
        </w:rPr>
        <w:t xml:space="preserve">Date: April 26, 2026</w:t>
      </w:r>
    </w:p>
    <w:p>
      <w:pPr>
        <w:spacing w:before="80"/>
        <w:jc w:val="center"/>
      </w:pPr>
      <w:r>
        <w:rPr>
          <w:rFonts w:ascii="Calibri" w:cs="Calibri" w:eastAsia="Calibri" w:hAnsi="Calibri"/>
          <w:color w:val="0F2439"/>
          <w:sz w:val="22"/>
          <w:szCs w:val="22"/>
        </w:rPr>
        <w:t xml:space="preserve">Prepared by: Zamir Jamalov</w:t>
      </w:r>
    </w:p>
    <w:p>
      <w:pPr>
        <w:spacing w:before="80"/>
        <w:jc w:val="center"/>
      </w:pPr>
      <w:r>
        <w:rPr>
          <w:rFonts w:ascii="Calibri" w:cs="Calibri" w:eastAsia="Calibri" w:hAnsi="Calibri"/>
          <w:i/>
          <w:iCs/>
          <w:color w:val="666666"/>
          <w:sz w:val="22"/>
          <w:szCs w:val="22"/>
        </w:rPr>
        <w:t xml:space="preserve">Classification: Confidential</w:t>
      </w:r>
    </w:p>
    <w:p>
      <w:pPr>
        <w:sectPr>
          <w:pgSz w:w="11906" w:h="16838" w:orient="portrait"/>
          <w:pgMar w:top="1440" w:right="1440" w:bottom="1440" w:left="1440" w:header="708" w:footer="708" w:gutter="0"/>
          <w:pgNumType/>
          <w:docGrid w:linePitch="360"/>
        </w:sectPr>
      </w:pPr>
    </w:p>
    <w:p>
      <w:pPr>
        <w:spacing w:after="300"/>
      </w:pPr>
      <w:r>
        <w:rPr>
          <w:rFonts w:ascii="Calibri" w:cs="Calibri" w:eastAsia="Calibri" w:hAnsi="Calibri"/>
          <w:b/>
          <w:bCs/>
          <w:color w:val="1B3A5C"/>
          <w:sz w:val="32"/>
          <w:szCs w:val="32"/>
        </w:rPr>
        <w:t xml:space="preserve">Table of Contents</w:t>
      </w:r>
    </w:p>
    <w:p>
      <w:pPr>
        <w:spacing w:after="40"/>
      </w:pPr>
      <w:r>
        <w:rPr>
          <w:rFonts w:ascii="Calibri" w:cs="Calibri" w:eastAsia="Calibri" w:hAnsi="Calibri"/>
          <w:b/>
          <w:bCs/>
          <w:color w:val="1B3A5C"/>
          <w:sz w:val="22"/>
          <w:szCs w:val="22"/>
        </w:rPr>
        <w:t xml:space="preserve">Document Control</w:t>
      </w:r>
    </w:p>
    <w:p>
      <w:pPr>
        <w:spacing w:after="40"/>
      </w:pPr>
      <w:r>
        <w:rPr>
          <w:rFonts w:ascii="Calibri" w:cs="Calibri" w:eastAsia="Calibri" w:hAnsi="Calibri"/>
          <w:b/>
          <w:bCs/>
          <w:color w:val="1B3A5C"/>
          <w:sz w:val="22"/>
          <w:szCs w:val="22"/>
        </w:rPr>
        <w:t xml:space="preserve">1. Introduction</w:t>
      </w:r>
    </w:p>
    <w:p>
      <w:pPr>
        <w:spacing w:after="40"/>
      </w:pPr>
      <w:r>
        <w:rPr>
          <w:rFonts w:ascii="Calibri" w:cs="Calibri" w:eastAsia="Calibri" w:hAnsi="Calibri"/>
          <w:b w:val="false"/>
          <w:bCs w:val="false"/>
          <w:color w:val="666666"/>
          <w:sz w:val="22"/>
          <w:szCs w:val="22"/>
        </w:rPr>
        <w:t xml:space="preserve">   1.1 Purpose</w:t>
      </w:r>
    </w:p>
    <w:p>
      <w:pPr>
        <w:spacing w:after="40"/>
      </w:pPr>
      <w:r>
        <w:rPr>
          <w:rFonts w:ascii="Calibri" w:cs="Calibri" w:eastAsia="Calibri" w:hAnsi="Calibri"/>
          <w:b w:val="false"/>
          <w:bCs w:val="false"/>
          <w:color w:val="666666"/>
          <w:sz w:val="22"/>
          <w:szCs w:val="22"/>
        </w:rPr>
        <w:t xml:space="preserve">   1.2 Scope</w:t>
      </w:r>
    </w:p>
    <w:p>
      <w:pPr>
        <w:spacing w:after="40"/>
      </w:pPr>
      <w:r>
        <w:rPr>
          <w:rFonts w:ascii="Calibri" w:cs="Calibri" w:eastAsia="Calibri" w:hAnsi="Calibri"/>
          <w:b w:val="false"/>
          <w:bCs w:val="false"/>
          <w:color w:val="666666"/>
          <w:sz w:val="22"/>
          <w:szCs w:val="22"/>
        </w:rPr>
        <w:t xml:space="preserve">   1.3 References</w:t>
      </w:r>
    </w:p>
    <w:p>
      <w:pPr>
        <w:spacing w:after="40"/>
      </w:pPr>
      <w:r>
        <w:rPr>
          <w:rFonts w:ascii="Calibri" w:cs="Calibri" w:eastAsia="Calibri" w:hAnsi="Calibri"/>
          <w:b w:val="false"/>
          <w:bCs w:val="false"/>
          <w:color w:val="666666"/>
          <w:sz w:val="22"/>
          <w:szCs w:val="22"/>
        </w:rPr>
        <w:t xml:space="preserve">   1.4 Definitions and Conventions</w:t>
      </w:r>
    </w:p>
    <w:p>
      <w:pPr>
        <w:spacing w:after="40"/>
      </w:pPr>
      <w:r>
        <w:rPr>
          <w:rFonts w:ascii="Calibri" w:cs="Calibri" w:eastAsia="Calibri" w:hAnsi="Calibri"/>
          <w:b/>
          <w:bCs/>
          <w:color w:val="1B3A5C"/>
          <w:sz w:val="22"/>
          <w:szCs w:val="22"/>
        </w:rPr>
        <w:t xml:space="preserve">2. User Story Summary</w:t>
      </w:r>
    </w:p>
    <w:p>
      <w:pPr>
        <w:spacing w:after="40"/>
      </w:pPr>
      <w:r>
        <w:rPr>
          <w:rFonts w:ascii="Calibri" w:cs="Calibri" w:eastAsia="Calibri" w:hAnsi="Calibri"/>
          <w:b w:val="false"/>
          <w:bCs w:val="false"/>
          <w:color w:val="666666"/>
          <w:sz w:val="22"/>
          <w:szCs w:val="22"/>
        </w:rPr>
        <w:t xml:space="preserve">   2.1 User Story Overview Table</w:t>
      </w:r>
    </w:p>
    <w:p>
      <w:pPr>
        <w:spacing w:after="40"/>
      </w:pPr>
      <w:r>
        <w:rPr>
          <w:rFonts w:ascii="Calibri" w:cs="Calibri" w:eastAsia="Calibri" w:hAnsi="Calibri"/>
          <w:b w:val="false"/>
          <w:bCs w:val="false"/>
          <w:color w:val="666666"/>
          <w:sz w:val="22"/>
          <w:szCs w:val="22"/>
        </w:rPr>
        <w:t xml:space="preserve">   2.2 Story Point Summary by Priority</w:t>
      </w:r>
    </w:p>
    <w:p>
      <w:pPr>
        <w:spacing w:after="40"/>
      </w:pPr>
      <w:r>
        <w:rPr>
          <w:rFonts w:ascii="Calibri" w:cs="Calibri" w:eastAsia="Calibri" w:hAnsi="Calibri"/>
          <w:b w:val="false"/>
          <w:bCs w:val="false"/>
          <w:color w:val="666666"/>
          <w:sz w:val="22"/>
          <w:szCs w:val="22"/>
        </w:rPr>
        <w:t xml:space="preserve">   2.3 Actor-Story Mapping</w:t>
      </w:r>
    </w:p>
    <w:p>
      <w:pPr>
        <w:spacing w:after="40"/>
      </w:pPr>
      <w:r>
        <w:rPr>
          <w:rFonts w:ascii="Calibri" w:cs="Calibri" w:eastAsia="Calibri" w:hAnsi="Calibri"/>
          <w:b/>
          <w:bCs/>
          <w:color w:val="1B3A5C"/>
          <w:sz w:val="22"/>
          <w:szCs w:val="22"/>
        </w:rPr>
        <w:t xml:space="preserve">3. User Stories with Acceptance Criteria</w:t>
      </w:r>
    </w:p>
    <w:p>
      <w:pPr>
        <w:spacing w:after="40"/>
      </w:pPr>
      <w:r>
        <w:rPr>
          <w:rFonts w:ascii="Calibri" w:cs="Calibri" w:eastAsia="Calibri" w:hAnsi="Calibri"/>
          <w:b w:val="false"/>
          <w:bCs w:val="false"/>
          <w:color w:val="666666"/>
          <w:sz w:val="22"/>
          <w:szCs w:val="22"/>
        </w:rPr>
        <w:t xml:space="preserve">   US-001: Customer Submits a Return Request Online</w:t>
      </w:r>
    </w:p>
    <w:p>
      <w:pPr>
        <w:spacing w:after="40"/>
      </w:pPr>
      <w:r>
        <w:rPr>
          <w:rFonts w:ascii="Calibri" w:cs="Calibri" w:eastAsia="Calibri" w:hAnsi="Calibri"/>
          <w:b w:val="false"/>
          <w:bCs w:val="false"/>
          <w:color w:val="666666"/>
          <w:sz w:val="22"/>
          <w:szCs w:val="22"/>
        </w:rPr>
        <w:t xml:space="preserve">   US-002: System Validates Return Eligibility Automatically</w:t>
      </w:r>
    </w:p>
    <w:p>
      <w:pPr>
        <w:spacing w:after="40"/>
      </w:pPr>
      <w:r>
        <w:rPr>
          <w:rFonts w:ascii="Calibri" w:cs="Calibri" w:eastAsia="Calibri" w:hAnsi="Calibri"/>
          <w:b w:val="false"/>
          <w:bCs w:val="false"/>
          <w:color w:val="666666"/>
          <w:sz w:val="22"/>
          <w:szCs w:val="22"/>
        </w:rPr>
        <w:t xml:space="preserve">   US-003: RMA Number is Generated Upon Approval</w:t>
      </w:r>
    </w:p>
    <w:p>
      <w:pPr>
        <w:spacing w:after="40"/>
      </w:pPr>
      <w:r>
        <w:rPr>
          <w:rFonts w:ascii="Calibri" w:cs="Calibri" w:eastAsia="Calibri" w:hAnsi="Calibri"/>
          <w:b w:val="false"/>
          <w:bCs w:val="false"/>
          <w:color w:val="666666"/>
          <w:sz w:val="22"/>
          <w:szCs w:val="22"/>
        </w:rPr>
        <w:t xml:space="preserve">   US-004: Customer Tracks Return Request Status</w:t>
      </w:r>
    </w:p>
    <w:p>
      <w:pPr>
        <w:spacing w:after="40"/>
      </w:pPr>
      <w:r>
        <w:rPr>
          <w:rFonts w:ascii="Calibri" w:cs="Calibri" w:eastAsia="Calibri" w:hAnsi="Calibri"/>
          <w:b w:val="false"/>
          <w:bCs w:val="false"/>
          <w:color w:val="666666"/>
          <w:sz w:val="22"/>
          <w:szCs w:val="22"/>
        </w:rPr>
        <w:t xml:space="preserve">   US-005: Customer Receives Automated Notifications</w:t>
      </w:r>
    </w:p>
    <w:p>
      <w:pPr>
        <w:spacing w:after="40"/>
      </w:pPr>
      <w:r>
        <w:rPr>
          <w:rFonts w:ascii="Calibri" w:cs="Calibri" w:eastAsia="Calibri" w:hAnsi="Calibri"/>
          <w:b w:val="false"/>
          <w:bCs w:val="false"/>
          <w:color w:val="666666"/>
          <w:sz w:val="22"/>
          <w:szCs w:val="22"/>
        </w:rPr>
        <w:t xml:space="preserve">   US-006: Warehouse Staff Receives and Inspects Returned Item</w:t>
      </w:r>
    </w:p>
    <w:p>
      <w:pPr>
        <w:spacing w:after="40"/>
      </w:pPr>
      <w:r>
        <w:rPr>
          <w:rFonts w:ascii="Calibri" w:cs="Calibri" w:eastAsia="Calibri" w:hAnsi="Calibri"/>
          <w:b w:val="false"/>
          <w:bCs w:val="false"/>
          <w:color w:val="666666"/>
          <w:sz w:val="22"/>
          <w:szCs w:val="22"/>
        </w:rPr>
        <w:t xml:space="preserve">   US-007: Customer Receives Refund to Original Payment Method</w:t>
      </w:r>
    </w:p>
    <w:p>
      <w:pPr>
        <w:spacing w:after="40"/>
      </w:pPr>
      <w:r>
        <w:rPr>
          <w:rFonts w:ascii="Calibri" w:cs="Calibri" w:eastAsia="Calibri" w:hAnsi="Calibri"/>
          <w:b w:val="false"/>
          <w:bCs w:val="false"/>
          <w:color w:val="666666"/>
          <w:sz w:val="22"/>
          <w:szCs w:val="22"/>
        </w:rPr>
        <w:t xml:space="preserve">   US-008: Customer Requests Product Exchange</w:t>
      </w:r>
    </w:p>
    <w:p>
      <w:pPr>
        <w:spacing w:after="40"/>
      </w:pPr>
      <w:r>
        <w:rPr>
          <w:rFonts w:ascii="Calibri" w:cs="Calibri" w:eastAsia="Calibri" w:hAnsi="Calibri"/>
          <w:b w:val="false"/>
          <w:bCs w:val="false"/>
          <w:color w:val="666666"/>
          <w:sz w:val="22"/>
          <w:szCs w:val="22"/>
        </w:rPr>
        <w:t xml:space="preserve">   US-009: Manager Reviews Return Analytics Dashboard</w:t>
      </w:r>
    </w:p>
    <w:p>
      <w:pPr>
        <w:spacing w:after="40"/>
      </w:pPr>
      <w:r>
        <w:rPr>
          <w:rFonts w:ascii="Calibri" w:cs="Calibri" w:eastAsia="Calibri" w:hAnsi="Calibri"/>
          <w:b w:val="false"/>
          <w:bCs w:val="false"/>
          <w:color w:val="666666"/>
          <w:sz w:val="22"/>
          <w:szCs w:val="22"/>
        </w:rPr>
        <w:t xml:space="preserve">   US-010: Admin Manages User Roles and Permissions</w:t>
      </w:r>
    </w:p>
    <w:p>
      <w:pPr>
        <w:spacing w:after="40"/>
      </w:pPr>
      <w:r>
        <w:rPr>
          <w:rFonts w:ascii="Calibri" w:cs="Calibri" w:eastAsia="Calibri" w:hAnsi="Calibri"/>
          <w:b w:val="false"/>
          <w:bCs w:val="false"/>
          <w:color w:val="666666"/>
          <w:sz w:val="22"/>
          <w:szCs w:val="22"/>
        </w:rPr>
        <w:t xml:space="preserve">   US-011: System Generates Return Shipping Label</w:t>
      </w:r>
    </w:p>
    <w:p>
      <w:pPr>
        <w:spacing w:after="40"/>
      </w:pPr>
      <w:r>
        <w:rPr>
          <w:rFonts w:ascii="Calibri" w:cs="Calibri" w:eastAsia="Calibri" w:hAnsi="Calibri"/>
          <w:b w:val="false"/>
          <w:bCs w:val="false"/>
          <w:color w:val="666666"/>
          <w:sz w:val="22"/>
          <w:szCs w:val="22"/>
        </w:rPr>
        <w:t xml:space="preserve">   US-012: System Integrates with ERP for Inventory Synchronization</w:t>
      </w:r>
    </w:p>
    <w:p>
      <w:pPr>
        <w:spacing w:after="40"/>
      </w:pPr>
      <w:r>
        <w:rPr>
          <w:rFonts w:ascii="Calibri" w:cs="Calibri" w:eastAsia="Calibri" w:hAnsi="Calibri"/>
          <w:b w:val="false"/>
          <w:bCs w:val="false"/>
          <w:color w:val="666666"/>
          <w:sz w:val="22"/>
          <w:szCs w:val="22"/>
        </w:rPr>
        <w:t xml:space="preserve">   US-013: Support Agent Reviews and Escalates Return Request</w:t>
      </w:r>
    </w:p>
    <w:p>
      <w:pPr>
        <w:spacing w:after="40"/>
      </w:pPr>
      <w:r>
        <w:rPr>
          <w:rFonts w:ascii="Calibri" w:cs="Calibri" w:eastAsia="Calibri" w:hAnsi="Calibri"/>
          <w:b w:val="false"/>
          <w:bCs w:val="false"/>
          <w:color w:val="666666"/>
          <w:sz w:val="22"/>
          <w:szCs w:val="22"/>
        </w:rPr>
        <w:t xml:space="preserve">   US-014: Admin Configures Return Policy Validation Rules</w:t>
      </w:r>
    </w:p>
    <w:p>
      <w:pPr>
        <w:spacing w:after="40"/>
      </w:pPr>
      <w:r>
        <w:rPr>
          <w:rFonts w:ascii="Calibri" w:cs="Calibri" w:eastAsia="Calibri" w:hAnsi="Calibri"/>
          <w:b w:val="false"/>
          <w:bCs w:val="false"/>
          <w:color w:val="666666"/>
          <w:sz w:val="22"/>
          <w:szCs w:val="22"/>
        </w:rPr>
        <w:t xml:space="preserve">   US-015: Customer Requests Refund Status Update via Tracking Page</w:t>
      </w:r>
    </w:p>
    <w:p>
      <w:pPr>
        <w:spacing w:after="40"/>
      </w:pPr>
      <w:r>
        <w:rPr>
          <w:rFonts w:ascii="Calibri" w:cs="Calibri" w:eastAsia="Calibri" w:hAnsi="Calibri"/>
          <w:b/>
          <w:bCs/>
          <w:color w:val="1B3A5C"/>
          <w:sz w:val="22"/>
          <w:szCs w:val="22"/>
        </w:rPr>
        <w:t xml:space="preserve">4. Requirements Traceability</w:t>
      </w:r>
    </w:p>
    <w:p>
      <w:pPr>
        <w:spacing w:after="40"/>
      </w:pPr>
      <w:r>
        <w:rPr>
          <w:rFonts w:ascii="Calibri" w:cs="Calibri" w:eastAsia="Calibri" w:hAnsi="Calibri"/>
          <w:b/>
          <w:bCs/>
          <w:color w:val="1B3A5C"/>
          <w:sz w:val="22"/>
          <w:szCs w:val="22"/>
        </w:rPr>
        <w:t xml:space="preserve">5. Sprint Planning Recommendations</w:t>
      </w:r>
    </w:p>
    <w:p>
      <w:pPr>
        <w:spacing w:after="40"/>
      </w:pPr>
      <w:r>
        <w:rPr>
          <w:rFonts w:ascii="Calibri" w:cs="Calibri" w:eastAsia="Calibri" w:hAnsi="Calibri"/>
          <w:b/>
          <w:bCs/>
          <w:color w:val="1B3A5C"/>
          <w:sz w:val="22"/>
          <w:szCs w:val="22"/>
        </w:rPr>
        <w:t xml:space="preserve">6. Appendices</w:t>
      </w:r>
    </w:p>
    <w:p>
      <w:pPr>
        <w:sectPr>
          <w:pgSz w:w="11906" w:h="16838" w:orient="portrait"/>
          <w:pgMar w:top="1440" w:right="1440" w:bottom="1440" w:left="1440" w:header="708" w:footer="708" w:gutter="0"/>
          <w:pgNumType/>
          <w:docGrid w:linePitch="360"/>
        </w:sectPr>
      </w:pPr>
    </w:p>
    <w:p>
      <w:pPr>
        <w:pStyle w:val="1"/>
        <w:spacing w:after="120" w:before="360"/>
      </w:pPr>
      <w:r>
        <w:rPr>
          <w:rFonts w:ascii="Calibri" w:cs="Calibri" w:eastAsia="Calibri" w:hAnsi="Calibri"/>
          <w:b/>
          <w:bCs/>
          <w:color w:val="1B3A5C"/>
          <w:sz w:val="32"/>
          <w:szCs w:val="32"/>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Detail</w:t>
            </w:r>
          </w:p>
        </w:tc>
      </w:tr>
      <w:tr>
        <w:tc>
          <w:tcPr>
            <w:tcW w:type="dxa" w:w="4500"/>
            <w:shd w:fill="E8F4F8"/>
          </w:tcPr>
          <w:p>
            <w:r>
              <w:rPr>
                <w:rFonts w:ascii="Calibri" w:cs="Calibri" w:eastAsia="Calibri" w:hAnsi="Calibri"/>
                <w:color w:val="0F2439"/>
                <w:sz w:val="20"/>
                <w:szCs w:val="20"/>
              </w:rPr>
              <w:t xml:space="preserve">Document Title</w:t>
            </w:r>
          </w:p>
        </w:tc>
        <w:tc>
          <w:tcPr>
            <w:tcW w:type="dxa" w:w="4500"/>
            <w:shd w:fill="E8F4F8"/>
          </w:tcPr>
          <w:p>
            <w:r>
              <w:rPr>
                <w:rFonts w:ascii="Calibri" w:cs="Calibri" w:eastAsia="Calibri" w:hAnsi="Calibri"/>
                <w:color w:val="0F2439"/>
                <w:sz w:val="20"/>
                <w:szCs w:val="20"/>
              </w:rPr>
              <w:t xml:space="preserve">User Stories with Acceptance Criteria - Kontakt Home Return Management System</w:t>
            </w:r>
          </w:p>
        </w:tc>
      </w:tr>
      <w:tr>
        <w:tc>
          <w:tcPr>
            <w:tcW w:type="dxa" w:w="4500"/>
            <w:shd w:fill="FFFFFF"/>
          </w:tcPr>
          <w:p>
            <w:r>
              <w:rPr>
                <w:rFonts w:ascii="Calibri" w:cs="Calibri" w:eastAsia="Calibri" w:hAnsi="Calibri"/>
                <w:color w:val="0F2439"/>
                <w:sz w:val="20"/>
                <w:szCs w:val="20"/>
              </w:rPr>
              <w:t xml:space="preserve">Document ID</w:t>
            </w:r>
          </w:p>
        </w:tc>
        <w:tc>
          <w:tcPr>
            <w:tcW w:type="dxa" w:w="4500"/>
            <w:shd w:fill="FFFFFF"/>
          </w:tcPr>
          <w:p>
            <w:r>
              <w:rPr>
                <w:rFonts w:ascii="Calibri" w:cs="Calibri" w:eastAsia="Calibri" w:hAnsi="Calibri"/>
                <w:color w:val="0F2439"/>
                <w:sz w:val="20"/>
                <w:szCs w:val="20"/>
              </w:rPr>
              <w:t xml:space="preserve">RMS-US-001</w:t>
            </w:r>
          </w:p>
        </w:tc>
      </w:tr>
      <w:tr>
        <w:tc>
          <w:tcPr>
            <w:tcW w:type="dxa" w:w="4500"/>
            <w:shd w:fill="E8F4F8"/>
          </w:tcPr>
          <w:p>
            <w:r>
              <w:rPr>
                <w:rFonts w:ascii="Calibri" w:cs="Calibri" w:eastAsia="Calibri" w:hAnsi="Calibri"/>
                <w:color w:val="0F2439"/>
                <w:sz w:val="20"/>
                <w:szCs w:val="20"/>
              </w:rPr>
              <w:t xml:space="preserve">Version</w:t>
            </w:r>
          </w:p>
        </w:tc>
        <w:tc>
          <w:tcPr>
            <w:tcW w:type="dxa" w:w="4500"/>
            <w:shd w:fill="E8F4F8"/>
          </w:tcPr>
          <w:p>
            <w:r>
              <w:rPr>
                <w:rFonts w:ascii="Calibri" w:cs="Calibri" w:eastAsia="Calibri" w:hAnsi="Calibri"/>
                <w:color w:val="0F2439"/>
                <w:sz w:val="20"/>
                <w:szCs w:val="20"/>
              </w:rPr>
              <w:t xml:space="preserve">1.0</w:t>
            </w:r>
          </w:p>
        </w:tc>
      </w:tr>
      <w:tr>
        <w:tc>
          <w:tcPr>
            <w:tcW w:type="dxa" w:w="4500"/>
            <w:shd w:fill="FFFFFF"/>
          </w:tcPr>
          <w:p>
            <w:r>
              <w:rPr>
                <w:rFonts w:ascii="Calibri" w:cs="Calibri" w:eastAsia="Calibri" w:hAnsi="Calibri"/>
                <w:color w:val="0F2439"/>
                <w:sz w:val="20"/>
                <w:szCs w:val="20"/>
              </w:rPr>
              <w:t xml:space="preserve">Date</w:t>
            </w:r>
          </w:p>
        </w:tc>
        <w:tc>
          <w:tcPr>
            <w:tcW w:type="dxa" w:w="4500"/>
            <w:shd w:fill="FFFFFF"/>
          </w:tcPr>
          <w:p>
            <w:r>
              <w:rPr>
                <w:rFonts w:ascii="Calibri" w:cs="Calibri" w:eastAsia="Calibri" w:hAnsi="Calibri"/>
                <w:color w:val="0F2439"/>
                <w:sz w:val="20"/>
                <w:szCs w:val="20"/>
              </w:rPr>
              <w:t xml:space="preserve">April 26, 2026</w:t>
            </w:r>
          </w:p>
        </w:tc>
      </w:tr>
      <w:tr>
        <w:tc>
          <w:tcPr>
            <w:tcW w:type="dxa" w:w="4500"/>
            <w:shd w:fill="E8F4F8"/>
          </w:tcPr>
          <w:p>
            <w:r>
              <w:rPr>
                <w:rFonts w:ascii="Calibri" w:cs="Calibri" w:eastAsia="Calibri" w:hAnsi="Calibri"/>
                <w:color w:val="0F2439"/>
                <w:sz w:val="20"/>
                <w:szCs w:val="20"/>
              </w:rPr>
              <w:t xml:space="preserve">Author</w:t>
            </w:r>
          </w:p>
        </w:tc>
        <w:tc>
          <w:tcPr>
            <w:tcW w:type="dxa" w:w="4500"/>
            <w:shd w:fill="E8F4F8"/>
          </w:tcPr>
          <w:p>
            <w:r>
              <w:rPr>
                <w:rFonts w:ascii="Calibri" w:cs="Calibri" w:eastAsia="Calibri" w:hAnsi="Calibri"/>
                <w:color w:val="0F2439"/>
                <w:sz w:val="20"/>
                <w:szCs w:val="20"/>
              </w:rPr>
              <w:t xml:space="preserve">Zamir Jamalov</w:t>
            </w:r>
          </w:p>
        </w:tc>
      </w:tr>
      <w:tr>
        <w:tc>
          <w:tcPr>
            <w:tcW w:type="dxa" w:w="4500"/>
            <w:shd w:fill="FFFFFF"/>
          </w:tcPr>
          <w:p>
            <w:r>
              <w:rPr>
                <w:rFonts w:ascii="Calibri" w:cs="Calibri" w:eastAsia="Calibri" w:hAnsi="Calibri"/>
                <w:color w:val="0F2439"/>
                <w:sz w:val="20"/>
                <w:szCs w:val="20"/>
              </w:rPr>
              <w:t xml:space="preserve">Status</w:t>
            </w:r>
          </w:p>
        </w:tc>
        <w:tc>
          <w:tcPr>
            <w:tcW w:type="dxa" w:w="4500"/>
            <w:shd w:fill="FFFFFF"/>
          </w:tcPr>
          <w:p>
            <w:r>
              <w:rPr>
                <w:rFonts w:ascii="Calibri" w:cs="Calibri" w:eastAsia="Calibri" w:hAnsi="Calibri"/>
                <w:color w:val="0F2439"/>
                <w:sz w:val="20"/>
                <w:szCs w:val="20"/>
              </w:rPr>
              <w:t xml:space="preserve">Approved</w:t>
            </w:r>
          </w:p>
        </w:tc>
      </w:tr>
      <w:tr>
        <w:tc>
          <w:tcPr>
            <w:tcW w:type="dxa" w:w="4500"/>
            <w:shd w:fill="E8F4F8"/>
          </w:tcPr>
          <w:p>
            <w:r>
              <w:rPr>
                <w:rFonts w:ascii="Calibri" w:cs="Calibri" w:eastAsia="Calibri" w:hAnsi="Calibri"/>
                <w:color w:val="0F2439"/>
                <w:sz w:val="20"/>
                <w:szCs w:val="20"/>
              </w:rPr>
              <w:t xml:space="preserve">Classification</w:t>
            </w:r>
          </w:p>
        </w:tc>
        <w:tc>
          <w:tcPr>
            <w:tcW w:type="dxa" w:w="4500"/>
            <w:shd w:fill="E8F4F8"/>
          </w:tcPr>
          <w:p>
            <w:r>
              <w:rPr>
                <w:rFonts w:ascii="Calibri" w:cs="Calibri" w:eastAsia="Calibri" w:hAnsi="Calibri"/>
                <w:color w:val="0F2439"/>
                <w:sz w:val="20"/>
                <w:szCs w:val="20"/>
              </w:rPr>
              <w:t xml:space="preserve">Confidential</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Version</w:t>
            </w:r>
          </w:p>
        </w:tc>
        <w:tc>
          <w:tcPr>
            <w:tcW w:type="dxa" w:w="2250"/>
            <w:shd w:fill="1B3A5C"/>
          </w:tcPr>
          <w:p>
            <w:r>
              <w:rPr>
                <w:rFonts w:ascii="Calibri" w:cs="Calibri" w:eastAsia="Calibri" w:hAnsi="Calibri"/>
                <w:b/>
                <w:bCs/>
                <w:color w:val="FFFFFF"/>
                <w:sz w:val="20"/>
                <w:szCs w:val="20"/>
              </w:rPr>
              <w:t xml:space="preserve">Date</w:t>
            </w:r>
          </w:p>
        </w:tc>
        <w:tc>
          <w:tcPr>
            <w:tcW w:type="dxa" w:w="2250"/>
            <w:shd w:fill="1B3A5C"/>
          </w:tcPr>
          <w:p>
            <w:r>
              <w:rPr>
                <w:rFonts w:ascii="Calibri" w:cs="Calibri" w:eastAsia="Calibri" w:hAnsi="Calibri"/>
                <w:b/>
                <w:bCs/>
                <w:color w:val="FFFFFF"/>
                <w:sz w:val="20"/>
                <w:szCs w:val="20"/>
              </w:rPr>
              <w:t xml:space="preserve">Author</w:t>
            </w:r>
          </w:p>
        </w:tc>
        <w:tc>
          <w:tcPr>
            <w:tcW w:type="dxa" w:w="2250"/>
            <w:shd w:fill="1B3A5C"/>
          </w:tcPr>
          <w:p>
            <w:r>
              <w:rPr>
                <w:rFonts w:ascii="Calibri" w:cs="Calibri" w:eastAsia="Calibri" w:hAnsi="Calibri"/>
                <w:b/>
                <w:bCs/>
                <w:color w:val="FFFFFF"/>
                <w:sz w:val="20"/>
                <w:szCs w:val="20"/>
              </w:rPr>
              <w:t xml:space="preserve">Change Description</w:t>
            </w:r>
          </w:p>
        </w:tc>
      </w:tr>
      <w:tr>
        <w:tc>
          <w:tcPr>
            <w:tcW w:type="dxa" w:w="2250"/>
            <w:shd w:fill="E8F4F8"/>
          </w:tcPr>
          <w:p>
            <w:r>
              <w:rPr>
                <w:rFonts w:ascii="Calibri" w:cs="Calibri" w:eastAsia="Calibri" w:hAnsi="Calibri"/>
                <w:color w:val="0F2439"/>
                <w:sz w:val="20"/>
                <w:szCs w:val="20"/>
              </w:rPr>
              <w:t xml:space="preserve">0.1</w:t>
            </w:r>
          </w:p>
        </w:tc>
        <w:tc>
          <w:tcPr>
            <w:tcW w:type="dxa" w:w="2250"/>
            <w:shd w:fill="E8F4F8"/>
          </w:tcPr>
          <w:p>
            <w:r>
              <w:rPr>
                <w:rFonts w:ascii="Calibri" w:cs="Calibri" w:eastAsia="Calibri" w:hAnsi="Calibri"/>
                <w:color w:val="0F2439"/>
                <w:sz w:val="20"/>
                <w:szCs w:val="20"/>
              </w:rPr>
              <w:t xml:space="preserve">April 20,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Initial draft with 12 user stories</w:t>
            </w:r>
          </w:p>
        </w:tc>
      </w:tr>
      <w:tr>
        <w:tc>
          <w:tcPr>
            <w:tcW w:type="dxa" w:w="2250"/>
            <w:shd w:fill="FFFFFF"/>
          </w:tcPr>
          <w:p>
            <w:r>
              <w:rPr>
                <w:rFonts w:ascii="Calibri" w:cs="Calibri" w:eastAsia="Calibri" w:hAnsi="Calibri"/>
                <w:color w:val="0F2439"/>
                <w:sz w:val="20"/>
                <w:szCs w:val="20"/>
              </w:rPr>
              <w:t xml:space="preserve">0.2</w:t>
            </w:r>
          </w:p>
        </w:tc>
        <w:tc>
          <w:tcPr>
            <w:tcW w:type="dxa" w:w="2250"/>
            <w:shd w:fill="FFFFFF"/>
          </w:tcPr>
          <w:p>
            <w:r>
              <w:rPr>
                <w:rFonts w:ascii="Calibri" w:cs="Calibri" w:eastAsia="Calibri" w:hAnsi="Calibri"/>
                <w:color w:val="0F2439"/>
                <w:sz w:val="20"/>
                <w:szCs w:val="20"/>
              </w:rPr>
              <w:t xml:space="preserve">April 24, 2026</w:t>
            </w:r>
          </w:p>
        </w:tc>
        <w:tc>
          <w:tcPr>
            <w:tcW w:type="dxa" w:w="2250"/>
            <w:shd w:fill="FFFFFF"/>
          </w:tcPr>
          <w:p>
            <w:r>
              <w:rPr>
                <w:rFonts w:ascii="Calibri" w:cs="Calibri" w:eastAsia="Calibri" w:hAnsi="Calibri"/>
                <w:color w:val="0F2439"/>
                <w:sz w:val="20"/>
                <w:szCs w:val="20"/>
              </w:rPr>
              <w:t xml:space="preserve">Zamir Jamalov</w:t>
            </w:r>
          </w:p>
        </w:tc>
        <w:tc>
          <w:tcPr>
            <w:tcW w:type="dxa" w:w="2250"/>
            <w:shd w:fill="FFFFFF"/>
          </w:tcPr>
          <w:p>
            <w:r>
              <w:rPr>
                <w:rFonts w:ascii="Calibri" w:cs="Calibri" w:eastAsia="Calibri" w:hAnsi="Calibri"/>
                <w:color w:val="0F2439"/>
                <w:sz w:val="20"/>
                <w:szCs w:val="20"/>
              </w:rPr>
              <w:t xml:space="preserve">Added US-013 to US-015; updated acceptance criteria</w:t>
            </w:r>
          </w:p>
        </w:tc>
      </w:tr>
      <w:tr>
        <w:tc>
          <w:tcPr>
            <w:tcW w:type="dxa" w:w="2250"/>
            <w:shd w:fill="E8F4F8"/>
          </w:tcPr>
          <w:p>
            <w:r>
              <w:rPr>
                <w:rFonts w:ascii="Calibri" w:cs="Calibri" w:eastAsia="Calibri" w:hAnsi="Calibri"/>
                <w:color w:val="0F2439"/>
                <w:sz w:val="20"/>
                <w:szCs w:val="20"/>
              </w:rPr>
              <w:t xml:space="preserve">1.0</w:t>
            </w:r>
          </w:p>
        </w:tc>
        <w:tc>
          <w:tcPr>
            <w:tcW w:type="dxa" w:w="2250"/>
            <w:shd w:fill="E8F4F8"/>
          </w:tcPr>
          <w:p>
            <w:r>
              <w:rPr>
                <w:rFonts w:ascii="Calibri" w:cs="Calibri" w:eastAsia="Calibri" w:hAnsi="Calibri"/>
                <w:color w:val="0F2439"/>
                <w:sz w:val="20"/>
                <w:szCs w:val="20"/>
              </w:rPr>
              <w:t xml:space="preserve">April 26,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Final version approved by stakeholders; all ACs reviewed</w:t>
            </w:r>
          </w:p>
        </w:tc>
      </w:tr>
    </w:tbl>
    <w:p>
      <w:pPr>
        <w:spacing w:after="60" w:before="60"/>
      </w:pPr>
    </w:p>
    <w:p>
      <w:pPr>
        <w:pStyle w:val="1"/>
        <w:spacing w:after="120" w:before="360"/>
      </w:pPr>
      <w:r>
        <w:rPr>
          <w:rFonts w:ascii="Calibri" w:cs="Calibri" w:eastAsia="Calibri" w:hAnsi="Calibri"/>
          <w:b/>
          <w:bCs/>
          <w:color w:val="1B3A5C"/>
          <w:sz w:val="32"/>
          <w:szCs w:val="32"/>
        </w:rPr>
        <w:t xml:space="preserve">1. Introduction</w:t>
      </w:r>
    </w:p>
    <w:p>
      <w:pPr>
        <w:pStyle w:val="2"/>
        <w:spacing w:after="120" w:before="240"/>
      </w:pPr>
      <w:r>
        <w:rPr>
          <w:rFonts w:ascii="Calibri" w:cs="Calibri" w:eastAsia="Calibri" w:hAnsi="Calibri"/>
          <w:b/>
          <w:bCs/>
          <w:color w:val="2E86AB"/>
          <w:sz w:val="26"/>
          <w:szCs w:val="26"/>
        </w:rPr>
        <w:t xml:space="preserve">1.1 Purpose</w:t>
      </w:r>
    </w:p>
    <w:p>
      <w:pPr>
        <w:spacing w:after="120" w:line="276"/>
      </w:pPr>
      <w:r>
        <w:rPr>
          <w:rFonts w:ascii="Calibri" w:cs="Calibri" w:eastAsia="Calibri" w:hAnsi="Calibri"/>
          <w:color w:val="0F2439"/>
          <w:sz w:val="22"/>
          <w:szCs w:val="22"/>
        </w:rPr>
        <w:t xml:space="preserve">This document provides a comprehensive collection of user stories with detailed acceptance criteria for the Kontakt Home Return Management System (RMS). User stories capture system requirements from the perspective of end users, describing what they need the system to do and why. Each user story follows the standard format: 'As a [role], I want [capability], so that [benefit]' and is accompanied by Gherkin-format acceptance criteria using the Given/When/Then structure.</w:t>
      </w:r>
    </w:p>
    <w:p>
      <w:pPr>
        <w:spacing w:after="120" w:line="276"/>
      </w:pPr>
      <w:r>
        <w:rPr>
          <w:rFonts w:ascii="Calibri" w:cs="Calibri" w:eastAsia="Calibri" w:hAnsi="Calibri"/>
          <w:color w:val="0F2439"/>
          <w:sz w:val="22"/>
          <w:szCs w:val="22"/>
        </w:rPr>
        <w:t xml:space="preserve">The purpose of this document is to serve as the primary input for the development team during sprint planning and implementation. User stories are designed to be small enough to be completed within a single sprint while delivering measurable business value. The acceptance criteria provide unambiguous, testable conditions that define when a user story is considered 'done'. This document is intended to be a living artifact that will be refined and updated throughout the project lifecycle as requirements evolve.</w:t>
      </w:r>
    </w:p>
    <w:p>
      <w:pPr>
        <w:spacing w:after="120" w:line="276"/>
      </w:pPr>
      <w:r>
        <w:rPr>
          <w:rFonts w:ascii="Calibri" w:cs="Calibri" w:eastAsia="Calibri" w:hAnsi="Calibri"/>
          <w:color w:val="0F2439"/>
          <w:sz w:val="22"/>
          <w:szCs w:val="22"/>
        </w:rPr>
        <w:t xml:space="preserve">The user stories in this document are derived from the Functional Requirements Document (FRD) and the Software Requirements Specification (SRS) for the same project. Each user story is traced back to one or more functional requirements (REQ-xxx) to ensure complete coverage and to facilitate impact analysis when changes are needed.</w:t>
      </w:r>
    </w:p>
    <w:p>
      <w:pPr>
        <w:pStyle w:val="2"/>
        <w:spacing w:after="120" w:before="240"/>
      </w:pPr>
      <w:r>
        <w:rPr>
          <w:rFonts w:ascii="Calibri" w:cs="Calibri" w:eastAsia="Calibri" w:hAnsi="Calibri"/>
          <w:b/>
          <w:bCs/>
          <w:color w:val="2E86AB"/>
          <w:sz w:val="26"/>
          <w:szCs w:val="26"/>
        </w:rPr>
        <w:t xml:space="preserve">1.2 Scope</w:t>
      </w:r>
    </w:p>
    <w:p>
      <w:pPr>
        <w:spacing w:after="120" w:line="276"/>
      </w:pPr>
      <w:r>
        <w:rPr>
          <w:rFonts w:ascii="Calibri" w:cs="Calibri" w:eastAsia="Calibri" w:hAnsi="Calibri"/>
          <w:color w:val="0F2439"/>
          <w:sz w:val="22"/>
          <w:szCs w:val="22"/>
        </w:rPr>
        <w:t xml:space="preserve">This document covers all user stories for Phase 1 of the Kontakt Home Return Management System. The stories encompass the complete return lifecycle from customer-initiated return request submission through to final resolution (refund, exchange, or rejection). The stories are organized by functional area and prioritized based on business value, technical dependencies, and implementation complexity.</w:t>
      </w:r>
    </w:p>
    <w:p>
      <w:pPr>
        <w:spacing w:after="120" w:line="276"/>
      </w:pPr>
      <w:r>
        <w:rPr>
          <w:rFonts w:ascii="Calibri" w:cs="Calibri" w:eastAsia="Calibri" w:hAnsi="Calibri"/>
          <w:color w:val="0F2439"/>
          <w:sz w:val="22"/>
          <w:szCs w:val="22"/>
        </w:rPr>
        <w:t xml:space="preserve">A total of 15 user stories have been identified, covering the following functional areas: customer self-service portal (US-001, US-004, US-008, US-015), automated validation engine (US-002, US-014), RMA management (US-003, US-011), notification system (US-005), warehouse operations (US-006), refund processing (US-007), analytics and reporting (US-009), administration (US-010, US-013), and ERP integration (US-012). The total estimated story point count is 96 points, which represents approximately 5-6 sprints of work for a typical development team.</w:t>
      </w:r>
    </w:p>
    <w:p>
      <w:pPr>
        <w:pStyle w:val="2"/>
        <w:spacing w:after="120" w:before="240"/>
      </w:pPr>
      <w:r>
        <w:rPr>
          <w:rFonts w:ascii="Calibri" w:cs="Calibri" w:eastAsia="Calibri" w:hAnsi="Calibri"/>
          <w:b/>
          <w:bCs/>
          <w:color w:val="2E86AB"/>
          <w:sz w:val="26"/>
          <w:szCs w:val="26"/>
        </w:rPr>
        <w:t xml:space="preserve">1.3 References</w:t>
      </w:r>
    </w:p>
    <w:p>
      <w:pPr>
        <w:pStyle w:val="ListParagraph"/>
        <w:numPr>
          <w:ilvl w:val="0"/>
          <w:numId w:val="1"/>
        </w:numPr>
        <w:spacing w:after="60"/>
      </w:pPr>
      <w:r>
        <w:rPr>
          <w:rFonts w:ascii="Calibri" w:cs="Calibri" w:eastAsia="Calibri" w:hAnsi="Calibri"/>
          <w:color w:val="0F2439"/>
          <w:sz w:val="22"/>
          <w:szCs w:val="22"/>
        </w:rPr>
        <w:t xml:space="preserve">Kontakt Home BRD - Product Return Process Digitization (Version 1.0, April 2026)</w:t>
      </w:r>
    </w:p>
    <w:p>
      <w:pPr>
        <w:pStyle w:val="ListParagraph"/>
        <w:numPr>
          <w:ilvl w:val="0"/>
          <w:numId w:val="1"/>
        </w:numPr>
        <w:spacing w:after="60"/>
      </w:pPr>
      <w:r>
        <w:rPr>
          <w:rFonts w:ascii="Calibri" w:cs="Calibri" w:eastAsia="Calibri" w:hAnsi="Calibri"/>
          <w:color w:val="0F2439"/>
          <w:sz w:val="22"/>
          <w:szCs w:val="22"/>
        </w:rPr>
        <w:t xml:space="preserve">Kontakt Home FRD - Return Management System (Version 1.0, April 2026)</w:t>
      </w:r>
    </w:p>
    <w:p>
      <w:pPr>
        <w:pStyle w:val="ListParagraph"/>
        <w:numPr>
          <w:ilvl w:val="0"/>
          <w:numId w:val="1"/>
        </w:numPr>
        <w:spacing w:after="60"/>
      </w:pPr>
      <w:r>
        <w:rPr>
          <w:rFonts w:ascii="Calibri" w:cs="Calibri" w:eastAsia="Calibri" w:hAnsi="Calibri"/>
          <w:color w:val="0F2439"/>
          <w:sz w:val="22"/>
          <w:szCs w:val="22"/>
        </w:rPr>
        <w:t xml:space="preserve">Kontakt Home SRS - Return Management System (Version 1.0, April 2026)</w:t>
      </w:r>
    </w:p>
    <w:p>
      <w:pPr>
        <w:pStyle w:val="ListParagraph"/>
        <w:numPr>
          <w:ilvl w:val="0"/>
          <w:numId w:val="1"/>
        </w:numPr>
        <w:spacing w:after="60"/>
      </w:pPr>
      <w:r>
        <w:rPr>
          <w:rFonts w:ascii="Calibri" w:cs="Calibri" w:eastAsia="Calibri" w:hAnsi="Calibri"/>
          <w:color w:val="0F2439"/>
          <w:sz w:val="22"/>
          <w:szCs w:val="22"/>
        </w:rPr>
        <w:t xml:space="preserve">REST API Specification - OpenAPI 3.0 YAML (returns-api-openapi3.yaml)</w:t>
      </w:r>
    </w:p>
    <w:p>
      <w:pPr>
        <w:pStyle w:val="ListParagraph"/>
        <w:numPr>
          <w:ilvl w:val="0"/>
          <w:numId w:val="1"/>
        </w:numPr>
        <w:spacing w:after="60"/>
      </w:pPr>
      <w:r>
        <w:rPr>
          <w:rFonts w:ascii="Calibri" w:cs="Calibri" w:eastAsia="Calibri" w:hAnsi="Calibri"/>
          <w:color w:val="0F2439"/>
          <w:sz w:val="22"/>
          <w:szCs w:val="22"/>
        </w:rPr>
        <w:t xml:space="preserve">BPMN 2.0 Process Diagrams - As-Is and To-Be Return Process Models</w:t>
      </w:r>
    </w:p>
    <w:p>
      <w:pPr>
        <w:pStyle w:val="ListParagraph"/>
        <w:numPr>
          <w:ilvl w:val="0"/>
          <w:numId w:val="1"/>
        </w:numPr>
        <w:spacing w:after="60"/>
      </w:pPr>
      <w:r>
        <w:rPr>
          <w:rFonts w:ascii="Calibri" w:cs="Calibri" w:eastAsia="Calibri" w:hAnsi="Calibri"/>
          <w:color w:val="0F2439"/>
          <w:sz w:val="22"/>
          <w:szCs w:val="22"/>
        </w:rPr>
        <w:t xml:space="preserve">Kontakt Home Internal Return Policy Document (Version 3.2, January 2026)</w:t>
      </w:r>
    </w:p>
    <w:p>
      <w:pPr>
        <w:spacing w:after="60" w:before="60"/>
      </w:pPr>
    </w:p>
    <w:p>
      <w:pPr>
        <w:pStyle w:val="2"/>
        <w:spacing w:after="120" w:before="240"/>
      </w:pPr>
      <w:r>
        <w:rPr>
          <w:rFonts w:ascii="Calibri" w:cs="Calibri" w:eastAsia="Calibri" w:hAnsi="Calibri"/>
          <w:b/>
          <w:bCs/>
          <w:color w:val="2E86AB"/>
          <w:sz w:val="26"/>
          <w:szCs w:val="26"/>
        </w:rPr>
        <w:t xml:space="preserve">1.4 Definitions and Conventions</w:t>
      </w:r>
    </w:p>
    <w:p>
      <w:pPr>
        <w:spacing w:after="120" w:line="276"/>
      </w:pPr>
      <w:r>
        <w:rPr>
          <w:rFonts w:ascii="Calibri" w:cs="Calibri" w:eastAsia="Calibri" w:hAnsi="Calibri"/>
          <w:color w:val="0F2439"/>
          <w:sz w:val="22"/>
          <w:szCs w:val="22"/>
        </w:rPr>
        <w:t xml:space="preserve">The following conventions are used throughout this document to ensure consistency and clarity: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Convention</w:t>
            </w:r>
          </w:p>
        </w:tc>
        <w:tc>
          <w:tcPr>
            <w:tcW w:type="dxa" w:w="4500"/>
            <w:shd w:fill="1B3A5C"/>
          </w:tcPr>
          <w:p>
            <w:r>
              <w:rPr>
                <w:rFonts w:ascii="Calibri" w:cs="Calibri" w:eastAsia="Calibri" w:hAnsi="Calibri"/>
                <w:b/>
                <w:bCs/>
                <w:color w:val="FFFFFF"/>
                <w:sz w:val="20"/>
                <w:szCs w:val="20"/>
              </w:rPr>
              <w:t xml:space="preserve">Description</w:t>
            </w:r>
          </w:p>
        </w:tc>
      </w:tr>
      <w:tr>
        <w:tc>
          <w:tcPr>
            <w:tcW w:type="dxa" w:w="4500"/>
            <w:shd w:fill="E8F4F8"/>
          </w:tcPr>
          <w:p>
            <w:r>
              <w:rPr>
                <w:rFonts w:ascii="Calibri" w:cs="Calibri" w:eastAsia="Calibri" w:hAnsi="Calibri"/>
                <w:color w:val="0F2439"/>
                <w:sz w:val="20"/>
                <w:szCs w:val="20"/>
              </w:rPr>
              <w:t xml:space="preserve">User Story ID</w:t>
            </w:r>
          </w:p>
        </w:tc>
        <w:tc>
          <w:tcPr>
            <w:tcW w:type="dxa" w:w="4500"/>
            <w:shd w:fill="E8F4F8"/>
          </w:tcPr>
          <w:p>
            <w:r>
              <w:rPr>
                <w:rFonts w:ascii="Calibri" w:cs="Calibri" w:eastAsia="Calibri" w:hAnsi="Calibri"/>
                <w:color w:val="0F2439"/>
                <w:sz w:val="20"/>
                <w:szCs w:val="20"/>
              </w:rPr>
              <w:t xml:space="preserve">Unique identifier in format US-NNN (e.g., US-001, US-002)</w:t>
            </w:r>
          </w:p>
        </w:tc>
      </w:tr>
      <w:tr>
        <w:tc>
          <w:tcPr>
            <w:tcW w:type="dxa" w:w="4500"/>
            <w:shd w:fill="FFFFFF"/>
          </w:tcPr>
          <w:p>
            <w:r>
              <w:rPr>
                <w:rFonts w:ascii="Calibri" w:cs="Calibri" w:eastAsia="Calibri" w:hAnsi="Calibri"/>
                <w:color w:val="0F2439"/>
                <w:sz w:val="20"/>
                <w:szCs w:val="20"/>
              </w:rPr>
              <w:t xml:space="preserve">Story Points</w:t>
            </w:r>
          </w:p>
        </w:tc>
        <w:tc>
          <w:tcPr>
            <w:tcW w:type="dxa" w:w="4500"/>
            <w:shd w:fill="FFFFFF"/>
          </w:tcPr>
          <w:p>
            <w:r>
              <w:rPr>
                <w:rFonts w:ascii="Calibri" w:cs="Calibri" w:eastAsia="Calibri" w:hAnsi="Calibri"/>
                <w:color w:val="0F2439"/>
                <w:sz w:val="20"/>
                <w:szCs w:val="20"/>
              </w:rPr>
              <w:t xml:space="preserve">Fibonacci sequence estimation (1, 2, 3, 5, 8, 13) representing relative effort</w:t>
            </w:r>
          </w:p>
        </w:tc>
      </w:tr>
      <w:tr>
        <w:tc>
          <w:tcPr>
            <w:tcW w:type="dxa" w:w="4500"/>
            <w:shd w:fill="E8F4F8"/>
          </w:tcPr>
          <w:p>
            <w:r>
              <w:rPr>
                <w:rFonts w:ascii="Calibri" w:cs="Calibri" w:eastAsia="Calibri" w:hAnsi="Calibri"/>
                <w:color w:val="0F2439"/>
                <w:sz w:val="20"/>
                <w:szCs w:val="20"/>
              </w:rPr>
              <w:t xml:space="preserve">Priority</w:t>
            </w:r>
          </w:p>
        </w:tc>
        <w:tc>
          <w:tcPr>
            <w:tcW w:type="dxa" w:w="4500"/>
            <w:shd w:fill="E8F4F8"/>
          </w:tcPr>
          <w:p>
            <w:r>
              <w:rPr>
                <w:rFonts w:ascii="Calibri" w:cs="Calibri" w:eastAsia="Calibri" w:hAnsi="Calibri"/>
                <w:color w:val="0F2439"/>
                <w:sz w:val="20"/>
                <w:szCs w:val="20"/>
              </w:rPr>
              <w:t xml:space="preserve">High / Medium / Low indicating business importance and sprint ordering preference</w:t>
            </w:r>
          </w:p>
        </w:tc>
      </w:tr>
      <w:tr>
        <w:tc>
          <w:tcPr>
            <w:tcW w:type="dxa" w:w="4500"/>
            <w:shd w:fill="FFFFFF"/>
          </w:tcPr>
          <w:p>
            <w:r>
              <w:rPr>
                <w:rFonts w:ascii="Calibri" w:cs="Calibri" w:eastAsia="Calibri" w:hAnsi="Calibri"/>
                <w:color w:val="0F2439"/>
                <w:sz w:val="20"/>
                <w:szCs w:val="20"/>
              </w:rPr>
              <w:t xml:space="preserve">Gherkin Format</w:t>
            </w:r>
          </w:p>
        </w:tc>
        <w:tc>
          <w:tcPr>
            <w:tcW w:type="dxa" w:w="4500"/>
            <w:shd w:fill="FFFFFF"/>
          </w:tcPr>
          <w:p>
            <w:r>
              <w:rPr>
                <w:rFonts w:ascii="Calibri" w:cs="Calibri" w:eastAsia="Calibri" w:hAnsi="Calibri"/>
                <w:color w:val="0F2439"/>
                <w:sz w:val="20"/>
                <w:szCs w:val="20"/>
              </w:rPr>
              <w:t xml:space="preserve">Given (precondition) / When (action) / Then (expected result) / And (additional context)</w:t>
            </w:r>
          </w:p>
        </w:tc>
      </w:tr>
      <w:tr>
        <w:tc>
          <w:tcPr>
            <w:tcW w:type="dxa" w:w="4500"/>
            <w:shd w:fill="E8F4F8"/>
          </w:tcPr>
          <w:p>
            <w:r>
              <w:rPr>
                <w:rFonts w:ascii="Calibri" w:cs="Calibri" w:eastAsia="Calibri" w:hAnsi="Calibri"/>
                <w:color w:val="0F2439"/>
                <w:sz w:val="20"/>
                <w:szCs w:val="20"/>
              </w:rPr>
              <w:t xml:space="preserve">Req Reference</w:t>
            </w:r>
          </w:p>
        </w:tc>
        <w:tc>
          <w:tcPr>
            <w:tcW w:type="dxa" w:w="4500"/>
            <w:shd w:fill="E8F4F8"/>
          </w:tcPr>
          <w:p>
            <w:r>
              <w:rPr>
                <w:rFonts w:ascii="Calibri" w:cs="Calibri" w:eastAsia="Calibri" w:hAnsi="Calibri"/>
                <w:color w:val="0F2439"/>
                <w:sz w:val="20"/>
                <w:szCs w:val="20"/>
              </w:rPr>
              <w:t xml:space="preserve">Link to the corresponding functional requirement ID from the FRD/SRS</w:t>
            </w:r>
          </w:p>
        </w:tc>
      </w:tr>
      <w:tr>
        <w:tc>
          <w:tcPr>
            <w:tcW w:type="dxa" w:w="4500"/>
            <w:shd w:fill="FFFFFF"/>
          </w:tcPr>
          <w:p>
            <w:r>
              <w:rPr>
                <w:rFonts w:ascii="Calibri" w:cs="Calibri" w:eastAsia="Calibri" w:hAnsi="Calibri"/>
                <w:color w:val="0F2439"/>
                <w:sz w:val="20"/>
                <w:szCs w:val="20"/>
              </w:rPr>
              <w:t xml:space="preserve">Actor</w:t>
            </w:r>
          </w:p>
        </w:tc>
        <w:tc>
          <w:tcPr>
            <w:tcW w:type="dxa" w:w="4500"/>
            <w:shd w:fill="FFFFFF"/>
          </w:tcPr>
          <w:p>
            <w:r>
              <w:rPr>
                <w:rFonts w:ascii="Calibri" w:cs="Calibri" w:eastAsia="Calibri" w:hAnsi="Calibri"/>
                <w:color w:val="0F2439"/>
                <w:sz w:val="20"/>
                <w:szCs w:val="20"/>
              </w:rPr>
              <w:t xml:space="preserve">The primary user role that initiates or benefits from the user story</w:t>
            </w:r>
          </w:p>
        </w:tc>
      </w:tr>
    </w:tbl>
    <w:p>
      <w:pPr>
        <w:spacing w:after="60" w:before="60"/>
      </w:pPr>
    </w:p>
    <w:p>
      <w:pPr>
        <w:pStyle w:val="1"/>
        <w:spacing w:after="120" w:before="360"/>
      </w:pPr>
      <w:r>
        <w:rPr>
          <w:rFonts w:ascii="Calibri" w:cs="Calibri" w:eastAsia="Calibri" w:hAnsi="Calibri"/>
          <w:b/>
          <w:bCs/>
          <w:color w:val="1B3A5C"/>
          <w:sz w:val="32"/>
          <w:szCs w:val="32"/>
        </w:rPr>
        <w:t xml:space="preserve">2. User Story Summary</w:t>
      </w:r>
    </w:p>
    <w:p>
      <w:pPr>
        <w:pStyle w:val="2"/>
        <w:spacing w:after="120" w:before="240"/>
      </w:pPr>
      <w:r>
        <w:rPr>
          <w:rFonts w:ascii="Calibri" w:cs="Calibri" w:eastAsia="Calibri" w:hAnsi="Calibri"/>
          <w:b/>
          <w:bCs/>
          <w:color w:val="2E86AB"/>
          <w:sz w:val="26"/>
          <w:szCs w:val="26"/>
        </w:rPr>
        <w:t xml:space="preserve">2.1 User Story Overview Table</w:t>
      </w:r>
    </w:p>
    <w:p>
      <w:pPr>
        <w:spacing w:after="120" w:line="276"/>
      </w:pPr>
      <w:r>
        <w:rPr>
          <w:rFonts w:ascii="Calibri" w:cs="Calibri" w:eastAsia="Calibri" w:hAnsi="Calibri"/>
          <w:color w:val="0F2439"/>
          <w:sz w:val="22"/>
          <w:szCs w:val="22"/>
        </w:rPr>
        <w:t xml:space="preserve">The following table provides an overview of all 15 user stories with their identifiers, titles, assigned actors, story point estimates, and priority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US ID</w:t>
            </w:r>
          </w:p>
        </w:tc>
        <w:tc>
          <w:tcPr>
            <w:tcW w:type="dxa" w:w="1800"/>
            <w:shd w:fill="1B3A5C"/>
          </w:tcPr>
          <w:p>
            <w:r>
              <w:rPr>
                <w:rFonts w:ascii="Calibri" w:cs="Calibri" w:eastAsia="Calibri" w:hAnsi="Calibri"/>
                <w:b/>
                <w:bCs/>
                <w:color w:val="FFFFFF"/>
                <w:sz w:val="20"/>
                <w:szCs w:val="20"/>
              </w:rPr>
              <w:t xml:space="preserve">Title</w:t>
            </w:r>
          </w:p>
        </w:tc>
        <w:tc>
          <w:tcPr>
            <w:tcW w:type="dxa" w:w="1800"/>
            <w:shd w:fill="1B3A5C"/>
          </w:tcPr>
          <w:p>
            <w:r>
              <w:rPr>
                <w:rFonts w:ascii="Calibri" w:cs="Calibri" w:eastAsia="Calibri" w:hAnsi="Calibri"/>
                <w:b/>
                <w:bCs/>
                <w:color w:val="FFFFFF"/>
                <w:sz w:val="20"/>
                <w:szCs w:val="20"/>
              </w:rPr>
              <w:t xml:space="preserve">Actor</w:t>
            </w:r>
          </w:p>
        </w:tc>
        <w:tc>
          <w:tcPr>
            <w:tcW w:type="dxa" w:w="1800"/>
            <w:shd w:fill="1B3A5C"/>
          </w:tcPr>
          <w:p>
            <w:r>
              <w:rPr>
                <w:rFonts w:ascii="Calibri" w:cs="Calibri" w:eastAsia="Calibri" w:hAnsi="Calibri"/>
                <w:b/>
                <w:bCs/>
                <w:color w:val="FFFFFF"/>
                <w:sz w:val="20"/>
                <w:szCs w:val="20"/>
              </w:rPr>
              <w:t xml:space="preserve">Points</w:t>
            </w:r>
          </w:p>
        </w:tc>
        <w:tc>
          <w:tcPr>
            <w:tcW w:type="dxa" w:w="1800"/>
            <w:shd w:fill="1B3A5C"/>
          </w:tcPr>
          <w:p>
            <w:r>
              <w:rPr>
                <w:rFonts w:ascii="Calibri" w:cs="Calibri" w:eastAsia="Calibri" w:hAnsi="Calibri"/>
                <w:b/>
                <w:bCs/>
                <w:color w:val="FFFFFF"/>
                <w:sz w:val="20"/>
                <w:szCs w:val="20"/>
              </w:rPr>
              <w:t xml:space="preserve">Priority</w:t>
            </w:r>
          </w:p>
        </w:tc>
      </w:tr>
      <w:tr>
        <w:tc>
          <w:tcPr>
            <w:tcW w:type="dxa" w:w="1800"/>
            <w:shd w:fill="E8F4F8"/>
          </w:tcPr>
          <w:p>
            <w:r>
              <w:rPr>
                <w:rFonts w:ascii="Calibri" w:cs="Calibri" w:eastAsia="Calibri" w:hAnsi="Calibri"/>
                <w:color w:val="0F2439"/>
                <w:sz w:val="20"/>
                <w:szCs w:val="20"/>
              </w:rPr>
              <w:t xml:space="preserve">US-001</w:t>
            </w:r>
          </w:p>
        </w:tc>
        <w:tc>
          <w:tcPr>
            <w:tcW w:type="dxa" w:w="1800"/>
            <w:shd w:fill="E8F4F8"/>
          </w:tcPr>
          <w:p>
            <w:r>
              <w:rPr>
                <w:rFonts w:ascii="Calibri" w:cs="Calibri" w:eastAsia="Calibri" w:hAnsi="Calibri"/>
                <w:color w:val="0F2439"/>
                <w:sz w:val="20"/>
                <w:szCs w:val="20"/>
              </w:rPr>
              <w:t xml:space="preserve">Customer Submits a Return Request Online</w:t>
            </w:r>
          </w:p>
        </w:tc>
        <w:tc>
          <w:tcPr>
            <w:tcW w:type="dxa" w:w="1800"/>
            <w:shd w:fill="E8F4F8"/>
          </w:tcPr>
          <w:p>
            <w:r>
              <w:rPr>
                <w:rFonts w:ascii="Calibri" w:cs="Calibri" w:eastAsia="Calibri" w:hAnsi="Calibri"/>
                <w:color w:val="0F2439"/>
                <w:sz w:val="20"/>
                <w:szCs w:val="20"/>
              </w:rPr>
              <w:t xml:space="preserve">Customer</w:t>
            </w:r>
          </w:p>
        </w:tc>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High</w:t>
            </w:r>
          </w:p>
        </w:tc>
      </w:tr>
      <w:tr>
        <w:tc>
          <w:tcPr>
            <w:tcW w:type="dxa" w:w="1800"/>
            <w:shd w:fill="FFFFFF"/>
          </w:tcPr>
          <w:p>
            <w:r>
              <w:rPr>
                <w:rFonts w:ascii="Calibri" w:cs="Calibri" w:eastAsia="Calibri" w:hAnsi="Calibri"/>
                <w:color w:val="0F2439"/>
                <w:sz w:val="20"/>
                <w:szCs w:val="20"/>
              </w:rPr>
              <w:t xml:space="preserve">US-002</w:t>
            </w:r>
          </w:p>
        </w:tc>
        <w:tc>
          <w:tcPr>
            <w:tcW w:type="dxa" w:w="1800"/>
            <w:shd w:fill="FFFFFF"/>
          </w:tcPr>
          <w:p>
            <w:r>
              <w:rPr>
                <w:rFonts w:ascii="Calibri" w:cs="Calibri" w:eastAsia="Calibri" w:hAnsi="Calibri"/>
                <w:color w:val="0F2439"/>
                <w:sz w:val="20"/>
                <w:szCs w:val="20"/>
              </w:rPr>
              <w:t xml:space="preserve">System Validates Return Eligibility Automatically</w:t>
            </w:r>
          </w:p>
        </w:tc>
        <w:tc>
          <w:tcPr>
            <w:tcW w:type="dxa" w:w="1800"/>
            <w:shd w:fill="FFFFFF"/>
          </w:tcPr>
          <w:p>
            <w:r>
              <w:rPr>
                <w:rFonts w:ascii="Calibri" w:cs="Calibri" w:eastAsia="Calibri" w:hAnsi="Calibri"/>
                <w:color w:val="0F2439"/>
                <w:sz w:val="20"/>
                <w:szCs w:val="20"/>
              </w:rPr>
              <w:t xml:space="preserve">System</w:t>
            </w:r>
          </w:p>
        </w:tc>
        <w:tc>
          <w:tcPr>
            <w:tcW w:type="dxa" w:w="1800"/>
            <w:shd w:fill="FFFFFF"/>
          </w:tcPr>
          <w:p>
            <w:r>
              <w:rPr>
                <w:rFonts w:ascii="Calibri" w:cs="Calibri" w:eastAsia="Calibri" w:hAnsi="Calibri"/>
                <w:color w:val="0F2439"/>
                <w:sz w:val="20"/>
                <w:szCs w:val="20"/>
              </w:rPr>
              <w:t xml:space="preserve">8</w:t>
            </w:r>
          </w:p>
        </w:tc>
        <w:tc>
          <w:tcPr>
            <w:tcW w:type="dxa" w:w="1800"/>
            <w:shd w:fill="FFFFFF"/>
          </w:tcPr>
          <w:p>
            <w:r>
              <w:rPr>
                <w:rFonts w:ascii="Calibri" w:cs="Calibri" w:eastAsia="Calibri" w:hAnsi="Calibri"/>
                <w:color w:val="0F2439"/>
                <w:sz w:val="20"/>
                <w:szCs w:val="20"/>
              </w:rPr>
              <w:t xml:space="preserve">High</w:t>
            </w:r>
          </w:p>
        </w:tc>
      </w:tr>
      <w:tr>
        <w:tc>
          <w:tcPr>
            <w:tcW w:type="dxa" w:w="1800"/>
            <w:shd w:fill="E8F4F8"/>
          </w:tcPr>
          <w:p>
            <w:r>
              <w:rPr>
                <w:rFonts w:ascii="Calibri" w:cs="Calibri" w:eastAsia="Calibri" w:hAnsi="Calibri"/>
                <w:color w:val="0F2439"/>
                <w:sz w:val="20"/>
                <w:szCs w:val="20"/>
              </w:rPr>
              <w:t xml:space="preserve">US-003</w:t>
            </w:r>
          </w:p>
        </w:tc>
        <w:tc>
          <w:tcPr>
            <w:tcW w:type="dxa" w:w="1800"/>
            <w:shd w:fill="E8F4F8"/>
          </w:tcPr>
          <w:p>
            <w:r>
              <w:rPr>
                <w:rFonts w:ascii="Calibri" w:cs="Calibri" w:eastAsia="Calibri" w:hAnsi="Calibri"/>
                <w:color w:val="0F2439"/>
                <w:sz w:val="20"/>
                <w:szCs w:val="20"/>
              </w:rPr>
              <w:t xml:space="preserve">RMA Number is Generated Upon Approval</w:t>
            </w:r>
          </w:p>
        </w:tc>
        <w:tc>
          <w:tcPr>
            <w:tcW w:type="dxa" w:w="1800"/>
            <w:shd w:fill="E8F4F8"/>
          </w:tcPr>
          <w:p>
            <w:r>
              <w:rPr>
                <w:rFonts w:ascii="Calibri" w:cs="Calibri" w:eastAsia="Calibri" w:hAnsi="Calibri"/>
                <w:color w:val="0F2439"/>
                <w:sz w:val="20"/>
                <w:szCs w:val="20"/>
              </w:rPr>
              <w:t xml:space="preserve">System</w:t>
            </w:r>
          </w:p>
        </w:tc>
        <w:tc>
          <w:tcPr>
            <w:tcW w:type="dxa" w:w="1800"/>
            <w:shd w:fill="E8F4F8"/>
          </w:tcPr>
          <w:p>
            <w:r>
              <w:rPr>
                <w:rFonts w:ascii="Calibri" w:cs="Calibri" w:eastAsia="Calibri" w:hAnsi="Calibri"/>
                <w:color w:val="0F2439"/>
                <w:sz w:val="20"/>
                <w:szCs w:val="20"/>
              </w:rPr>
              <w:t xml:space="preserve">3</w:t>
            </w:r>
          </w:p>
        </w:tc>
        <w:tc>
          <w:tcPr>
            <w:tcW w:type="dxa" w:w="1800"/>
            <w:shd w:fill="E8F4F8"/>
          </w:tcPr>
          <w:p>
            <w:r>
              <w:rPr>
                <w:rFonts w:ascii="Calibri" w:cs="Calibri" w:eastAsia="Calibri" w:hAnsi="Calibri"/>
                <w:color w:val="0F2439"/>
                <w:sz w:val="20"/>
                <w:szCs w:val="20"/>
              </w:rPr>
              <w:t xml:space="preserve">High</w:t>
            </w:r>
          </w:p>
        </w:tc>
      </w:tr>
      <w:tr>
        <w:tc>
          <w:tcPr>
            <w:tcW w:type="dxa" w:w="1800"/>
            <w:shd w:fill="FFFFFF"/>
          </w:tcPr>
          <w:p>
            <w:r>
              <w:rPr>
                <w:rFonts w:ascii="Calibri" w:cs="Calibri" w:eastAsia="Calibri" w:hAnsi="Calibri"/>
                <w:color w:val="0F2439"/>
                <w:sz w:val="20"/>
                <w:szCs w:val="20"/>
              </w:rPr>
              <w:t xml:space="preserve">US-004</w:t>
            </w:r>
          </w:p>
        </w:tc>
        <w:tc>
          <w:tcPr>
            <w:tcW w:type="dxa" w:w="1800"/>
            <w:shd w:fill="FFFFFF"/>
          </w:tcPr>
          <w:p>
            <w:r>
              <w:rPr>
                <w:rFonts w:ascii="Calibri" w:cs="Calibri" w:eastAsia="Calibri" w:hAnsi="Calibri"/>
                <w:color w:val="0F2439"/>
                <w:sz w:val="20"/>
                <w:szCs w:val="20"/>
              </w:rPr>
              <w:t xml:space="preserve">Customer Tracks Return Request Status</w:t>
            </w:r>
          </w:p>
        </w:tc>
        <w:tc>
          <w:tcPr>
            <w:tcW w:type="dxa" w:w="1800"/>
            <w:shd w:fill="FFFFFF"/>
          </w:tcPr>
          <w:p>
            <w:r>
              <w:rPr>
                <w:rFonts w:ascii="Calibri" w:cs="Calibri" w:eastAsia="Calibri" w:hAnsi="Calibri"/>
                <w:color w:val="0F2439"/>
                <w:sz w:val="20"/>
                <w:szCs w:val="20"/>
              </w:rPr>
              <w:t xml:space="preserve">Customer</w:t>
            </w:r>
          </w:p>
        </w:tc>
        <w:tc>
          <w:tcPr>
            <w:tcW w:type="dxa" w:w="1800"/>
            <w:shd w:fill="FFFFFF"/>
          </w:tcPr>
          <w:p>
            <w:r>
              <w:rPr>
                <w:rFonts w:ascii="Calibri" w:cs="Calibri" w:eastAsia="Calibri" w:hAnsi="Calibri"/>
                <w:color w:val="0F2439"/>
                <w:sz w:val="20"/>
                <w:szCs w:val="20"/>
              </w:rPr>
              <w:t xml:space="preserve">5</w:t>
            </w:r>
          </w:p>
        </w:tc>
        <w:tc>
          <w:tcPr>
            <w:tcW w:type="dxa" w:w="1800"/>
            <w:shd w:fill="FFFFFF"/>
          </w:tcPr>
          <w:p>
            <w:r>
              <w:rPr>
                <w:rFonts w:ascii="Calibri" w:cs="Calibri" w:eastAsia="Calibri" w:hAnsi="Calibri"/>
                <w:color w:val="0F2439"/>
                <w:sz w:val="20"/>
                <w:szCs w:val="20"/>
              </w:rPr>
              <w:t xml:space="preserve">High</w:t>
            </w:r>
          </w:p>
        </w:tc>
      </w:tr>
      <w:tr>
        <w:tc>
          <w:tcPr>
            <w:tcW w:type="dxa" w:w="1800"/>
            <w:shd w:fill="E8F4F8"/>
          </w:tcPr>
          <w:p>
            <w:r>
              <w:rPr>
                <w:rFonts w:ascii="Calibri" w:cs="Calibri" w:eastAsia="Calibri" w:hAnsi="Calibri"/>
                <w:color w:val="0F2439"/>
                <w:sz w:val="20"/>
                <w:szCs w:val="20"/>
              </w:rPr>
              <w:t xml:space="preserve">US-005</w:t>
            </w:r>
          </w:p>
        </w:tc>
        <w:tc>
          <w:tcPr>
            <w:tcW w:type="dxa" w:w="1800"/>
            <w:shd w:fill="E8F4F8"/>
          </w:tcPr>
          <w:p>
            <w:r>
              <w:rPr>
                <w:rFonts w:ascii="Calibri" w:cs="Calibri" w:eastAsia="Calibri" w:hAnsi="Calibri"/>
                <w:color w:val="0F2439"/>
                <w:sz w:val="20"/>
                <w:szCs w:val="20"/>
              </w:rPr>
              <w:t xml:space="preserve">Customer Receives Automated Notifications</w:t>
            </w:r>
          </w:p>
        </w:tc>
        <w:tc>
          <w:tcPr>
            <w:tcW w:type="dxa" w:w="1800"/>
            <w:shd w:fill="E8F4F8"/>
          </w:tcPr>
          <w:p>
            <w:r>
              <w:rPr>
                <w:rFonts w:ascii="Calibri" w:cs="Calibri" w:eastAsia="Calibri" w:hAnsi="Calibri"/>
                <w:color w:val="0F2439"/>
                <w:sz w:val="20"/>
                <w:szCs w:val="20"/>
              </w:rPr>
              <w:t xml:space="preserve">Customer</w:t>
            </w:r>
          </w:p>
        </w:tc>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High</w:t>
            </w:r>
          </w:p>
        </w:tc>
      </w:tr>
      <w:tr>
        <w:tc>
          <w:tcPr>
            <w:tcW w:type="dxa" w:w="1800"/>
            <w:shd w:fill="FFFFFF"/>
          </w:tcPr>
          <w:p>
            <w:r>
              <w:rPr>
                <w:rFonts w:ascii="Calibri" w:cs="Calibri" w:eastAsia="Calibri" w:hAnsi="Calibri"/>
                <w:color w:val="0F2439"/>
                <w:sz w:val="20"/>
                <w:szCs w:val="20"/>
              </w:rPr>
              <w:t xml:space="preserve">US-006</w:t>
            </w:r>
          </w:p>
        </w:tc>
        <w:tc>
          <w:tcPr>
            <w:tcW w:type="dxa" w:w="1800"/>
            <w:shd w:fill="FFFFFF"/>
          </w:tcPr>
          <w:p>
            <w:r>
              <w:rPr>
                <w:rFonts w:ascii="Calibri" w:cs="Calibri" w:eastAsia="Calibri" w:hAnsi="Calibri"/>
                <w:color w:val="0F2439"/>
                <w:sz w:val="20"/>
                <w:szCs w:val="20"/>
              </w:rPr>
              <w:t xml:space="preserve">Warehouse Staff Receives and Inspects Returned Item</w:t>
            </w:r>
          </w:p>
        </w:tc>
        <w:tc>
          <w:tcPr>
            <w:tcW w:type="dxa" w:w="1800"/>
            <w:shd w:fill="FFFFFF"/>
          </w:tcPr>
          <w:p>
            <w:r>
              <w:rPr>
                <w:rFonts w:ascii="Calibri" w:cs="Calibri" w:eastAsia="Calibri" w:hAnsi="Calibri"/>
                <w:color w:val="0F2439"/>
                <w:sz w:val="20"/>
                <w:szCs w:val="20"/>
              </w:rPr>
              <w:t xml:space="preserve">Warehouse Staff</w:t>
            </w:r>
          </w:p>
        </w:tc>
        <w:tc>
          <w:tcPr>
            <w:tcW w:type="dxa" w:w="1800"/>
            <w:shd w:fill="FFFFFF"/>
          </w:tcPr>
          <w:p>
            <w:r>
              <w:rPr>
                <w:rFonts w:ascii="Calibri" w:cs="Calibri" w:eastAsia="Calibri" w:hAnsi="Calibri"/>
                <w:color w:val="0F2439"/>
                <w:sz w:val="20"/>
                <w:szCs w:val="20"/>
              </w:rPr>
              <w:t xml:space="preserve">8</w:t>
            </w:r>
          </w:p>
        </w:tc>
        <w:tc>
          <w:tcPr>
            <w:tcW w:type="dxa" w:w="1800"/>
            <w:shd w:fill="FFFFFF"/>
          </w:tcPr>
          <w:p>
            <w:r>
              <w:rPr>
                <w:rFonts w:ascii="Calibri" w:cs="Calibri" w:eastAsia="Calibri" w:hAnsi="Calibri"/>
                <w:color w:val="0F2439"/>
                <w:sz w:val="20"/>
                <w:szCs w:val="20"/>
              </w:rPr>
              <w:t xml:space="preserve">High</w:t>
            </w:r>
          </w:p>
        </w:tc>
      </w:tr>
      <w:tr>
        <w:tc>
          <w:tcPr>
            <w:tcW w:type="dxa" w:w="1800"/>
            <w:shd w:fill="E8F4F8"/>
          </w:tcPr>
          <w:p>
            <w:r>
              <w:rPr>
                <w:rFonts w:ascii="Calibri" w:cs="Calibri" w:eastAsia="Calibri" w:hAnsi="Calibri"/>
                <w:color w:val="0F2439"/>
                <w:sz w:val="20"/>
                <w:szCs w:val="20"/>
              </w:rPr>
              <w:t xml:space="preserve">US-007</w:t>
            </w:r>
          </w:p>
        </w:tc>
        <w:tc>
          <w:tcPr>
            <w:tcW w:type="dxa" w:w="1800"/>
            <w:shd w:fill="E8F4F8"/>
          </w:tcPr>
          <w:p>
            <w:r>
              <w:rPr>
                <w:rFonts w:ascii="Calibri" w:cs="Calibri" w:eastAsia="Calibri" w:hAnsi="Calibri"/>
                <w:color w:val="0F2439"/>
                <w:sz w:val="20"/>
                <w:szCs w:val="20"/>
              </w:rPr>
              <w:t xml:space="preserve">Customer Receives Refund to Original Payment Method</w:t>
            </w:r>
          </w:p>
        </w:tc>
        <w:tc>
          <w:tcPr>
            <w:tcW w:type="dxa" w:w="1800"/>
            <w:shd w:fill="E8F4F8"/>
          </w:tcPr>
          <w:p>
            <w:r>
              <w:rPr>
                <w:rFonts w:ascii="Calibri" w:cs="Calibri" w:eastAsia="Calibri" w:hAnsi="Calibri"/>
                <w:color w:val="0F2439"/>
                <w:sz w:val="20"/>
                <w:szCs w:val="20"/>
              </w:rPr>
              <w:t xml:space="preserve">Customer</w:t>
            </w:r>
          </w:p>
        </w:tc>
        <w:tc>
          <w:tcPr>
            <w:tcW w:type="dxa" w:w="1800"/>
            <w:shd w:fill="E8F4F8"/>
          </w:tcPr>
          <w:p>
            <w:r>
              <w:rPr>
                <w:rFonts w:ascii="Calibri" w:cs="Calibri" w:eastAsia="Calibri" w:hAnsi="Calibri"/>
                <w:color w:val="0F2439"/>
                <w:sz w:val="20"/>
                <w:szCs w:val="20"/>
              </w:rPr>
              <w:t xml:space="preserve">8</w:t>
            </w:r>
          </w:p>
        </w:tc>
        <w:tc>
          <w:tcPr>
            <w:tcW w:type="dxa" w:w="1800"/>
            <w:shd w:fill="E8F4F8"/>
          </w:tcPr>
          <w:p>
            <w:r>
              <w:rPr>
                <w:rFonts w:ascii="Calibri" w:cs="Calibri" w:eastAsia="Calibri" w:hAnsi="Calibri"/>
                <w:color w:val="0F2439"/>
                <w:sz w:val="20"/>
                <w:szCs w:val="20"/>
              </w:rPr>
              <w:t xml:space="preserve">High</w:t>
            </w:r>
          </w:p>
        </w:tc>
      </w:tr>
      <w:tr>
        <w:tc>
          <w:tcPr>
            <w:tcW w:type="dxa" w:w="1800"/>
            <w:shd w:fill="FFFFFF"/>
          </w:tcPr>
          <w:p>
            <w:r>
              <w:rPr>
                <w:rFonts w:ascii="Calibri" w:cs="Calibri" w:eastAsia="Calibri" w:hAnsi="Calibri"/>
                <w:color w:val="0F2439"/>
                <w:sz w:val="20"/>
                <w:szCs w:val="20"/>
              </w:rPr>
              <w:t xml:space="preserve">US-008</w:t>
            </w:r>
          </w:p>
        </w:tc>
        <w:tc>
          <w:tcPr>
            <w:tcW w:type="dxa" w:w="1800"/>
            <w:shd w:fill="FFFFFF"/>
          </w:tcPr>
          <w:p>
            <w:r>
              <w:rPr>
                <w:rFonts w:ascii="Calibri" w:cs="Calibri" w:eastAsia="Calibri" w:hAnsi="Calibri"/>
                <w:color w:val="0F2439"/>
                <w:sz w:val="20"/>
                <w:szCs w:val="20"/>
              </w:rPr>
              <w:t xml:space="preserve">Customer Requests Product Exchange</w:t>
            </w:r>
          </w:p>
        </w:tc>
        <w:tc>
          <w:tcPr>
            <w:tcW w:type="dxa" w:w="1800"/>
            <w:shd w:fill="FFFFFF"/>
          </w:tcPr>
          <w:p>
            <w:r>
              <w:rPr>
                <w:rFonts w:ascii="Calibri" w:cs="Calibri" w:eastAsia="Calibri" w:hAnsi="Calibri"/>
                <w:color w:val="0F2439"/>
                <w:sz w:val="20"/>
                <w:szCs w:val="20"/>
              </w:rPr>
              <w:t xml:space="preserve">Customer</w:t>
            </w:r>
          </w:p>
        </w:tc>
        <w:tc>
          <w:tcPr>
            <w:tcW w:type="dxa" w:w="1800"/>
            <w:shd w:fill="FFFFFF"/>
          </w:tcPr>
          <w:p>
            <w:r>
              <w:rPr>
                <w:rFonts w:ascii="Calibri" w:cs="Calibri" w:eastAsia="Calibri" w:hAnsi="Calibri"/>
                <w:color w:val="0F2439"/>
                <w:sz w:val="20"/>
                <w:szCs w:val="20"/>
              </w:rPr>
              <w:t xml:space="preserve">8</w:t>
            </w:r>
          </w:p>
        </w:tc>
        <w:tc>
          <w:tcPr>
            <w:tcW w:type="dxa" w:w="1800"/>
            <w:shd w:fill="FFFFFF"/>
          </w:tcPr>
          <w:p>
            <w:r>
              <w:rPr>
                <w:rFonts w:ascii="Calibri" w:cs="Calibri" w:eastAsia="Calibri" w:hAnsi="Calibri"/>
                <w:color w:val="0F2439"/>
                <w:sz w:val="20"/>
                <w:szCs w:val="20"/>
              </w:rPr>
              <w:t xml:space="preserve">Medium</w:t>
            </w:r>
          </w:p>
        </w:tc>
      </w:tr>
      <w:tr>
        <w:tc>
          <w:tcPr>
            <w:tcW w:type="dxa" w:w="1800"/>
            <w:shd w:fill="E8F4F8"/>
          </w:tcPr>
          <w:p>
            <w:r>
              <w:rPr>
                <w:rFonts w:ascii="Calibri" w:cs="Calibri" w:eastAsia="Calibri" w:hAnsi="Calibri"/>
                <w:color w:val="0F2439"/>
                <w:sz w:val="20"/>
                <w:szCs w:val="20"/>
              </w:rPr>
              <w:t xml:space="preserve">US-009</w:t>
            </w:r>
          </w:p>
        </w:tc>
        <w:tc>
          <w:tcPr>
            <w:tcW w:type="dxa" w:w="1800"/>
            <w:shd w:fill="E8F4F8"/>
          </w:tcPr>
          <w:p>
            <w:r>
              <w:rPr>
                <w:rFonts w:ascii="Calibri" w:cs="Calibri" w:eastAsia="Calibri" w:hAnsi="Calibri"/>
                <w:color w:val="0F2439"/>
                <w:sz w:val="20"/>
                <w:szCs w:val="20"/>
              </w:rPr>
              <w:t xml:space="preserve">Manager Reviews Return Analytics Dashboard</w:t>
            </w:r>
          </w:p>
        </w:tc>
        <w:tc>
          <w:tcPr>
            <w:tcW w:type="dxa" w:w="1800"/>
            <w:shd w:fill="E8F4F8"/>
          </w:tcPr>
          <w:p>
            <w:r>
              <w:rPr>
                <w:rFonts w:ascii="Calibri" w:cs="Calibri" w:eastAsia="Calibri" w:hAnsi="Calibri"/>
                <w:color w:val="0F2439"/>
                <w:sz w:val="20"/>
                <w:szCs w:val="20"/>
              </w:rPr>
              <w:t xml:space="preserve">Manager</w:t>
            </w:r>
          </w:p>
        </w:tc>
        <w:tc>
          <w:tcPr>
            <w:tcW w:type="dxa" w:w="1800"/>
            <w:shd w:fill="E8F4F8"/>
          </w:tcPr>
          <w:p>
            <w:r>
              <w:rPr>
                <w:rFonts w:ascii="Calibri" w:cs="Calibri" w:eastAsia="Calibri" w:hAnsi="Calibri"/>
                <w:color w:val="0F2439"/>
                <w:sz w:val="20"/>
                <w:szCs w:val="20"/>
              </w:rPr>
              <w:t xml:space="preserve">13</w:t>
            </w:r>
          </w:p>
        </w:tc>
        <w:tc>
          <w:tcPr>
            <w:tcW w:type="dxa" w:w="1800"/>
            <w:shd w:fill="E8F4F8"/>
          </w:tcPr>
          <w:p>
            <w:r>
              <w:rPr>
                <w:rFonts w:ascii="Calibri" w:cs="Calibri" w:eastAsia="Calibri" w:hAnsi="Calibri"/>
                <w:color w:val="0F2439"/>
                <w:sz w:val="20"/>
                <w:szCs w:val="20"/>
              </w:rPr>
              <w:t xml:space="preserve">Medium</w:t>
            </w:r>
          </w:p>
        </w:tc>
      </w:tr>
      <w:tr>
        <w:tc>
          <w:tcPr>
            <w:tcW w:type="dxa" w:w="1800"/>
            <w:shd w:fill="FFFFFF"/>
          </w:tcPr>
          <w:p>
            <w:r>
              <w:rPr>
                <w:rFonts w:ascii="Calibri" w:cs="Calibri" w:eastAsia="Calibri" w:hAnsi="Calibri"/>
                <w:color w:val="0F2439"/>
                <w:sz w:val="20"/>
                <w:szCs w:val="20"/>
              </w:rPr>
              <w:t xml:space="preserve">US-010</w:t>
            </w:r>
          </w:p>
        </w:tc>
        <w:tc>
          <w:tcPr>
            <w:tcW w:type="dxa" w:w="1800"/>
            <w:shd w:fill="FFFFFF"/>
          </w:tcPr>
          <w:p>
            <w:r>
              <w:rPr>
                <w:rFonts w:ascii="Calibri" w:cs="Calibri" w:eastAsia="Calibri" w:hAnsi="Calibri"/>
                <w:color w:val="0F2439"/>
                <w:sz w:val="20"/>
                <w:szCs w:val="20"/>
              </w:rPr>
              <w:t xml:space="preserve">Admin Manages User Roles and Permissions</w:t>
            </w:r>
          </w:p>
        </w:tc>
        <w:tc>
          <w:tcPr>
            <w:tcW w:type="dxa" w:w="1800"/>
            <w:shd w:fill="FFFFFF"/>
          </w:tcPr>
          <w:p>
            <w:r>
              <w:rPr>
                <w:rFonts w:ascii="Calibri" w:cs="Calibri" w:eastAsia="Calibri" w:hAnsi="Calibri"/>
                <w:color w:val="0F2439"/>
                <w:sz w:val="20"/>
                <w:szCs w:val="20"/>
              </w:rPr>
              <w:t xml:space="preserve">Admin</w:t>
            </w:r>
          </w:p>
        </w:tc>
        <w:tc>
          <w:tcPr>
            <w:tcW w:type="dxa" w:w="1800"/>
            <w:shd w:fill="FFFFFF"/>
          </w:tcPr>
          <w:p>
            <w:r>
              <w:rPr>
                <w:rFonts w:ascii="Calibri" w:cs="Calibri" w:eastAsia="Calibri" w:hAnsi="Calibri"/>
                <w:color w:val="0F2439"/>
                <w:sz w:val="20"/>
                <w:szCs w:val="20"/>
              </w:rPr>
              <w:t xml:space="preserve">5</w:t>
            </w:r>
          </w:p>
        </w:tc>
        <w:tc>
          <w:tcPr>
            <w:tcW w:type="dxa" w:w="1800"/>
            <w:shd w:fill="FFFFFF"/>
          </w:tcPr>
          <w:p>
            <w:r>
              <w:rPr>
                <w:rFonts w:ascii="Calibri" w:cs="Calibri" w:eastAsia="Calibri" w:hAnsi="Calibri"/>
                <w:color w:val="0F2439"/>
                <w:sz w:val="20"/>
                <w:szCs w:val="20"/>
              </w:rPr>
              <w:t xml:space="preserve">High</w:t>
            </w:r>
          </w:p>
        </w:tc>
      </w:tr>
      <w:tr>
        <w:tc>
          <w:tcPr>
            <w:tcW w:type="dxa" w:w="1800"/>
            <w:shd w:fill="E8F4F8"/>
          </w:tcPr>
          <w:p>
            <w:r>
              <w:rPr>
                <w:rFonts w:ascii="Calibri" w:cs="Calibri" w:eastAsia="Calibri" w:hAnsi="Calibri"/>
                <w:color w:val="0F2439"/>
                <w:sz w:val="20"/>
                <w:szCs w:val="20"/>
              </w:rPr>
              <w:t xml:space="preserve">US-011</w:t>
            </w:r>
          </w:p>
        </w:tc>
        <w:tc>
          <w:tcPr>
            <w:tcW w:type="dxa" w:w="1800"/>
            <w:shd w:fill="E8F4F8"/>
          </w:tcPr>
          <w:p>
            <w:r>
              <w:rPr>
                <w:rFonts w:ascii="Calibri" w:cs="Calibri" w:eastAsia="Calibri" w:hAnsi="Calibri"/>
                <w:color w:val="0F2439"/>
                <w:sz w:val="20"/>
                <w:szCs w:val="20"/>
              </w:rPr>
              <w:t xml:space="preserve">System Generates Return Shipping Label</w:t>
            </w:r>
          </w:p>
        </w:tc>
        <w:tc>
          <w:tcPr>
            <w:tcW w:type="dxa" w:w="1800"/>
            <w:shd w:fill="E8F4F8"/>
          </w:tcPr>
          <w:p>
            <w:r>
              <w:rPr>
                <w:rFonts w:ascii="Calibri" w:cs="Calibri" w:eastAsia="Calibri" w:hAnsi="Calibri"/>
                <w:color w:val="0F2439"/>
                <w:sz w:val="20"/>
                <w:szCs w:val="20"/>
              </w:rPr>
              <w:t xml:space="preserve">System</w:t>
            </w:r>
          </w:p>
        </w:tc>
        <w:tc>
          <w:tcPr>
            <w:tcW w:type="dxa" w:w="1800"/>
            <w:shd w:fill="E8F4F8"/>
          </w:tcPr>
          <w:p>
            <w:r>
              <w:rPr>
                <w:rFonts w:ascii="Calibri" w:cs="Calibri" w:eastAsia="Calibri" w:hAnsi="Calibri"/>
                <w:color w:val="0F2439"/>
                <w:sz w:val="20"/>
                <w:szCs w:val="20"/>
              </w:rPr>
              <w:t xml:space="preserve">3</w:t>
            </w:r>
          </w:p>
        </w:tc>
        <w:tc>
          <w:tcPr>
            <w:tcW w:type="dxa" w:w="1800"/>
            <w:shd w:fill="E8F4F8"/>
          </w:tcPr>
          <w:p>
            <w:r>
              <w:rPr>
                <w:rFonts w:ascii="Calibri" w:cs="Calibri" w:eastAsia="Calibri" w:hAnsi="Calibri"/>
                <w:color w:val="0F2439"/>
                <w:sz w:val="20"/>
                <w:szCs w:val="20"/>
              </w:rPr>
              <w:t xml:space="preserve">Medium</w:t>
            </w:r>
          </w:p>
        </w:tc>
      </w:tr>
      <w:tr>
        <w:tc>
          <w:tcPr>
            <w:tcW w:type="dxa" w:w="1800"/>
            <w:shd w:fill="FFFFFF"/>
          </w:tcPr>
          <w:p>
            <w:r>
              <w:rPr>
                <w:rFonts w:ascii="Calibri" w:cs="Calibri" w:eastAsia="Calibri" w:hAnsi="Calibri"/>
                <w:color w:val="0F2439"/>
                <w:sz w:val="20"/>
                <w:szCs w:val="20"/>
              </w:rPr>
              <w:t xml:space="preserve">US-012</w:t>
            </w:r>
          </w:p>
        </w:tc>
        <w:tc>
          <w:tcPr>
            <w:tcW w:type="dxa" w:w="1800"/>
            <w:shd w:fill="FFFFFF"/>
          </w:tcPr>
          <w:p>
            <w:r>
              <w:rPr>
                <w:rFonts w:ascii="Calibri" w:cs="Calibri" w:eastAsia="Calibri" w:hAnsi="Calibri"/>
                <w:color w:val="0F2439"/>
                <w:sz w:val="20"/>
                <w:szCs w:val="20"/>
              </w:rPr>
              <w:t xml:space="preserve">System Integrates with ERP for Inventory Synchronization</w:t>
            </w:r>
          </w:p>
        </w:tc>
        <w:tc>
          <w:tcPr>
            <w:tcW w:type="dxa" w:w="1800"/>
            <w:shd w:fill="FFFFFF"/>
          </w:tcPr>
          <w:p>
            <w:r>
              <w:rPr>
                <w:rFonts w:ascii="Calibri" w:cs="Calibri" w:eastAsia="Calibri" w:hAnsi="Calibri"/>
                <w:color w:val="0F2439"/>
                <w:sz w:val="20"/>
                <w:szCs w:val="20"/>
              </w:rPr>
              <w:t xml:space="preserve">System</w:t>
            </w:r>
          </w:p>
        </w:tc>
        <w:tc>
          <w:tcPr>
            <w:tcW w:type="dxa" w:w="1800"/>
            <w:shd w:fill="FFFFFF"/>
          </w:tcPr>
          <w:p>
            <w:r>
              <w:rPr>
                <w:rFonts w:ascii="Calibri" w:cs="Calibri" w:eastAsia="Calibri" w:hAnsi="Calibri"/>
                <w:color w:val="0F2439"/>
                <w:sz w:val="20"/>
                <w:szCs w:val="20"/>
              </w:rPr>
              <w:t xml:space="preserve">13</w:t>
            </w:r>
          </w:p>
        </w:tc>
        <w:tc>
          <w:tcPr>
            <w:tcW w:type="dxa" w:w="1800"/>
            <w:shd w:fill="FFFFFF"/>
          </w:tcPr>
          <w:p>
            <w:r>
              <w:rPr>
                <w:rFonts w:ascii="Calibri" w:cs="Calibri" w:eastAsia="Calibri" w:hAnsi="Calibri"/>
                <w:color w:val="0F2439"/>
                <w:sz w:val="20"/>
                <w:szCs w:val="20"/>
              </w:rPr>
              <w:t xml:space="preserve">High</w:t>
            </w:r>
          </w:p>
        </w:tc>
      </w:tr>
      <w:tr>
        <w:tc>
          <w:tcPr>
            <w:tcW w:type="dxa" w:w="1800"/>
            <w:shd w:fill="E8F4F8"/>
          </w:tcPr>
          <w:p>
            <w:r>
              <w:rPr>
                <w:rFonts w:ascii="Calibri" w:cs="Calibri" w:eastAsia="Calibri" w:hAnsi="Calibri"/>
                <w:color w:val="0F2439"/>
                <w:sz w:val="20"/>
                <w:szCs w:val="20"/>
              </w:rPr>
              <w:t xml:space="preserve">US-013</w:t>
            </w:r>
          </w:p>
        </w:tc>
        <w:tc>
          <w:tcPr>
            <w:tcW w:type="dxa" w:w="1800"/>
            <w:shd w:fill="E8F4F8"/>
          </w:tcPr>
          <w:p>
            <w:r>
              <w:rPr>
                <w:rFonts w:ascii="Calibri" w:cs="Calibri" w:eastAsia="Calibri" w:hAnsi="Calibri"/>
                <w:color w:val="0F2439"/>
                <w:sz w:val="20"/>
                <w:szCs w:val="20"/>
              </w:rPr>
              <w:t xml:space="preserve">Support Agent Reviews and Escalates Return Request</w:t>
            </w:r>
          </w:p>
        </w:tc>
        <w:tc>
          <w:tcPr>
            <w:tcW w:type="dxa" w:w="1800"/>
            <w:shd w:fill="E8F4F8"/>
          </w:tcPr>
          <w:p>
            <w:r>
              <w:rPr>
                <w:rFonts w:ascii="Calibri" w:cs="Calibri" w:eastAsia="Calibri" w:hAnsi="Calibri"/>
                <w:color w:val="0F2439"/>
                <w:sz w:val="20"/>
                <w:szCs w:val="20"/>
              </w:rPr>
              <w:t xml:space="preserve">Support Agent</w:t>
            </w:r>
          </w:p>
        </w:tc>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High</w:t>
            </w:r>
          </w:p>
        </w:tc>
      </w:tr>
      <w:tr>
        <w:tc>
          <w:tcPr>
            <w:tcW w:type="dxa" w:w="1800"/>
            <w:shd w:fill="FFFFFF"/>
          </w:tcPr>
          <w:p>
            <w:r>
              <w:rPr>
                <w:rFonts w:ascii="Calibri" w:cs="Calibri" w:eastAsia="Calibri" w:hAnsi="Calibri"/>
                <w:color w:val="0F2439"/>
                <w:sz w:val="20"/>
                <w:szCs w:val="20"/>
              </w:rPr>
              <w:t xml:space="preserve">US-014</w:t>
            </w:r>
          </w:p>
        </w:tc>
        <w:tc>
          <w:tcPr>
            <w:tcW w:type="dxa" w:w="1800"/>
            <w:shd w:fill="FFFFFF"/>
          </w:tcPr>
          <w:p>
            <w:r>
              <w:rPr>
                <w:rFonts w:ascii="Calibri" w:cs="Calibri" w:eastAsia="Calibri" w:hAnsi="Calibri"/>
                <w:color w:val="0F2439"/>
                <w:sz w:val="20"/>
                <w:szCs w:val="20"/>
              </w:rPr>
              <w:t xml:space="preserve">Admin Configures Return Policy Validation Rules</w:t>
            </w:r>
          </w:p>
        </w:tc>
        <w:tc>
          <w:tcPr>
            <w:tcW w:type="dxa" w:w="1800"/>
            <w:shd w:fill="FFFFFF"/>
          </w:tcPr>
          <w:p>
            <w:r>
              <w:rPr>
                <w:rFonts w:ascii="Calibri" w:cs="Calibri" w:eastAsia="Calibri" w:hAnsi="Calibri"/>
                <w:color w:val="0F2439"/>
                <w:sz w:val="20"/>
                <w:szCs w:val="20"/>
              </w:rPr>
              <w:t xml:space="preserve">Admin</w:t>
            </w:r>
          </w:p>
        </w:tc>
        <w:tc>
          <w:tcPr>
            <w:tcW w:type="dxa" w:w="1800"/>
            <w:shd w:fill="FFFFFF"/>
          </w:tcPr>
          <w:p>
            <w:r>
              <w:rPr>
                <w:rFonts w:ascii="Calibri" w:cs="Calibri" w:eastAsia="Calibri" w:hAnsi="Calibri"/>
                <w:color w:val="0F2439"/>
                <w:sz w:val="20"/>
                <w:szCs w:val="20"/>
              </w:rPr>
              <w:t xml:space="preserve">8</w:t>
            </w:r>
          </w:p>
        </w:tc>
        <w:tc>
          <w:tcPr>
            <w:tcW w:type="dxa" w:w="1800"/>
            <w:shd w:fill="FFFFFF"/>
          </w:tcPr>
          <w:p>
            <w:r>
              <w:rPr>
                <w:rFonts w:ascii="Calibri" w:cs="Calibri" w:eastAsia="Calibri" w:hAnsi="Calibri"/>
                <w:color w:val="0F2439"/>
                <w:sz w:val="20"/>
                <w:szCs w:val="20"/>
              </w:rPr>
              <w:t xml:space="preserve">Medium</w:t>
            </w:r>
          </w:p>
        </w:tc>
      </w:tr>
      <w:tr>
        <w:tc>
          <w:tcPr>
            <w:tcW w:type="dxa" w:w="1800"/>
            <w:shd w:fill="E8F4F8"/>
          </w:tcPr>
          <w:p>
            <w:r>
              <w:rPr>
                <w:rFonts w:ascii="Calibri" w:cs="Calibri" w:eastAsia="Calibri" w:hAnsi="Calibri"/>
                <w:color w:val="0F2439"/>
                <w:sz w:val="20"/>
                <w:szCs w:val="20"/>
              </w:rPr>
              <w:t xml:space="preserve">US-015</w:t>
            </w:r>
          </w:p>
        </w:tc>
        <w:tc>
          <w:tcPr>
            <w:tcW w:type="dxa" w:w="1800"/>
            <w:shd w:fill="E8F4F8"/>
          </w:tcPr>
          <w:p>
            <w:r>
              <w:rPr>
                <w:rFonts w:ascii="Calibri" w:cs="Calibri" w:eastAsia="Calibri" w:hAnsi="Calibri"/>
                <w:color w:val="0F2439"/>
                <w:sz w:val="20"/>
                <w:szCs w:val="20"/>
              </w:rPr>
              <w:t xml:space="preserve">Customer Requests Refund Status Update via Tracking Page</w:t>
            </w:r>
          </w:p>
        </w:tc>
        <w:tc>
          <w:tcPr>
            <w:tcW w:type="dxa" w:w="1800"/>
            <w:shd w:fill="E8F4F8"/>
          </w:tcPr>
          <w:p>
            <w:r>
              <w:rPr>
                <w:rFonts w:ascii="Calibri" w:cs="Calibri" w:eastAsia="Calibri" w:hAnsi="Calibri"/>
                <w:color w:val="0F2439"/>
                <w:sz w:val="20"/>
                <w:szCs w:val="20"/>
              </w:rPr>
              <w:t xml:space="preserve">Customer</w:t>
            </w:r>
          </w:p>
        </w:tc>
        <w:tc>
          <w:tcPr>
            <w:tcW w:type="dxa" w:w="1800"/>
            <w:shd w:fill="E8F4F8"/>
          </w:tcPr>
          <w:p>
            <w:r>
              <w:rPr>
                <w:rFonts w:ascii="Calibri" w:cs="Calibri" w:eastAsia="Calibri" w:hAnsi="Calibri"/>
                <w:color w:val="0F2439"/>
                <w:sz w:val="20"/>
                <w:szCs w:val="20"/>
              </w:rPr>
              <w:t xml:space="preserve">3</w:t>
            </w:r>
          </w:p>
        </w:tc>
        <w:tc>
          <w:tcPr>
            <w:tcW w:type="dxa" w:w="1800"/>
            <w:shd w:fill="E8F4F8"/>
          </w:tcPr>
          <w:p>
            <w:r>
              <w:rPr>
                <w:rFonts w:ascii="Calibri" w:cs="Calibri" w:eastAsia="Calibri" w:hAnsi="Calibri"/>
                <w:color w:val="0F2439"/>
                <w:sz w:val="20"/>
                <w:szCs w:val="20"/>
              </w:rPr>
              <w:t xml:space="preserve">Medium</w:t>
            </w:r>
          </w:p>
        </w:tc>
      </w:tr>
    </w:tbl>
    <w:p>
      <w:pPr>
        <w:spacing w:after="60" w:before="60"/>
      </w:pPr>
    </w:p>
    <w:p>
      <w:pPr>
        <w:pStyle w:val="2"/>
        <w:spacing w:after="120" w:before="240"/>
      </w:pPr>
      <w:r>
        <w:rPr>
          <w:rFonts w:ascii="Calibri" w:cs="Calibri" w:eastAsia="Calibri" w:hAnsi="Calibri"/>
          <w:b/>
          <w:bCs/>
          <w:color w:val="2E86AB"/>
          <w:sz w:val="26"/>
          <w:szCs w:val="26"/>
        </w:rPr>
        <w:t xml:space="preserve">2.2 Story Point Summary by Priority</w:t>
      </w:r>
    </w:p>
    <w:p>
      <w:pPr>
        <w:spacing w:after="120" w:line="276"/>
      </w:pPr>
      <w:r>
        <w:rPr>
          <w:rFonts w:ascii="Calibri" w:cs="Calibri" w:eastAsia="Calibri" w:hAnsi="Calibri"/>
          <w:color w:val="0F2439"/>
          <w:sz w:val="22"/>
          <w:szCs w:val="22"/>
        </w:rPr>
        <w:t xml:space="preserve">The total story point count across all user stories is 96 points. The breakdown by priority level is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Priority</w:t>
            </w:r>
          </w:p>
        </w:tc>
        <w:tc>
          <w:tcPr>
            <w:tcW w:type="dxa" w:w="2250"/>
            <w:shd w:fill="1B3A5C"/>
          </w:tcPr>
          <w:p>
            <w:r>
              <w:rPr>
                <w:rFonts w:ascii="Calibri" w:cs="Calibri" w:eastAsia="Calibri" w:hAnsi="Calibri"/>
                <w:b/>
                <w:bCs/>
                <w:color w:val="FFFFFF"/>
                <w:sz w:val="20"/>
                <w:szCs w:val="20"/>
              </w:rPr>
              <w:t xml:space="preserve">Number of Stories</w:t>
            </w:r>
          </w:p>
        </w:tc>
        <w:tc>
          <w:tcPr>
            <w:tcW w:type="dxa" w:w="2250"/>
            <w:shd w:fill="1B3A5C"/>
          </w:tcPr>
          <w:p>
            <w:r>
              <w:rPr>
                <w:rFonts w:ascii="Calibri" w:cs="Calibri" w:eastAsia="Calibri" w:hAnsi="Calibri"/>
                <w:b/>
                <w:bCs/>
                <w:color w:val="FFFFFF"/>
                <w:sz w:val="20"/>
                <w:szCs w:val="20"/>
              </w:rPr>
              <w:t xml:space="preserve">Total Story Points</w:t>
            </w:r>
          </w:p>
        </w:tc>
        <w:tc>
          <w:tcPr>
            <w:tcW w:type="dxa" w:w="2250"/>
            <w:shd w:fill="1B3A5C"/>
          </w:tcPr>
          <w:p>
            <w:r>
              <w:rPr>
                <w:rFonts w:ascii="Calibri" w:cs="Calibri" w:eastAsia="Calibri" w:hAnsi="Calibri"/>
                <w:b/>
                <w:bCs/>
                <w:color w:val="FFFFFF"/>
                <w:sz w:val="20"/>
                <w:szCs w:val="20"/>
              </w:rPr>
              <w:t xml:space="preserve">Percentage</w:t>
            </w:r>
          </w:p>
        </w:tc>
      </w:tr>
      <w:tr>
        <w:tc>
          <w:tcPr>
            <w:tcW w:type="dxa" w:w="2250"/>
            <w:shd w:fill="E8F4F8"/>
          </w:tcPr>
          <w:p>
            <w:r>
              <w:rPr>
                <w:rFonts w:ascii="Calibri" w:cs="Calibri" w:eastAsia="Calibri" w:hAnsi="Calibri"/>
                <w:color w:val="0F2439"/>
                <w:sz w:val="20"/>
                <w:szCs w:val="20"/>
              </w:rPr>
              <w:t xml:space="preserve">High</w:t>
            </w:r>
          </w:p>
        </w:tc>
        <w:tc>
          <w:tcPr>
            <w:tcW w:type="dxa" w:w="2250"/>
            <w:shd w:fill="E8F4F8"/>
          </w:tcPr>
          <w:p>
            <w:r>
              <w:rPr>
                <w:rFonts w:ascii="Calibri" w:cs="Calibri" w:eastAsia="Calibri" w:hAnsi="Calibri"/>
                <w:color w:val="0F2439"/>
                <w:sz w:val="20"/>
                <w:szCs w:val="20"/>
              </w:rPr>
              <w:t xml:space="preserve">10</w:t>
            </w:r>
          </w:p>
        </w:tc>
        <w:tc>
          <w:tcPr>
            <w:tcW w:type="dxa" w:w="2250"/>
            <w:shd w:fill="E8F4F8"/>
          </w:tcPr>
          <w:p>
            <w:r>
              <w:rPr>
                <w:rFonts w:ascii="Calibri" w:cs="Calibri" w:eastAsia="Calibri" w:hAnsi="Calibri"/>
                <w:color w:val="0F2439"/>
                <w:sz w:val="20"/>
                <w:szCs w:val="20"/>
              </w:rPr>
              <w:t xml:space="preserve">68</w:t>
            </w:r>
          </w:p>
        </w:tc>
        <w:tc>
          <w:tcPr>
            <w:tcW w:type="dxa" w:w="2250"/>
            <w:shd w:fill="E8F4F8"/>
          </w:tcPr>
          <w:p>
            <w:r>
              <w:rPr>
                <w:rFonts w:ascii="Calibri" w:cs="Calibri" w:eastAsia="Calibri" w:hAnsi="Calibri"/>
                <w:color w:val="0F2439"/>
                <w:sz w:val="20"/>
                <w:szCs w:val="20"/>
              </w:rPr>
              <w:t xml:space="preserve">70.8%</w:t>
            </w:r>
          </w:p>
        </w:tc>
      </w:tr>
      <w:tr>
        <w:tc>
          <w:tcPr>
            <w:tcW w:type="dxa" w:w="2250"/>
            <w:shd w:fill="FFFFFF"/>
          </w:tcPr>
          <w:p>
            <w:r>
              <w:rPr>
                <w:rFonts w:ascii="Calibri" w:cs="Calibri" w:eastAsia="Calibri" w:hAnsi="Calibri"/>
                <w:color w:val="0F2439"/>
                <w:sz w:val="20"/>
                <w:szCs w:val="20"/>
              </w:rPr>
              <w:t xml:space="preserve">Medium</w:t>
            </w:r>
          </w:p>
        </w:tc>
        <w:tc>
          <w:tcPr>
            <w:tcW w:type="dxa" w:w="2250"/>
            <w:shd w:fill="FFFFFF"/>
          </w:tcPr>
          <w:p>
            <w:r>
              <w:rPr>
                <w:rFonts w:ascii="Calibri" w:cs="Calibri" w:eastAsia="Calibri" w:hAnsi="Calibri"/>
                <w:color w:val="0F2439"/>
                <w:sz w:val="20"/>
                <w:szCs w:val="20"/>
              </w:rPr>
              <w:t xml:space="preserve">5</w:t>
            </w:r>
          </w:p>
        </w:tc>
        <w:tc>
          <w:tcPr>
            <w:tcW w:type="dxa" w:w="2250"/>
            <w:shd w:fill="FFFFFF"/>
          </w:tcPr>
          <w:p>
            <w:r>
              <w:rPr>
                <w:rFonts w:ascii="Calibri" w:cs="Calibri" w:eastAsia="Calibri" w:hAnsi="Calibri"/>
                <w:color w:val="0F2439"/>
                <w:sz w:val="20"/>
                <w:szCs w:val="20"/>
              </w:rPr>
              <w:t xml:space="preserve">28</w:t>
            </w:r>
          </w:p>
        </w:tc>
        <w:tc>
          <w:tcPr>
            <w:tcW w:type="dxa" w:w="2250"/>
            <w:shd w:fill="FFFFFF"/>
          </w:tcPr>
          <w:p>
            <w:r>
              <w:rPr>
                <w:rFonts w:ascii="Calibri" w:cs="Calibri" w:eastAsia="Calibri" w:hAnsi="Calibri"/>
                <w:color w:val="0F2439"/>
                <w:sz w:val="20"/>
                <w:szCs w:val="20"/>
              </w:rPr>
              <w:t xml:space="preserve">29.2%</w:t>
            </w:r>
          </w:p>
        </w:tc>
      </w:tr>
      <w:tr>
        <w:tc>
          <w:tcPr>
            <w:tcW w:type="dxa" w:w="2250"/>
            <w:shd w:fill="E8F4F8"/>
          </w:tcPr>
          <w:p>
            <w:r>
              <w:rPr>
                <w:rFonts w:ascii="Calibri" w:cs="Calibri" w:eastAsia="Calibri" w:hAnsi="Calibri"/>
                <w:color w:val="0F2439"/>
                <w:sz w:val="20"/>
                <w:szCs w:val="20"/>
              </w:rPr>
              <w:t xml:space="preserve">Total</w:t>
            </w:r>
          </w:p>
        </w:tc>
        <w:tc>
          <w:tcPr>
            <w:tcW w:type="dxa" w:w="2250"/>
            <w:shd w:fill="E8F4F8"/>
          </w:tcPr>
          <w:p>
            <w:r>
              <w:rPr>
                <w:rFonts w:ascii="Calibri" w:cs="Calibri" w:eastAsia="Calibri" w:hAnsi="Calibri"/>
                <w:color w:val="0F2439"/>
                <w:sz w:val="20"/>
                <w:szCs w:val="20"/>
              </w:rPr>
              <w:t xml:space="preserve">15</w:t>
            </w:r>
          </w:p>
        </w:tc>
        <w:tc>
          <w:tcPr>
            <w:tcW w:type="dxa" w:w="2250"/>
            <w:shd w:fill="E8F4F8"/>
          </w:tcPr>
          <w:p>
            <w:r>
              <w:rPr>
                <w:rFonts w:ascii="Calibri" w:cs="Calibri" w:eastAsia="Calibri" w:hAnsi="Calibri"/>
                <w:color w:val="0F2439"/>
                <w:sz w:val="20"/>
                <w:szCs w:val="20"/>
              </w:rPr>
              <w:t xml:space="preserve">96</w:t>
            </w:r>
          </w:p>
        </w:tc>
        <w:tc>
          <w:tcPr>
            <w:tcW w:type="dxa" w:w="2250"/>
            <w:shd w:fill="E8F4F8"/>
          </w:tcPr>
          <w:p>
            <w:r>
              <w:rPr>
                <w:rFonts w:ascii="Calibri" w:cs="Calibri" w:eastAsia="Calibri" w:hAnsi="Calibri"/>
                <w:color w:val="0F2439"/>
                <w:sz w:val="20"/>
                <w:szCs w:val="20"/>
              </w:rPr>
              <w:t xml:space="preserve">100%</w:t>
            </w:r>
          </w:p>
        </w:tc>
      </w:tr>
    </w:tbl>
    <w:p>
      <w:pPr>
        <w:spacing w:after="60" w:before="60"/>
      </w:pPr>
    </w:p>
    <w:p>
      <w:pPr>
        <w:pStyle w:val="2"/>
        <w:spacing w:after="120" w:before="240"/>
      </w:pPr>
      <w:r>
        <w:rPr>
          <w:rFonts w:ascii="Calibri" w:cs="Calibri" w:eastAsia="Calibri" w:hAnsi="Calibri"/>
          <w:b/>
          <w:bCs/>
          <w:color w:val="2E86AB"/>
          <w:sz w:val="26"/>
          <w:szCs w:val="26"/>
        </w:rPr>
        <w:t xml:space="preserve">2.3 Actor-Story Mapping</w:t>
      </w:r>
    </w:p>
    <w:p>
      <w:pPr>
        <w:spacing w:after="120" w:line="276"/>
      </w:pPr>
      <w:r>
        <w:rPr>
          <w:rFonts w:ascii="Calibri" w:cs="Calibri" w:eastAsia="Calibri" w:hAnsi="Calibri"/>
          <w:color w:val="0F2439"/>
          <w:sz w:val="22"/>
          <w:szCs w:val="22"/>
        </w:rPr>
        <w:t xml:space="preserve">The following matrix maps each actor (user role) to the user stories they are involved in, either as the primary actor initiating the story or as a participant in the 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Actor</w:t>
            </w:r>
          </w:p>
        </w:tc>
        <w:tc>
          <w:tcPr>
            <w:tcW w:type="dxa" w:w="2250"/>
            <w:shd w:fill="1B3A5C"/>
          </w:tcPr>
          <w:p>
            <w:r>
              <w:rPr>
                <w:rFonts w:ascii="Calibri" w:cs="Calibri" w:eastAsia="Calibri" w:hAnsi="Calibri"/>
                <w:b/>
                <w:bCs/>
                <w:color w:val="FFFFFF"/>
                <w:sz w:val="20"/>
                <w:szCs w:val="20"/>
              </w:rPr>
              <w:t xml:space="preserve">Primary Stories</w:t>
            </w:r>
          </w:p>
        </w:tc>
        <w:tc>
          <w:tcPr>
            <w:tcW w:type="dxa" w:w="2250"/>
            <w:shd w:fill="1B3A5C"/>
          </w:tcPr>
          <w:p>
            <w:r>
              <w:rPr>
                <w:rFonts w:ascii="Calibri" w:cs="Calibri" w:eastAsia="Calibri" w:hAnsi="Calibri"/>
                <w:b/>
                <w:bCs/>
                <w:color w:val="FFFFFF"/>
                <w:sz w:val="20"/>
                <w:szCs w:val="20"/>
              </w:rPr>
              <w:t xml:space="preserve">Participating Stories</w:t>
            </w:r>
          </w:p>
        </w:tc>
        <w:tc>
          <w:tcPr>
            <w:tcW w:type="dxa" w:w="2250"/>
            <w:shd w:fill="1B3A5C"/>
          </w:tcPr>
          <w:p>
            <w:r>
              <w:rPr>
                <w:rFonts w:ascii="Calibri" w:cs="Calibri" w:eastAsia="Calibri" w:hAnsi="Calibri"/>
                <w:b/>
                <w:bCs/>
                <w:color w:val="FFFFFF"/>
                <w:sz w:val="20"/>
                <w:szCs w:val="20"/>
              </w:rPr>
              <w:t xml:space="preserve">Total</w:t>
            </w:r>
          </w:p>
        </w:tc>
      </w:tr>
      <w:tr>
        <w:tc>
          <w:tcPr>
            <w:tcW w:type="dxa" w:w="2250"/>
            <w:shd w:fill="E8F4F8"/>
          </w:tcPr>
          <w:p>
            <w:r>
              <w:rPr>
                <w:rFonts w:ascii="Calibri" w:cs="Calibri" w:eastAsia="Calibri" w:hAnsi="Calibri"/>
                <w:color w:val="0F2439"/>
                <w:sz w:val="20"/>
                <w:szCs w:val="20"/>
              </w:rPr>
              <w:t xml:space="preserve">Customer</w:t>
            </w:r>
          </w:p>
        </w:tc>
        <w:tc>
          <w:tcPr>
            <w:tcW w:type="dxa" w:w="2250"/>
            <w:shd w:fill="E8F4F8"/>
          </w:tcPr>
          <w:p>
            <w:r>
              <w:rPr>
                <w:rFonts w:ascii="Calibri" w:cs="Calibri" w:eastAsia="Calibri" w:hAnsi="Calibri"/>
                <w:color w:val="0F2439"/>
                <w:sz w:val="20"/>
                <w:szCs w:val="20"/>
              </w:rPr>
              <w:t xml:space="preserve">US-001, US-004, US-007, US-008, US-015</w:t>
            </w:r>
          </w:p>
        </w:tc>
        <w:tc>
          <w:tcPr>
            <w:tcW w:type="dxa" w:w="2250"/>
            <w:shd w:fill="E8F4F8"/>
          </w:tcPr>
          <w:p>
            <w:r>
              <w:rPr>
                <w:rFonts w:ascii="Calibri" w:cs="Calibri" w:eastAsia="Calibri" w:hAnsi="Calibri"/>
                <w:color w:val="0F2439"/>
                <w:sz w:val="20"/>
                <w:szCs w:val="20"/>
              </w:rPr>
              <w:t xml:space="preserve">US-002, US-003, US-005, US-011</w:t>
            </w:r>
          </w:p>
        </w:tc>
        <w:tc>
          <w:tcPr>
            <w:tcW w:type="dxa" w:w="2250"/>
            <w:shd w:fill="E8F4F8"/>
          </w:tcPr>
          <w:p>
            <w:r>
              <w:rPr>
                <w:rFonts w:ascii="Calibri" w:cs="Calibri" w:eastAsia="Calibri" w:hAnsi="Calibri"/>
                <w:color w:val="0F2439"/>
                <w:sz w:val="20"/>
                <w:szCs w:val="20"/>
              </w:rPr>
              <w:t xml:space="preserve">9</w:t>
            </w:r>
          </w:p>
        </w:tc>
      </w:tr>
      <w:tr>
        <w:tc>
          <w:tcPr>
            <w:tcW w:type="dxa" w:w="2250"/>
            <w:shd w:fill="FFFFFF"/>
          </w:tcPr>
          <w:p>
            <w:r>
              <w:rPr>
                <w:rFonts w:ascii="Calibri" w:cs="Calibri" w:eastAsia="Calibri" w:hAnsi="Calibri"/>
                <w:color w:val="0F2439"/>
                <w:sz w:val="20"/>
                <w:szCs w:val="20"/>
              </w:rPr>
              <w:t xml:space="preserve">Support Agent</w:t>
            </w:r>
          </w:p>
        </w:tc>
        <w:tc>
          <w:tcPr>
            <w:tcW w:type="dxa" w:w="2250"/>
            <w:shd w:fill="FFFFFF"/>
          </w:tcPr>
          <w:p>
            <w:r>
              <w:rPr>
                <w:rFonts w:ascii="Calibri" w:cs="Calibri" w:eastAsia="Calibri" w:hAnsi="Calibri"/>
                <w:color w:val="0F2439"/>
                <w:sz w:val="20"/>
                <w:szCs w:val="20"/>
              </w:rPr>
              <w:t xml:space="preserve">US-013</w:t>
            </w:r>
          </w:p>
        </w:tc>
        <w:tc>
          <w:tcPr>
            <w:tcW w:type="dxa" w:w="2250"/>
            <w:shd w:fill="FFFFFF"/>
          </w:tcPr>
          <w:p>
            <w:r>
              <w:rPr>
                <w:rFonts w:ascii="Calibri" w:cs="Calibri" w:eastAsia="Calibri" w:hAnsi="Calibri"/>
                <w:color w:val="0F2439"/>
                <w:sz w:val="20"/>
                <w:szCs w:val="20"/>
              </w:rPr>
              <w:t xml:space="preserve">US-002, US-006, US-007</w:t>
            </w:r>
          </w:p>
        </w:tc>
        <w:tc>
          <w:tcPr>
            <w:tcW w:type="dxa" w:w="2250"/>
            <w:shd w:fill="FFFFFF"/>
          </w:tcPr>
          <w:p>
            <w:r>
              <w:rPr>
                <w:rFonts w:ascii="Calibri" w:cs="Calibri" w:eastAsia="Calibri" w:hAnsi="Calibri"/>
                <w:color w:val="0F2439"/>
                <w:sz w:val="20"/>
                <w:szCs w:val="20"/>
              </w:rPr>
              <w:t xml:space="preserve">4</w:t>
            </w:r>
          </w:p>
        </w:tc>
      </w:tr>
      <w:tr>
        <w:tc>
          <w:tcPr>
            <w:tcW w:type="dxa" w:w="2250"/>
            <w:shd w:fill="E8F4F8"/>
          </w:tcPr>
          <w:p>
            <w:r>
              <w:rPr>
                <w:rFonts w:ascii="Calibri" w:cs="Calibri" w:eastAsia="Calibri" w:hAnsi="Calibri"/>
                <w:color w:val="0F2439"/>
                <w:sz w:val="20"/>
                <w:szCs w:val="20"/>
              </w:rPr>
              <w:t xml:space="preserve">Warehouse Staff</w:t>
            </w:r>
          </w:p>
        </w:tc>
        <w:tc>
          <w:tcPr>
            <w:tcW w:type="dxa" w:w="2250"/>
            <w:shd w:fill="E8F4F8"/>
          </w:tcPr>
          <w:p>
            <w:r>
              <w:rPr>
                <w:rFonts w:ascii="Calibri" w:cs="Calibri" w:eastAsia="Calibri" w:hAnsi="Calibri"/>
                <w:color w:val="0F2439"/>
                <w:sz w:val="20"/>
                <w:szCs w:val="20"/>
              </w:rPr>
              <w:t xml:space="preserve">US-006</w:t>
            </w:r>
          </w:p>
        </w:tc>
        <w:tc>
          <w:tcPr>
            <w:tcW w:type="dxa" w:w="2250"/>
            <w:shd w:fill="E8F4F8"/>
          </w:tcPr>
          <w:p>
            <w:r>
              <w:rPr>
                <w:rFonts w:ascii="Calibri" w:cs="Calibri" w:eastAsia="Calibri" w:hAnsi="Calibri"/>
                <w:color w:val="0F2439"/>
                <w:sz w:val="20"/>
                <w:szCs w:val="20"/>
              </w:rPr>
              <w:t xml:space="preserve">-</w:t>
            </w:r>
          </w:p>
        </w:tc>
        <w:tc>
          <w:tcPr>
            <w:tcW w:type="dxa" w:w="2250"/>
            <w:shd w:fill="E8F4F8"/>
          </w:tcPr>
          <w:p>
            <w:r>
              <w:rPr>
                <w:rFonts w:ascii="Calibri" w:cs="Calibri" w:eastAsia="Calibri" w:hAnsi="Calibri"/>
                <w:color w:val="0F2439"/>
                <w:sz w:val="20"/>
                <w:szCs w:val="20"/>
              </w:rPr>
              <w:t xml:space="preserve">1</w:t>
            </w:r>
          </w:p>
        </w:tc>
      </w:tr>
      <w:tr>
        <w:tc>
          <w:tcPr>
            <w:tcW w:type="dxa" w:w="2250"/>
            <w:shd w:fill="FFFFFF"/>
          </w:tcPr>
          <w:p>
            <w:r>
              <w:rPr>
                <w:rFonts w:ascii="Calibri" w:cs="Calibri" w:eastAsia="Calibri" w:hAnsi="Calibri"/>
                <w:color w:val="0F2439"/>
                <w:sz w:val="20"/>
                <w:szCs w:val="20"/>
              </w:rPr>
              <w:t xml:space="preserve">Manager</w:t>
            </w:r>
          </w:p>
        </w:tc>
        <w:tc>
          <w:tcPr>
            <w:tcW w:type="dxa" w:w="2250"/>
            <w:shd w:fill="FFFFFF"/>
          </w:tcPr>
          <w:p>
            <w:r>
              <w:rPr>
                <w:rFonts w:ascii="Calibri" w:cs="Calibri" w:eastAsia="Calibri" w:hAnsi="Calibri"/>
                <w:color w:val="0F2439"/>
                <w:sz w:val="20"/>
                <w:szCs w:val="20"/>
              </w:rPr>
              <w:t xml:space="preserve">US-009</w:t>
            </w:r>
          </w:p>
        </w:tc>
        <w:tc>
          <w:tcPr>
            <w:tcW w:type="dxa" w:w="2250"/>
            <w:shd w:fill="FFFFFF"/>
          </w:tcPr>
          <w:p>
            <w:r>
              <w:rPr>
                <w:rFonts w:ascii="Calibri" w:cs="Calibri" w:eastAsia="Calibri" w:hAnsi="Calibri"/>
                <w:color w:val="0F2439"/>
                <w:sz w:val="20"/>
                <w:szCs w:val="20"/>
              </w:rPr>
              <w:t xml:space="preserve">US-002, US-006</w:t>
            </w:r>
          </w:p>
        </w:tc>
        <w:tc>
          <w:tcPr>
            <w:tcW w:type="dxa" w:w="2250"/>
            <w:shd w:fill="FFFFFF"/>
          </w:tcPr>
          <w:p>
            <w:r>
              <w:rPr>
                <w:rFonts w:ascii="Calibri" w:cs="Calibri" w:eastAsia="Calibri" w:hAnsi="Calibri"/>
                <w:color w:val="0F2439"/>
                <w:sz w:val="20"/>
                <w:szCs w:val="20"/>
              </w:rPr>
              <w:t xml:space="preserve">3</w:t>
            </w:r>
          </w:p>
        </w:tc>
      </w:tr>
      <w:tr>
        <w:tc>
          <w:tcPr>
            <w:tcW w:type="dxa" w:w="2250"/>
            <w:shd w:fill="E8F4F8"/>
          </w:tcPr>
          <w:p>
            <w:r>
              <w:rPr>
                <w:rFonts w:ascii="Calibri" w:cs="Calibri" w:eastAsia="Calibri" w:hAnsi="Calibri"/>
                <w:color w:val="0F2439"/>
                <w:sz w:val="20"/>
                <w:szCs w:val="20"/>
              </w:rPr>
              <w:t xml:space="preserve">Admin</w:t>
            </w:r>
          </w:p>
        </w:tc>
        <w:tc>
          <w:tcPr>
            <w:tcW w:type="dxa" w:w="2250"/>
            <w:shd w:fill="E8F4F8"/>
          </w:tcPr>
          <w:p>
            <w:r>
              <w:rPr>
                <w:rFonts w:ascii="Calibri" w:cs="Calibri" w:eastAsia="Calibri" w:hAnsi="Calibri"/>
                <w:color w:val="0F2439"/>
                <w:sz w:val="20"/>
                <w:szCs w:val="20"/>
              </w:rPr>
              <w:t xml:space="preserve">US-010, US-014</w:t>
            </w:r>
          </w:p>
        </w:tc>
        <w:tc>
          <w:tcPr>
            <w:tcW w:type="dxa" w:w="2250"/>
            <w:shd w:fill="E8F4F8"/>
          </w:tcPr>
          <w:p>
            <w:r>
              <w:rPr>
                <w:rFonts w:ascii="Calibri" w:cs="Calibri" w:eastAsia="Calibri" w:hAnsi="Calibri"/>
                <w:color w:val="0F2439"/>
                <w:sz w:val="20"/>
                <w:szCs w:val="20"/>
              </w:rPr>
              <w:t xml:space="preserve">US-005, US-012</w:t>
            </w:r>
          </w:p>
        </w:tc>
        <w:tc>
          <w:tcPr>
            <w:tcW w:type="dxa" w:w="2250"/>
            <w:shd w:fill="E8F4F8"/>
          </w:tcPr>
          <w:p>
            <w:r>
              <w:rPr>
                <w:rFonts w:ascii="Calibri" w:cs="Calibri" w:eastAsia="Calibri" w:hAnsi="Calibri"/>
                <w:color w:val="0F2439"/>
                <w:sz w:val="20"/>
                <w:szCs w:val="20"/>
              </w:rPr>
              <w:t xml:space="preserve">4</w:t>
            </w:r>
          </w:p>
        </w:tc>
      </w:tr>
      <w:tr>
        <w:tc>
          <w:tcPr>
            <w:tcW w:type="dxa" w:w="2250"/>
            <w:shd w:fill="FFFFFF"/>
          </w:tcPr>
          <w:p>
            <w:r>
              <w:rPr>
                <w:rFonts w:ascii="Calibri" w:cs="Calibri" w:eastAsia="Calibri" w:hAnsi="Calibri"/>
                <w:color w:val="0F2439"/>
                <w:sz w:val="20"/>
                <w:szCs w:val="20"/>
              </w:rPr>
              <w:t xml:space="preserve">System</w:t>
            </w:r>
          </w:p>
        </w:tc>
        <w:tc>
          <w:tcPr>
            <w:tcW w:type="dxa" w:w="2250"/>
            <w:shd w:fill="FFFFFF"/>
          </w:tcPr>
          <w:p>
            <w:r>
              <w:rPr>
                <w:rFonts w:ascii="Calibri" w:cs="Calibri" w:eastAsia="Calibri" w:hAnsi="Calibri"/>
                <w:color w:val="0F2439"/>
                <w:sz w:val="20"/>
                <w:szCs w:val="20"/>
              </w:rPr>
              <w:t xml:space="preserve">US-002, US-003, US-011, US-012</w:t>
            </w:r>
          </w:p>
        </w:tc>
        <w:tc>
          <w:tcPr>
            <w:tcW w:type="dxa" w:w="2250"/>
            <w:shd w:fill="FFFFFF"/>
          </w:tcPr>
          <w:p>
            <w:r>
              <w:rPr>
                <w:rFonts w:ascii="Calibri" w:cs="Calibri" w:eastAsia="Calibri" w:hAnsi="Calibri"/>
                <w:color w:val="0F2439"/>
                <w:sz w:val="20"/>
                <w:szCs w:val="20"/>
              </w:rPr>
              <w:t xml:space="preserve">All</w:t>
            </w:r>
          </w:p>
        </w:tc>
        <w:tc>
          <w:tcPr>
            <w:tcW w:type="dxa" w:w="2250"/>
            <w:shd w:fill="FFFFFF"/>
          </w:tcPr>
          <w:p>
            <w:r>
              <w:rPr>
                <w:rFonts w:ascii="Calibri" w:cs="Calibri" w:eastAsia="Calibri" w:hAnsi="Calibri"/>
                <w:color w:val="0F2439"/>
                <w:sz w:val="20"/>
                <w:szCs w:val="20"/>
              </w:rPr>
              <w:t xml:space="preserve">4</w:t>
            </w:r>
          </w:p>
        </w:tc>
      </w:tr>
    </w:tbl>
    <w:p>
      <w:pPr>
        <w:spacing w:after="60" w:before="60"/>
      </w:pPr>
    </w:p>
    <w:p>
      <w:pPr>
        <w:pStyle w:val="1"/>
        <w:spacing w:after="120" w:before="360"/>
      </w:pPr>
      <w:r>
        <w:rPr>
          <w:rFonts w:ascii="Calibri" w:cs="Calibri" w:eastAsia="Calibri" w:hAnsi="Calibri"/>
          <w:b/>
          <w:bCs/>
          <w:color w:val="1B3A5C"/>
          <w:sz w:val="32"/>
          <w:szCs w:val="32"/>
        </w:rPr>
        <w:t xml:space="preserve">3. User Stories with Acceptance Criteria</w:t>
      </w:r>
    </w:p>
    <w:p>
      <w:pPr>
        <w:spacing w:after="120" w:line="276"/>
      </w:pPr>
      <w:r>
        <w:rPr>
          <w:rFonts w:ascii="Calibri" w:cs="Calibri" w:eastAsia="Calibri" w:hAnsi="Calibri"/>
          <w:color w:val="0F2439"/>
          <w:sz w:val="22"/>
          <w:szCs w:val="22"/>
        </w:rPr>
        <w:t xml:space="preserve">This section presents each user story in detail with its complete acceptance criteria in Gherkin format. Each story includes the standard user story statement, story point estimate, priority level, requirement reference, and one or more scenarios with Given/When/Then steps.</w:t>
      </w:r>
    </w:p>
    <w:p>
      <w:pPr>
        <w:pBdr>
          <w:bottom w:color="2E86AB" w:sz="6" w:space="4"/>
        </w:pBdr>
        <w:spacing w:after="80" w:before="360"/>
      </w:pPr>
      <w:r>
        <w:rPr>
          <w:rFonts w:ascii="Calibri" w:cs="Calibri" w:eastAsia="Calibri" w:hAnsi="Calibri"/>
          <w:b/>
          <w:bCs/>
          <w:color w:val="1B3A5C"/>
          <w:sz w:val="24"/>
          <w:szCs w:val="24"/>
        </w:rPr>
        <w:t xml:space="preserve">US-001: Customer Submits a Return Request Online</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5</w:t>
      </w:r>
      <w:r>
        <w:rPr>
          <w:rFonts w:ascii="Calibri" w:cs="Calibri" w:eastAsia="Calibri" w:hAnsi="Calibri"/>
          <w:b/>
          <w:bCs/>
          <w:color w:val="1B6B93"/>
          <w:sz w:val="20"/>
          <w:szCs w:val="20"/>
        </w:rPr>
        <w:t xml:space="preserve">   |   Priority: </w:t>
      </w:r>
      <w:r>
        <w:rPr>
          <w:rFonts w:ascii="Calibri" w:cs="Calibri" w:eastAsia="Calibri" w:hAnsi="Calibri"/>
          <w:b/>
          <w:bCs/>
          <w:color w:val="C62828"/>
          <w:sz w:val="20"/>
          <w:szCs w:val="20"/>
        </w:rPr>
        <w:t xml:space="preserve">High</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a customer who has purchased a product from Kontakt Home</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submit a return request online by providing my order details, return reason, and product condition</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I can initiate the return process without visiting a physical store or calling customer support</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Customer</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REQ-101</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Successful return request submission with all required fields</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on the return request portal page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have a valid order number from a recent purchase</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enter my order number and contact email</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select the product I want to return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choose a return reason from the dropdown menu</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provide a description of the product condition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click the 'Submit Return Request' button</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I should see a confirmation page with my return request ID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should receive a confirmation email within 30 seconds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return request should appear in the system with 'Submitted' status</w:t>
      </w:r>
    </w:p>
    <w:p>
      <w:pPr>
        <w:spacing w:after="60" w:before="140"/>
      </w:pPr>
      <w:r>
        <w:rPr>
          <w:rFonts w:ascii="Calibri" w:cs="Calibri" w:eastAsia="Calibri" w:hAnsi="Calibri"/>
          <w:b/>
          <w:bCs/>
          <w:color w:val="1B6B93"/>
          <w:sz w:val="21"/>
          <w:szCs w:val="21"/>
        </w:rPr>
        <w:t xml:space="preserve">Scenario 2: Return request submission with photo upload for defective product</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on the return request form</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have selected 'Product is defective' as the return reason</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upload photos showing the defect (up to 5 photos, JPEG/PNG format)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each photo is under 5MB in size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complete all other required fields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submit the form</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photos should be successfully uploaded and attached to my return request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confirmation page should confirm that photos were received</w:t>
      </w:r>
    </w:p>
    <w:p>
      <w:pPr>
        <w:spacing w:after="60" w:before="140"/>
      </w:pPr>
      <w:r>
        <w:rPr>
          <w:rFonts w:ascii="Calibri" w:cs="Calibri" w:eastAsia="Calibri" w:hAnsi="Calibri"/>
          <w:b/>
          <w:bCs/>
          <w:color w:val="1B6B93"/>
          <w:sz w:val="21"/>
          <w:szCs w:val="21"/>
        </w:rPr>
        <w:t xml:space="preserve">Scenario 3: Return request rejected due to missing required fields</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on the return request form</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leave the return reason field empty</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click the 'Submit Return Request' button</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I should see an error message indicating that the return reason is required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form data I have already entered should be preserved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should not be charged for the submission attempt</w:t>
      </w:r>
    </w:p>
    <w:p>
      <w:pPr>
        <w:spacing w:after="60" w:before="140"/>
      </w:pPr>
      <w:r>
        <w:rPr>
          <w:rFonts w:ascii="Calibri" w:cs="Calibri" w:eastAsia="Calibri" w:hAnsi="Calibri"/>
          <w:b/>
          <w:bCs/>
          <w:color w:val="1B6B93"/>
          <w:sz w:val="21"/>
          <w:szCs w:val="21"/>
        </w:rPr>
        <w:t xml:space="preserve">Scenario 4: Return request blocked for duplicate product in same order</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have already submitted a return request for product SKU 'ELEC-12345' from order 'ORD-2026-78901'</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attempt to submit another return request for the same product from the same order</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display an error message indicating a duplicate return request exists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submission should be blocked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error message should include the original return request ID for reference</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US-002: System Validates Return Eligibility Automatically</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8</w:t>
      </w:r>
      <w:r>
        <w:rPr>
          <w:rFonts w:ascii="Calibri" w:cs="Calibri" w:eastAsia="Calibri" w:hAnsi="Calibri"/>
          <w:b/>
          <w:bCs/>
          <w:color w:val="1B6B93"/>
          <w:sz w:val="20"/>
          <w:szCs w:val="20"/>
        </w:rPr>
        <w:t xml:space="preserve">   |   Priority: </w:t>
      </w:r>
      <w:r>
        <w:rPr>
          <w:rFonts w:ascii="Calibri" w:cs="Calibri" w:eastAsia="Calibri" w:hAnsi="Calibri"/>
          <w:b/>
          <w:bCs/>
          <w:color w:val="C62828"/>
          <w:sz w:val="20"/>
          <w:szCs w:val="20"/>
        </w:rPr>
        <w:t xml:space="preserve">High</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the system</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automatically validate each return request against configurable business rules</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only eligible return requests are approved and customers receive immediate feedback on their eligibility status</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System</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REQ-102</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Return request approved when all eligibility rules pass</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has been submitted for a product purchased 5 days ago</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product category allows standard returns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product is not in the 'Final Sale' category</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customer has fewer than 5 returns in the last 90 days</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system evaluates the return request against all eligibility rules</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return request status should be updated to 'Approved'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an approval notification should be sent to the customer</w:t>
      </w:r>
    </w:p>
    <w:p>
      <w:pPr>
        <w:spacing w:after="60" w:before="140"/>
      </w:pPr>
      <w:r>
        <w:rPr>
          <w:rFonts w:ascii="Calibri" w:cs="Calibri" w:eastAsia="Calibri" w:hAnsi="Calibri"/>
          <w:b/>
          <w:bCs/>
          <w:color w:val="1B6B93"/>
          <w:sz w:val="21"/>
          <w:szCs w:val="21"/>
        </w:rPr>
        <w:t xml:space="preserve">Scenario 2: Return request rejected when return window has expired</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has been submitted for a product purchased 20 days ago</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standard return window is 14 calendar days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product is not covered by an extended warranty</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system evaluates the return request against eligibility rules</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return request status should be updated to 'Rejected'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rejection reason should indicate 'Return window expired'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customer should receive an email explaining the rejection with policy details</w:t>
      </w:r>
    </w:p>
    <w:p>
      <w:pPr>
        <w:spacing w:after="60" w:before="140"/>
      </w:pPr>
      <w:r>
        <w:rPr>
          <w:rFonts w:ascii="Calibri" w:cs="Calibri" w:eastAsia="Calibri" w:hAnsi="Calibri"/>
          <w:b/>
          <w:bCs/>
          <w:color w:val="1B6B93"/>
          <w:sz w:val="21"/>
          <w:szCs w:val="21"/>
        </w:rPr>
        <w:t xml:space="preserve">Scenario 3: Return request escalated when customer return threshold is exceeded</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customer has submitted 6 return requests in the last 90 days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return threshold for manual review is 5 returns in 90 days</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system evaluates a new return request from this customer</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return request status should be updated to 'Escalated'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request should be assigned to the manager review queue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customer should receive a notification that their request is under manual review</w:t>
      </w:r>
    </w:p>
    <w:p>
      <w:pPr>
        <w:spacing w:after="60" w:before="140"/>
      </w:pPr>
      <w:r>
        <w:rPr>
          <w:rFonts w:ascii="Calibri" w:cs="Calibri" w:eastAsia="Calibri" w:hAnsi="Calibri"/>
          <w:b/>
          <w:bCs/>
          <w:color w:val="1B6B93"/>
          <w:sz w:val="21"/>
          <w:szCs w:val="21"/>
        </w:rPr>
        <w:t xml:space="preserve">Scenario 4: Non-returnable product category is rejected immediately</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has been submitted for a product in the 'Final Sale' category</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system evaluates the return request</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return request should be immediately rejected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rejection reason should indicate 'Product category is non-returnable'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no further validation rules should be evaluated after this failure</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US-003: RMA Number is Generated Upon Approval</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3</w:t>
      </w:r>
      <w:r>
        <w:rPr>
          <w:rFonts w:ascii="Calibri" w:cs="Calibri" w:eastAsia="Calibri" w:hAnsi="Calibri"/>
          <w:b/>
          <w:bCs/>
          <w:color w:val="1B6B93"/>
          <w:sz w:val="20"/>
          <w:szCs w:val="20"/>
        </w:rPr>
        <w:t xml:space="preserve">   |   Priority: </w:t>
      </w:r>
      <w:r>
        <w:rPr>
          <w:rFonts w:ascii="Calibri" w:cs="Calibri" w:eastAsia="Calibri" w:hAnsi="Calibri"/>
          <w:b/>
          <w:bCs/>
          <w:color w:val="C62828"/>
          <w:sz w:val="20"/>
          <w:szCs w:val="20"/>
        </w:rPr>
        <w:t xml:space="preserve">High</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the system</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automatically generate a unique RMA number for each approved return request</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the return can be tracked uniquely throughout its entire lifecycle</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System</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REQ-103</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RMA number generated in correct format upon approval</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has been approved (either automatically or by manager review)</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system triggers the RMA generation process</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a unique RMA number should be generated in the format 'RMA-YYYY-NNNNNN'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RMA number should be immediately associated with the return request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RMA number should be visible on the return status tracking page</w:t>
      </w:r>
    </w:p>
    <w:p>
      <w:pPr>
        <w:spacing w:after="60" w:before="140"/>
      </w:pPr>
      <w:r>
        <w:rPr>
          <w:rFonts w:ascii="Calibri" w:cs="Calibri" w:eastAsia="Calibri" w:hAnsi="Calibri"/>
          <w:b/>
          <w:bCs/>
          <w:color w:val="1B6B93"/>
          <w:sz w:val="21"/>
          <w:szCs w:val="21"/>
        </w:rPr>
        <w:t xml:space="preserve">Scenario 2: Sequential RMA numbers are generated correctly</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the last generated RMA number was 'RMA-2026-000042'</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next return request is approved</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new RMA number should be 'RMA-2026-000043'</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sequential counter should be incremented in the database</w:t>
      </w:r>
    </w:p>
    <w:p>
      <w:pPr>
        <w:spacing w:after="60" w:before="140"/>
      </w:pPr>
      <w:r>
        <w:rPr>
          <w:rFonts w:ascii="Calibri" w:cs="Calibri" w:eastAsia="Calibri" w:hAnsi="Calibri"/>
          <w:b/>
          <w:bCs/>
          <w:color w:val="1B6B93"/>
          <w:sz w:val="21"/>
          <w:szCs w:val="21"/>
        </w:rPr>
        <w:t xml:space="preserve">Scenario 3: Cancelled RMA numbers are permanently retired</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an RMA number 'RMA-2026-000050' has been issued for a return request</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return request is cancelled by the customer</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RMA number 'RMA-2026-000050' should be permanently retired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next approved return request should receive 'RMA-2026-000051'</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'RMA-2026-000050' should never be reused in the future</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US-004: Customer Tracks Return Request Status</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5</w:t>
      </w:r>
      <w:r>
        <w:rPr>
          <w:rFonts w:ascii="Calibri" w:cs="Calibri" w:eastAsia="Calibri" w:hAnsi="Calibri"/>
          <w:b/>
          <w:bCs/>
          <w:color w:val="1B6B93"/>
          <w:sz w:val="20"/>
          <w:szCs w:val="20"/>
        </w:rPr>
        <w:t xml:space="preserve">   |   Priority: </w:t>
      </w:r>
      <w:r>
        <w:rPr>
          <w:rFonts w:ascii="Calibri" w:cs="Calibri" w:eastAsia="Calibri" w:hAnsi="Calibri"/>
          <w:b/>
          <w:bCs/>
          <w:color w:val="C62828"/>
          <w:sz w:val="20"/>
          <w:szCs w:val="20"/>
        </w:rPr>
        <w:t xml:space="preserve">High</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a customer who has submitted a return request</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track the real-time status of my return request online</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I know exactly where my return is in the process and when to expect resolution</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Customer</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REQ-104</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Customer views current status and full history</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have submitted a return request with RMA number 'RMA-2026-000100'</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return has progressed through Submitted, Approved, RMA Issued, and Received statuses</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enter my RMA number on the tracking page</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I should see the current status as 'Received - Under Inspection'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should see a timeline showing all previous status changes with timestamps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should see an estimated next step and expected resolution date</w:t>
      </w:r>
    </w:p>
    <w:p>
      <w:pPr>
        <w:spacing w:after="60" w:before="140"/>
      </w:pPr>
      <w:r>
        <w:rPr>
          <w:rFonts w:ascii="Calibri" w:cs="Calibri" w:eastAsia="Calibri" w:hAnsi="Calibri"/>
          <w:b/>
          <w:bCs/>
          <w:color w:val="1B6B93"/>
          <w:sz w:val="21"/>
          <w:szCs w:val="21"/>
        </w:rPr>
        <w:t xml:space="preserve">Scenario 2: Customer cannot view another customer's return request</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logged into the return portal</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attempt to access a return tracking page for RMA number 'RMA-2026-000200'</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this RMA number belongs to a different customer</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display an 'Access Denied' message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no details about the other customer's return should be visible</w:t>
      </w:r>
    </w:p>
    <w:p>
      <w:pPr>
        <w:spacing w:after="60" w:before="140"/>
      </w:pPr>
      <w:r>
        <w:rPr>
          <w:rFonts w:ascii="Calibri" w:cs="Calibri" w:eastAsia="Calibri" w:hAnsi="Calibri"/>
          <w:b/>
          <w:bCs/>
          <w:color w:val="1B6B93"/>
          <w:sz w:val="21"/>
          <w:szCs w:val="21"/>
        </w:rPr>
        <w:t xml:space="preserve">Scenario 3: Status page displays estimated completion date</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is in 'Refund Pending' status</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customer views the tracking page</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estimated completion date should be displayed based on the refund SLA (5 business days)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date should update dynamically if the status changes</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US-005: Customer Receives Automated Notifications</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5</w:t>
      </w:r>
      <w:r>
        <w:rPr>
          <w:rFonts w:ascii="Calibri" w:cs="Calibri" w:eastAsia="Calibri" w:hAnsi="Calibri"/>
          <w:b/>
          <w:bCs/>
          <w:color w:val="1B6B93"/>
          <w:sz w:val="20"/>
          <w:szCs w:val="20"/>
        </w:rPr>
        <w:t xml:space="preserve">   |   Priority: </w:t>
      </w:r>
      <w:r>
        <w:rPr>
          <w:rFonts w:ascii="Calibri" w:cs="Calibri" w:eastAsia="Calibri" w:hAnsi="Calibri"/>
          <w:b/>
          <w:bCs/>
          <w:color w:val="C62828"/>
          <w:sz w:val="20"/>
          <w:szCs w:val="20"/>
        </w:rPr>
        <w:t xml:space="preserve">High</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a customer with an active return request</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receive automated email and SMS notifications at each major milestone of my return process</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I stay informed without having to manually check the tracking page</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Customer</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REQ-105</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Email notification sent on return approval</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has been approved by the system</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approval status is recorded</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customer should receive an approval email within 5 minutes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email should contain the RMA number, return summary, and next steps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email should be sent to the email address associated with the original order</w:t>
      </w:r>
    </w:p>
    <w:p>
      <w:pPr>
        <w:spacing w:after="60" w:before="140"/>
      </w:pPr>
      <w:r>
        <w:rPr>
          <w:rFonts w:ascii="Calibri" w:cs="Calibri" w:eastAsia="Calibri" w:hAnsi="Calibri"/>
          <w:b/>
          <w:bCs/>
          <w:color w:val="1B6B93"/>
          <w:sz w:val="21"/>
          <w:szCs w:val="21"/>
        </w:rPr>
        <w:t xml:space="preserve">Scenario 2: SMS notification sent for critical milestones</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status changes to 'Refund Processed'</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status update is recorded in the system</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customer should receive an SMS notification within 5 minutes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SMS should contain the RMA number and a brief status update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SMS should include a link to the tracking page for details</w:t>
      </w:r>
    </w:p>
    <w:p>
      <w:pPr>
        <w:spacing w:after="60" w:before="140"/>
      </w:pPr>
      <w:r>
        <w:rPr>
          <w:rFonts w:ascii="Calibri" w:cs="Calibri" w:eastAsia="Calibri" w:hAnsi="Calibri"/>
          <w:b/>
          <w:bCs/>
          <w:color w:val="1B6B93"/>
          <w:sz w:val="21"/>
          <w:szCs w:val="21"/>
        </w:rPr>
        <w:t xml:space="preserve">Scenario 3: Failed notification delivery is retried</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the email service is temporarily unavailable</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system attempts to send a notification</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retry delivery up to 3 times at 15-minute intervals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if all retries fail, the notification should be logged in a failed delivery queue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an admin should be able to view and manually retry failed notifications</w:t>
      </w:r>
    </w:p>
    <w:p>
      <w:pPr>
        <w:spacing w:after="60" w:before="140"/>
      </w:pPr>
      <w:r>
        <w:rPr>
          <w:rFonts w:ascii="Calibri" w:cs="Calibri" w:eastAsia="Calibri" w:hAnsi="Calibri"/>
          <w:b/>
          <w:bCs/>
          <w:color w:val="1B6B93"/>
          <w:sz w:val="21"/>
          <w:szCs w:val="21"/>
        </w:rPr>
        <w:t xml:space="preserve">Scenario 4: Customer can opt out of non-critical notifications</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logged into my account settings</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opt out of non-critical email notifications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my return request status changes to 'Received'</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I should not receive an email for this non-critical status change</w:t>
      </w:r>
    </w:p>
    <w:p>
      <w:pPr>
        <w:spacing w:after="40"/>
        <w:ind w:left="360"/>
      </w:pPr>
      <w:r>
        <w:rPr>
          <w:rFonts w:ascii="Calibri" w:cs="Calibri" w:eastAsia="Calibri" w:hAnsi="Calibri"/>
          <w:b/>
          <w:bCs/>
          <w:color w:val="E65100"/>
          <w:sz w:val="20"/>
          <w:szCs w:val="20"/>
        </w:rPr>
        <w:t xml:space="preserve">But </w:t>
      </w:r>
      <w:r>
        <w:rPr>
          <w:rFonts w:ascii="Calibri" w:cs="Calibri" w:eastAsia="Calibri" w:hAnsi="Calibri"/>
          <w:color w:val="0F2439"/>
          <w:sz w:val="20"/>
          <w:szCs w:val="20"/>
        </w:rPr>
        <w:t xml:space="preserve">I should still receive notifications for critical milestones (approval, refund completion)</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US-006: Warehouse Staff Receives and Inspects Returned Item</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8</w:t>
      </w:r>
      <w:r>
        <w:rPr>
          <w:rFonts w:ascii="Calibri" w:cs="Calibri" w:eastAsia="Calibri" w:hAnsi="Calibri"/>
          <w:b/>
          <w:bCs/>
          <w:color w:val="1B6B93"/>
          <w:sz w:val="20"/>
          <w:szCs w:val="20"/>
        </w:rPr>
        <w:t xml:space="preserve">   |   Priority: </w:t>
      </w:r>
      <w:r>
        <w:rPr>
          <w:rFonts w:ascii="Calibri" w:cs="Calibri" w:eastAsia="Calibri" w:hAnsi="Calibri"/>
          <w:b/>
          <w:bCs/>
          <w:color w:val="C62828"/>
          <w:sz w:val="20"/>
          <w:szCs w:val="20"/>
        </w:rPr>
        <w:t xml:space="preserve">High</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a warehouse staff member</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receive returned items, perform quality inspections, and determine item disposition using a mobile-optimized interface</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I can efficiently process returns and ensure returned items are properly categorized for restocking or disposal</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Warehouse Staff</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REQ-106</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Warehouse receives item by scanning RMA barcode</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returned package has arrived at the warehouse with an RMA label</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scan the RMA barcode using the mobile device</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display the return request details including product info and customer name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should be able to verify the item matches the return request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return status should update to 'Received' upon my confirmation</w:t>
      </w:r>
    </w:p>
    <w:p>
      <w:pPr>
        <w:spacing w:after="60" w:before="140"/>
      </w:pPr>
      <w:r>
        <w:rPr>
          <w:rFonts w:ascii="Calibri" w:cs="Calibri" w:eastAsia="Calibri" w:hAnsi="Calibri"/>
          <w:b/>
          <w:bCs/>
          <w:color w:val="1B6B93"/>
          <w:sz w:val="21"/>
          <w:szCs w:val="21"/>
        </w:rPr>
        <w:t xml:space="preserve">Scenario 2: Quality inspection completed with condition grade</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an item has been received and opened for inspection</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assess the item condition and assign a grade of 'A' (sealed/unopened)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enter inspection notes describing the item's physical state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upload inspection photos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submit the inspection form</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update the return status to 'Inspected'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disposition should be recommended as 'Restock' based on grade A</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an inspection report should be auto-generated</w:t>
      </w:r>
    </w:p>
    <w:p>
      <w:pPr>
        <w:spacing w:after="60" w:before="140"/>
      </w:pPr>
      <w:r>
        <w:rPr>
          <w:rFonts w:ascii="Calibri" w:cs="Calibri" w:eastAsia="Calibri" w:hAnsi="Calibri"/>
          <w:b/>
          <w:bCs/>
          <w:color w:val="1B6B93"/>
          <w:sz w:val="21"/>
          <w:szCs w:val="21"/>
        </w:rPr>
        <w:t xml:space="preserve">Scenario 3: Grade D item routed to disposal</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an item has been inspected and graded 'D' (defective/beyond repair)</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inspection form is submitted</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recommend disposition as 'Dispose' or 'Vendor Return'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item should not be eligible for restocking</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a notification should be sent to the manager about the defective item</w:t>
      </w:r>
    </w:p>
    <w:p>
      <w:pPr>
        <w:spacing w:after="60" w:before="140"/>
      </w:pPr>
      <w:r>
        <w:rPr>
          <w:rFonts w:ascii="Calibri" w:cs="Calibri" w:eastAsia="Calibri" w:hAnsi="Calibri"/>
          <w:b/>
          <w:bCs/>
          <w:color w:val="1B6B93"/>
          <w:sz w:val="21"/>
          <w:szCs w:val="21"/>
        </w:rPr>
        <w:t xml:space="preserve">Scenario 4: Grade C item requires manager approval for restocking</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an item has been inspected and graded 'C' (used/minor damage)</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inspection form is submitted</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flag the item as requiring manager approval</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disposition decision should be pending until a manager reviews and approves</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US-007: Customer Receives Refund to Original Payment Method</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8</w:t>
      </w:r>
      <w:r>
        <w:rPr>
          <w:rFonts w:ascii="Calibri" w:cs="Calibri" w:eastAsia="Calibri" w:hAnsi="Calibri"/>
          <w:b/>
          <w:bCs/>
          <w:color w:val="1B6B93"/>
          <w:sz w:val="20"/>
          <w:szCs w:val="20"/>
        </w:rPr>
        <w:t xml:space="preserve">   |   Priority: </w:t>
      </w:r>
      <w:r>
        <w:rPr>
          <w:rFonts w:ascii="Calibri" w:cs="Calibri" w:eastAsia="Calibri" w:hAnsi="Calibri"/>
          <w:b/>
          <w:bCs/>
          <w:color w:val="C62828"/>
          <w:sz w:val="20"/>
          <w:szCs w:val="20"/>
        </w:rPr>
        <w:t xml:space="preserve">High</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a customer whose return has been approved and inspected</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receive a refund to my original payment method</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I am made whole financially as quickly as possible after returning the product</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Customer</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REQ-107</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Full refund to original payment method</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has been inspected with condition grade 'A'</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original purchase price was 450.00 AZN paid by credit card</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refund process is initiated by the support agent</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refund amount should be calculated as 450.00 AZN (full amount)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refund should be submitted to the ERP for credit card reversal</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refund should be processed within 5 business days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customer should receive a refund confirmation email with transaction details</w:t>
      </w:r>
    </w:p>
    <w:p>
      <w:pPr>
        <w:spacing w:after="60" w:before="140"/>
      </w:pPr>
      <w:r>
        <w:rPr>
          <w:rFonts w:ascii="Calibri" w:cs="Calibri" w:eastAsia="Calibri" w:hAnsi="Calibri"/>
          <w:b/>
          <w:bCs/>
          <w:color w:val="1B6B93"/>
          <w:sz w:val="21"/>
          <w:szCs w:val="21"/>
        </w:rPr>
        <w:t xml:space="preserve">Scenario 2: Partial refund due to product condition</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has been inspected with condition grade 'C'</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original purchase price was 300.00 AZN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company policy allows 80% refund for grade C items</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refund process is initiated</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calculate the refund as 240.00 AZN (80% of 300.00)</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refund should require manager approval before being submitted to ERP</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customer should receive an explanation of the reduced refund amount</w:t>
      </w:r>
    </w:p>
    <w:p>
      <w:pPr>
        <w:spacing w:after="60" w:before="140"/>
      </w:pPr>
      <w:r>
        <w:rPr>
          <w:rFonts w:ascii="Calibri" w:cs="Calibri" w:eastAsia="Calibri" w:hAnsi="Calibri"/>
          <w:b/>
          <w:bCs/>
          <w:color w:val="1B6B93"/>
          <w:sz w:val="21"/>
          <w:szCs w:val="21"/>
        </w:rPr>
        <w:t xml:space="preserve">Scenario 3: Customer chooses store credit with bonus incentive</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has been approved for refund</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customer selects store credit as the refund method</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store credit amount should include a 5% bonus over the refund value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a store credit voucher should be generated and sent to the customer</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voucher should be redeemable at any Kontakt Home location or online</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US-008: Customer Requests Product Exchange</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8</w:t>
      </w:r>
      <w:r>
        <w:rPr>
          <w:rFonts w:ascii="Calibri" w:cs="Calibri" w:eastAsia="Calibri" w:hAnsi="Calibri"/>
          <w:b/>
          <w:bCs/>
          <w:color w:val="1B6B93"/>
          <w:sz w:val="20"/>
          <w:szCs w:val="20"/>
        </w:rPr>
        <w:t xml:space="preserve">   |   Priority: </w:t>
      </w:r>
      <w:r>
        <w:rPr>
          <w:rFonts w:ascii="Calibri" w:cs="Calibri" w:eastAsia="Calibri" w:hAnsi="Calibri"/>
          <w:b/>
          <w:bCs/>
          <w:color w:val="E65100"/>
          <w:sz w:val="20"/>
          <w:szCs w:val="20"/>
        </w:rPr>
        <w:t xml:space="preserve">Medium</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a customer who wants to exchange a returned product for a different one</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select a replacement product of equal or greater value from the same category</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I can get the product I actually need instead of waiting for a refund and placing a new order</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Customer</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REQ-108</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Exchange for product of equal value with available stock</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has been approved with exchange as the preferred resolution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original product cost 200.00 AZN</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customer selects a replacement product from the same category costing 200.00 AZN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replacement product is in stock</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exchange order should be created without any additional payment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replacement product inventory should be placed on hold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customer should receive exchange confirmation with order details</w:t>
      </w:r>
    </w:p>
    <w:p>
      <w:pPr>
        <w:spacing w:after="60" w:before="140"/>
      </w:pPr>
      <w:r>
        <w:rPr>
          <w:rFonts w:ascii="Calibri" w:cs="Calibri" w:eastAsia="Calibri" w:hAnsi="Calibri"/>
          <w:b/>
          <w:bCs/>
          <w:color w:val="1B6B93"/>
          <w:sz w:val="21"/>
          <w:szCs w:val="21"/>
        </w:rPr>
        <w:t xml:space="preserve">Scenario 2: Exchange for product of greater value with price difference</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has been approved with exchange as the preferred resolution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original product cost 200.00 AZN</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customer selects a replacement product costing 280.00 AZN</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calculate the price difference as 80.00 AZN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customer should be prompted to pay the difference before exchange is confirmed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upon payment, the exchange order should be created</w:t>
      </w:r>
    </w:p>
    <w:p>
      <w:pPr>
        <w:spacing w:after="60" w:before="140"/>
      </w:pPr>
      <w:r>
        <w:rPr>
          <w:rFonts w:ascii="Calibri" w:cs="Calibri" w:eastAsia="Calibri" w:hAnsi="Calibri"/>
          <w:b/>
          <w:bCs/>
          <w:color w:val="1B6B93"/>
          <w:sz w:val="21"/>
          <w:szCs w:val="21"/>
        </w:rPr>
        <w:t xml:space="preserve">Scenario 3: Exchange for product of lesser value with store credit</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has been approved with exchange as the preferred resolution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original product cost 300.00 AZN</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customer selects a replacement product costing 220.00 AZN</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calculate the price difference as 80.00 AZN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difference should be issued as store credit to the customer</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exchange order should be created without requiring additional payment</w:t>
      </w:r>
    </w:p>
    <w:p>
      <w:pPr>
        <w:spacing w:after="60" w:before="140"/>
      </w:pPr>
      <w:r>
        <w:rPr>
          <w:rFonts w:ascii="Calibri" w:cs="Calibri" w:eastAsia="Calibri" w:hAnsi="Calibri"/>
          <w:b/>
          <w:bCs/>
          <w:color w:val="1B6B93"/>
          <w:sz w:val="21"/>
          <w:szCs w:val="21"/>
        </w:rPr>
        <w:t xml:space="preserve">Scenario 4: Exchange blocked when replacement product is out of stock</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customer selects a replacement product that is currently out of stock</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system checks inventory availability via ERP</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inform the customer that the selected product is unavailable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system should suggest similar available alternatives from the same category</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customer should be able to select an alternative or switch to refund</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US-009: Manager Reviews Return Analytics Dashboard</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13</w:t>
      </w:r>
      <w:r>
        <w:rPr>
          <w:rFonts w:ascii="Calibri" w:cs="Calibri" w:eastAsia="Calibri" w:hAnsi="Calibri"/>
          <w:b/>
          <w:bCs/>
          <w:color w:val="1B6B93"/>
          <w:sz w:val="20"/>
          <w:szCs w:val="20"/>
        </w:rPr>
        <w:t xml:space="preserve">   |   Priority: </w:t>
      </w:r>
      <w:r>
        <w:rPr>
          <w:rFonts w:ascii="Calibri" w:cs="Calibri" w:eastAsia="Calibri" w:hAnsi="Calibri"/>
          <w:b/>
          <w:bCs/>
          <w:color w:val="E65100"/>
          <w:sz w:val="20"/>
          <w:szCs w:val="20"/>
        </w:rPr>
        <w:t xml:space="preserve">Medium</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a customer service or operations manager</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view comprehensive analytics dashboards showing return volume trends, category analysis, and financial impact</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I can identify patterns, make data-driven decisions, and improve the return process</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Manager</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REQ-109</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Manager views monthly return volume dashboard</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logged in as a Manager</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navigate to the Analytics Dashboard</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I should see a dashboard displaying at least 8 key metrics including total returns, return rate, average processing time, refund volume, top return categories, and customer satisfaction score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dashboard should load within 5 seconds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data should be updated within the last 15 minutes</w:t>
      </w:r>
    </w:p>
    <w:p>
      <w:pPr>
        <w:spacing w:after="60" w:before="140"/>
      </w:pPr>
      <w:r>
        <w:rPr>
          <w:rFonts w:ascii="Calibri" w:cs="Calibri" w:eastAsia="Calibri" w:hAnsi="Calibri"/>
          <w:b/>
          <w:bCs/>
          <w:color w:val="1B6B93"/>
          <w:sz w:val="21"/>
          <w:szCs w:val="21"/>
        </w:rPr>
        <w:t xml:space="preserve">Scenario 2: Manager filters analytics by date range and category</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viewing the Analytics Dashboard</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apply a date range filter for the last 6 months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filter by product category 'Smartphones'</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dashboard should update to show only smartphone return data</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all charts and metrics should reflect the filtered dataset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filter state should be maintained when I navigate between dashboard sections</w:t>
      </w:r>
    </w:p>
    <w:p>
      <w:pPr>
        <w:spacing w:after="60" w:before="140"/>
      </w:pPr>
      <w:r>
        <w:rPr>
          <w:rFonts w:ascii="Calibri" w:cs="Calibri" w:eastAsia="Calibri" w:hAnsi="Calibri"/>
          <w:b/>
          <w:bCs/>
          <w:color w:val="1B6B93"/>
          <w:sz w:val="21"/>
          <w:szCs w:val="21"/>
        </w:rPr>
        <w:t xml:space="preserve">Scenario 3: Manager exports analytics report in PDF format</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viewing filtered analytics data</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click 'Export Report' and select 'PDF' format</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generate a PDF report containing all visible charts and data tables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PDF should include the applied filters, generation date, and page numbers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download should start within 10 seconds</w:t>
      </w:r>
    </w:p>
    <w:p>
      <w:pPr>
        <w:spacing w:after="60" w:before="140"/>
      </w:pPr>
      <w:r>
        <w:rPr>
          <w:rFonts w:ascii="Calibri" w:cs="Calibri" w:eastAsia="Calibri" w:hAnsi="Calibri"/>
          <w:b/>
          <w:bCs/>
          <w:color w:val="1B6B93"/>
          <w:sz w:val="21"/>
          <w:szCs w:val="21"/>
        </w:rPr>
        <w:t xml:space="preserve">Scenario 4: Manager exports analytics report in Excel format</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viewing return analytics data</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click 'Export Report' and select 'Excel' format</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generate an Excel file with raw data in separate sheets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Excel file should include sheets for summary, detailed returns, and financial impact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data should be formatted with headers and appropriate column widths</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US-010: Admin Manages User Roles and Permissions</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5</w:t>
      </w:r>
      <w:r>
        <w:rPr>
          <w:rFonts w:ascii="Calibri" w:cs="Calibri" w:eastAsia="Calibri" w:hAnsi="Calibri"/>
          <w:b/>
          <w:bCs/>
          <w:color w:val="1B6B93"/>
          <w:sz w:val="20"/>
          <w:szCs w:val="20"/>
        </w:rPr>
        <w:t xml:space="preserve">   |   Priority: </w:t>
      </w:r>
      <w:r>
        <w:rPr>
          <w:rFonts w:ascii="Calibri" w:cs="Calibri" w:eastAsia="Calibri" w:hAnsi="Calibri"/>
          <w:b/>
          <w:bCs/>
          <w:color w:val="C62828"/>
          <w:sz w:val="20"/>
          <w:szCs w:val="20"/>
        </w:rPr>
        <w:t xml:space="preserve">High</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a system administrator</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create, modify, and deactivate user accounts with specific role assignments</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I can ensure that only authorized personnel have access to appropriate system features and data</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Admin</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REQ-110</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Admin creates a new support agent account</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logged in as an Admin</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navigate to User Management and click 'Create User'</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fill in the user's name, email, and select the role 'Support Agent'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submit the form</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a new user account should be created with 'Support Agent' role permissions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an invitation email should be sent to the user with account setup instructions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user should appear in the user list with 'Active' status</w:t>
      </w:r>
    </w:p>
    <w:p>
      <w:pPr>
        <w:spacing w:after="60" w:before="140"/>
      </w:pPr>
      <w:r>
        <w:rPr>
          <w:rFonts w:ascii="Calibri" w:cs="Calibri" w:eastAsia="Calibri" w:hAnsi="Calibri"/>
          <w:b/>
          <w:bCs/>
          <w:color w:val="1B6B93"/>
          <w:sz w:val="21"/>
          <w:szCs w:val="21"/>
        </w:rPr>
        <w:t xml:space="preserve">Scenario 2: Admin changes user role from Agent to Manager</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user account exists with the 'Support Agent' role</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select 'Change Role' and assign the 'Manager' role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confirm the change</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user's role should be updated to 'Manager'</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user should gain access to analytics dashboard features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user should lose access to agent-specific processing tools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role change should be logged in the audit trail</w:t>
      </w:r>
    </w:p>
    <w:p>
      <w:pPr>
        <w:spacing w:after="60" w:before="140"/>
      </w:pPr>
      <w:r>
        <w:rPr>
          <w:rFonts w:ascii="Calibri" w:cs="Calibri" w:eastAsia="Calibri" w:hAnsi="Calibri"/>
          <w:b/>
          <w:bCs/>
          <w:color w:val="1B6B93"/>
          <w:sz w:val="21"/>
          <w:szCs w:val="21"/>
        </w:rPr>
        <w:t xml:space="preserve">Scenario 3: Admin deactivates a user account</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user account with 'Warehouse Staff' role is no longer employed</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select 'Deactivate Account' for this user</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confirm the deactivation</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user should no longer be able to log into the system</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all active sessions for this user should be terminated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user's historical actions (audit logs) should be preserved</w:t>
      </w:r>
    </w:p>
    <w:p>
      <w:pPr>
        <w:spacing w:after="60" w:before="140"/>
      </w:pPr>
      <w:r>
        <w:rPr>
          <w:rFonts w:ascii="Calibri" w:cs="Calibri" w:eastAsia="Calibri" w:hAnsi="Calibri"/>
          <w:b/>
          <w:bCs/>
          <w:color w:val="1B6B93"/>
          <w:sz w:val="21"/>
          <w:szCs w:val="21"/>
        </w:rPr>
        <w:t xml:space="preserve">Scenario 4: Account locked after 5 failed login attempts</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user attempts to log in with incorrect credentials</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user fails 5 consecutive login attempts</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account should be automatically locked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user should see a message instructing them to contact an admin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an admin should be notified of the locked account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admin should be able to unlock the account from the admin panel</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US-011: System Generates Return Shipping Label</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3</w:t>
      </w:r>
      <w:r>
        <w:rPr>
          <w:rFonts w:ascii="Calibri" w:cs="Calibri" w:eastAsia="Calibri" w:hAnsi="Calibri"/>
          <w:b/>
          <w:bCs/>
          <w:color w:val="1B6B93"/>
          <w:sz w:val="20"/>
          <w:szCs w:val="20"/>
        </w:rPr>
        <w:t xml:space="preserve">   |   Priority: </w:t>
      </w:r>
      <w:r>
        <w:rPr>
          <w:rFonts w:ascii="Calibri" w:cs="Calibri" w:eastAsia="Calibri" w:hAnsi="Calibri"/>
          <w:b/>
          <w:bCs/>
          <w:color w:val="E65100"/>
          <w:sz w:val="20"/>
          <w:szCs w:val="20"/>
        </w:rPr>
        <w:t xml:space="preserve">Medium</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the system</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automatically generate a return shipping label when an RMA is issued</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the customer can print the label and ship the returned item without additional effort</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System</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REQ-111</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Shipping label generated with correct information</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an RMA number has been generated for an approved return</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system triggers the label generation process</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a shipping label should be generated as a downloadable PDF</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label should include the company return address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label should include the RMA number and barcode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customer should be notified that the label is ready for download</w:t>
      </w:r>
    </w:p>
    <w:p>
      <w:pPr>
        <w:spacing w:after="60" w:before="140"/>
      </w:pPr>
      <w:r>
        <w:rPr>
          <w:rFonts w:ascii="Calibri" w:cs="Calibri" w:eastAsia="Calibri" w:hAnsi="Calibri"/>
          <w:b/>
          <w:bCs/>
          <w:color w:val="1B6B93"/>
          <w:sz w:val="21"/>
          <w:szCs w:val="21"/>
        </w:rPr>
        <w:t xml:space="preserve">Scenario 2: Customer downloads and prints shipping label</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shipping label has been generated for my return request</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click the 'Download Shipping Label' button on the tracking page</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PDF label file should download to my device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PDF should be formatted for standard A4 or label paper sizes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barcode should be scannable when printed on a standard printer</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US-012: System Integrates with ERP for Inventory Synchronization</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13</w:t>
      </w:r>
      <w:r>
        <w:rPr>
          <w:rFonts w:ascii="Calibri" w:cs="Calibri" w:eastAsia="Calibri" w:hAnsi="Calibri"/>
          <w:b/>
          <w:bCs/>
          <w:color w:val="1B6B93"/>
          <w:sz w:val="20"/>
          <w:szCs w:val="20"/>
        </w:rPr>
        <w:t xml:space="preserve">   |   Priority: </w:t>
      </w:r>
      <w:r>
        <w:rPr>
          <w:rFonts w:ascii="Calibri" w:cs="Calibri" w:eastAsia="Calibri" w:hAnsi="Calibri"/>
          <w:b/>
          <w:bCs/>
          <w:color w:val="C62828"/>
          <w:sz w:val="20"/>
          <w:szCs w:val="20"/>
        </w:rPr>
        <w:t xml:space="preserve">High</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the system</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synchronize inventory data bidirectionally with Kontakt Home's ERP system</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return processing decisions are based on accurate, real-time inventory and financial data</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System</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REQ-112</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ERP inventory updated after item restocking</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returned item has been inspected and dispositioned as 'Restock'</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warehouse staff confirms the restocking action</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send an inventory update request to the ERP</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ERP should confirm the inventory increase within 30 seconds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return status should update to reflect the successful ERP sync</w:t>
      </w:r>
    </w:p>
    <w:p>
      <w:pPr>
        <w:spacing w:after="60" w:before="140"/>
      </w:pPr>
      <w:r>
        <w:rPr>
          <w:rFonts w:ascii="Calibri" w:cs="Calibri" w:eastAsia="Calibri" w:hAnsi="Calibri"/>
          <w:b/>
          <w:bCs/>
          <w:color w:val="1B6B93"/>
          <w:sz w:val="21"/>
          <w:szCs w:val="21"/>
        </w:rPr>
        <w:t xml:space="preserve">Scenario 2: System handles ERP unavailability gracefully</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the ERP system is temporarily unavailable</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RMS attempts to send an inventory update request</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request should be queued for retry with exponential backoff (1s, 5s, 15s)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warehouse receiving workflow should continue to function locally</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return request status should show 'Processing - Pending ERP Sync'</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request should be automatically retried when ERP becomes available</w:t>
      </w:r>
    </w:p>
    <w:p>
      <w:pPr>
        <w:spacing w:after="60" w:before="140"/>
      </w:pPr>
      <w:r>
        <w:rPr>
          <w:rFonts w:ascii="Calibri" w:cs="Calibri" w:eastAsia="Calibri" w:hAnsi="Calibri"/>
          <w:b/>
          <w:bCs/>
          <w:color w:val="1B6B93"/>
          <w:sz w:val="21"/>
          <w:szCs w:val="21"/>
        </w:rPr>
        <w:t xml:space="preserve">Scenario 3: Permanently failed ERP requests captured in dead-letter queue</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an ERP API request has failed all 3 retry attempts</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final retry attempt times out</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failed request should be moved to the dead-letter queue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an alert should be sent to the admin about the failed request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admin should be able to view and manually resubmit the request</w:t>
      </w:r>
    </w:p>
    <w:p>
      <w:pPr>
        <w:spacing w:after="60" w:before="140"/>
      </w:pPr>
      <w:r>
        <w:rPr>
          <w:rFonts w:ascii="Calibri" w:cs="Calibri" w:eastAsia="Calibri" w:hAnsi="Calibri"/>
          <w:b/>
          <w:bCs/>
          <w:color w:val="1B6B93"/>
          <w:sz w:val="21"/>
          <w:szCs w:val="21"/>
        </w:rPr>
        <w:t xml:space="preserve">Scenario 4: Financial transactions confirmed by ERP before completion</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refund has been submitted to the ERP financial module</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the ERP processes the refund and sends a confirmation callback</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refund status should update to 'Processed' in the RMS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customer should receive a refund confirmation notification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ERP transaction ID should be recorded in the RMS for audit purposes</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US-013: Support Agent Reviews and Escalates Return Request</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5</w:t>
      </w:r>
      <w:r>
        <w:rPr>
          <w:rFonts w:ascii="Calibri" w:cs="Calibri" w:eastAsia="Calibri" w:hAnsi="Calibri"/>
          <w:b/>
          <w:bCs/>
          <w:color w:val="1B6B93"/>
          <w:sz w:val="20"/>
          <w:szCs w:val="20"/>
        </w:rPr>
        <w:t xml:space="preserve">   |   Priority: </w:t>
      </w:r>
      <w:r>
        <w:rPr>
          <w:rFonts w:ascii="Calibri" w:cs="Calibri" w:eastAsia="Calibri" w:hAnsi="Calibri"/>
          <w:b/>
          <w:bCs/>
          <w:color w:val="C62828"/>
          <w:sz w:val="20"/>
          <w:szCs w:val="20"/>
        </w:rPr>
        <w:t xml:space="preserve">High</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a customer support agent</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review escalated return requests, request additional information from customers, and make disposition decisions</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I can efficiently resolve complex return cases that require human judgment</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Support Agent</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REQ-101, REQ-102</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Agent processes an escalated return request</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a return request has been escalated due to exceeding the return history threshold</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open the escalated request from my queue</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I should see the full return request details including customer return history</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should see the system's validation results with the specific rule that triggered escalation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should be able to approve, reject, or request more information from the customer</w:t>
      </w:r>
    </w:p>
    <w:p>
      <w:pPr>
        <w:spacing w:after="60" w:before="140"/>
      </w:pPr>
      <w:r>
        <w:rPr>
          <w:rFonts w:ascii="Calibri" w:cs="Calibri" w:eastAsia="Calibri" w:hAnsi="Calibri"/>
          <w:b/>
          <w:bCs/>
          <w:color w:val="1B6B93"/>
          <w:sz w:val="21"/>
          <w:szCs w:val="21"/>
        </w:rPr>
        <w:t xml:space="preserve">Scenario 2: Agent requests additional information from customer</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reviewing a return request that has incomplete information</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click 'Request More Info' and type a message asking for a copy of the receipt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submit the request</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customer should receive an email and SMS notification with my message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return request status should update to 'Pending Customer Response'</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request should remain in my queue until the customer responds</w:t>
      </w:r>
    </w:p>
    <w:p>
      <w:pPr>
        <w:spacing w:after="60" w:before="140"/>
      </w:pPr>
      <w:r>
        <w:rPr>
          <w:rFonts w:ascii="Calibri" w:cs="Calibri" w:eastAsia="Calibri" w:hAnsi="Calibri"/>
          <w:b/>
          <w:bCs/>
          <w:color w:val="1B6B93"/>
          <w:sz w:val="21"/>
          <w:szCs w:val="21"/>
        </w:rPr>
        <w:t xml:space="preserve">Scenario 3: Agent filters and sorts the request queue</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there are 30 return requests in my queue</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apply a filter to show only 'Escalated' requests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sort by submission date in descending order</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I should see only escalated requests sorted from newest to oldest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total count of filtered results should be displayed</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US-014: Admin Configures Return Policy Validation Rules</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8</w:t>
      </w:r>
      <w:r>
        <w:rPr>
          <w:rFonts w:ascii="Calibri" w:cs="Calibri" w:eastAsia="Calibri" w:hAnsi="Calibri"/>
          <w:b/>
          <w:bCs/>
          <w:color w:val="1B6B93"/>
          <w:sz w:val="20"/>
          <w:szCs w:val="20"/>
        </w:rPr>
        <w:t xml:space="preserve">   |   Priority: </w:t>
      </w:r>
      <w:r>
        <w:rPr>
          <w:rFonts w:ascii="Calibri" w:cs="Calibri" w:eastAsia="Calibri" w:hAnsi="Calibri"/>
          <w:b/>
          <w:bCs/>
          <w:color w:val="E65100"/>
          <w:sz w:val="20"/>
          <w:szCs w:val="20"/>
        </w:rPr>
        <w:t xml:space="preserve">Medium</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a system administrator</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configure and update return policy validation rules without requiring code changes or system redeployment</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the system's return eligibility logic can be adjusted quickly when business policies change</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Admin</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REQ-102, REQ-110</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Admin updates the standard return window from 14 to 21 days</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logged in as an Admin</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navigate to Policy Configuration and update the 'Standard Return Window' from 14 to 21 days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preview the impact on a sample of 10 recent rejected requests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confirm and save the change</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new 21-day return window should apply to all subsequent return request validations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configuration change should be logged in the audit trail</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managers should be notified of the policy update</w:t>
      </w:r>
    </w:p>
    <w:p>
      <w:pPr>
        <w:spacing w:after="60" w:before="140"/>
      </w:pPr>
      <w:r>
        <w:rPr>
          <w:rFonts w:ascii="Calibri" w:cs="Calibri" w:eastAsia="Calibri" w:hAnsi="Calibri"/>
          <w:b/>
          <w:bCs/>
          <w:color w:val="1B6B93"/>
          <w:sz w:val="21"/>
          <w:szCs w:val="21"/>
        </w:rPr>
        <w:t xml:space="preserve">Scenario 2: Admin previews impact of policy changes before saving</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am modifying the return threshold from 5 to 3 returns in 90 days</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click 'Preview Impact'</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the system should display how many recent requests would have been affected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it should show which requests would change status (e.g., from Approved to Escalated)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should be able to cancel the change without saving</w:t>
      </w:r>
    </w:p>
    <w:p>
      <w:pPr>
        <w:spacing w:after="60" w:before="140"/>
      </w:pPr>
      <w:r>
        <w:rPr>
          <w:rFonts w:ascii="Calibri" w:cs="Calibri" w:eastAsia="Calibri" w:hAnsi="Calibri"/>
          <w:b/>
          <w:bCs/>
          <w:color w:val="1B6B93"/>
          <w:sz w:val="21"/>
          <w:szCs w:val="21"/>
        </w:rPr>
        <w:t xml:space="preserve">Scenario 3: Admin adds a new non-returnable product category</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I need to add 'Opened Software' to the non-returnable categories list</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add the new category in the Policy Configuration</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save the change</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any new return requests for products in the 'Opened Software' category should be automatically rejected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rejection reason should reference the updated policy</w:t>
      </w:r>
    </w:p>
    <w:p>
      <w:pPr>
        <w:spacing w:after="60" w:before="60"/>
      </w:pPr>
    </w:p>
    <w:p>
      <w:pPr>
        <w:pBdr>
          <w:bottom w:color="2E86AB" w:sz="6" w:space="4"/>
        </w:pBdr>
        <w:spacing w:after="80" w:before="360"/>
      </w:pPr>
      <w:r>
        <w:rPr>
          <w:rFonts w:ascii="Calibri" w:cs="Calibri" w:eastAsia="Calibri" w:hAnsi="Calibri"/>
          <w:b/>
          <w:bCs/>
          <w:color w:val="1B3A5C"/>
          <w:sz w:val="24"/>
          <w:szCs w:val="24"/>
        </w:rPr>
        <w:t xml:space="preserve">US-015: Customer Requests Refund Status Update via Tracking Page</w:t>
      </w:r>
    </w:p>
    <w:p>
      <w:pPr>
        <w:spacing w:after="100"/>
      </w:pPr>
      <w:r>
        <w:rPr>
          <w:rFonts w:ascii="Calibri" w:cs="Calibri" w:eastAsia="Calibri" w:hAnsi="Calibri"/>
          <w:b/>
          <w:bCs/>
          <w:color w:val="1B6B93"/>
          <w:sz w:val="20"/>
          <w:szCs w:val="20"/>
        </w:rPr>
        <w:t xml:space="preserve">Story Points: </w:t>
      </w:r>
      <w:r>
        <w:rPr>
          <w:rFonts w:ascii="Calibri" w:cs="Calibri" w:eastAsia="Calibri" w:hAnsi="Calibri"/>
          <w:color w:val="0F2439"/>
          <w:sz w:val="20"/>
          <w:szCs w:val="20"/>
        </w:rPr>
        <w:t xml:space="preserve">3</w:t>
      </w:r>
      <w:r>
        <w:rPr>
          <w:rFonts w:ascii="Calibri" w:cs="Calibri" w:eastAsia="Calibri" w:hAnsi="Calibri"/>
          <w:b/>
          <w:bCs/>
          <w:color w:val="1B6B93"/>
          <w:sz w:val="20"/>
          <w:szCs w:val="20"/>
        </w:rPr>
        <w:t xml:space="preserve">   |   Priority: </w:t>
      </w:r>
      <w:r>
        <w:rPr>
          <w:rFonts w:ascii="Calibri" w:cs="Calibri" w:eastAsia="Calibri" w:hAnsi="Calibri"/>
          <w:b/>
          <w:bCs/>
          <w:color w:val="E65100"/>
          <w:sz w:val="20"/>
          <w:szCs w:val="20"/>
        </w:rPr>
        <w:t xml:space="preserve">Medium</w:t>
      </w:r>
    </w:p>
    <w:p>
      <w:pPr>
        <w:spacing w:after="40"/>
      </w:pPr>
      <w:r>
        <w:rPr>
          <w:rFonts w:ascii="Calibri" w:cs="Calibri" w:eastAsia="Calibri" w:hAnsi="Calibri"/>
          <w:b/>
          <w:bCs/>
          <w:color w:val="1B3A5C"/>
          <w:sz w:val="21"/>
          <w:szCs w:val="21"/>
        </w:rPr>
        <w:t xml:space="preserve">User Story Statement:</w:t>
      </w:r>
    </w:p>
    <w:p>
      <w:pPr>
        <w:spacing w:after="100"/>
      </w:pPr>
      <w:r>
        <w:rPr>
          <w:rFonts w:ascii="Calibri" w:cs="Calibri" w:eastAsia="Calibri" w:hAnsi="Calibri"/>
          <w:i/>
          <w:iCs/>
          <w:color w:val="0F2439"/>
          <w:sz w:val="21"/>
          <w:szCs w:val="21"/>
        </w:rPr>
        <w:t xml:space="preserve">As a </w:t>
      </w:r>
      <w:r>
        <w:rPr>
          <w:rFonts w:ascii="Calibri" w:cs="Calibri" w:eastAsia="Calibri" w:hAnsi="Calibri"/>
          <w:b/>
          <w:bCs/>
          <w:color w:val="2E86AB"/>
          <w:sz w:val="21"/>
          <w:szCs w:val="21"/>
        </w:rPr>
        <w:t xml:space="preserve">a customer waiting for a refund</w:t>
      </w:r>
      <w:r>
        <w:rPr>
          <w:rFonts w:ascii="Calibri" w:cs="Calibri" w:eastAsia="Calibri" w:hAnsi="Calibri"/>
          <w:i/>
          <w:iCs/>
          <w:color w:val="0F2439"/>
          <w:sz w:val="21"/>
          <w:szCs w:val="21"/>
        </w:rPr>
        <w:t xml:space="preserve">, I want </w:t>
      </w:r>
      <w:r>
        <w:rPr>
          <w:rFonts w:ascii="Calibri" w:cs="Calibri" w:eastAsia="Calibri" w:hAnsi="Calibri"/>
          <w:b/>
          <w:bCs/>
          <w:color w:val="2E86AB"/>
          <w:sz w:val="21"/>
          <w:szCs w:val="21"/>
        </w:rPr>
        <w:t xml:space="preserve">to see detailed refund status including the expected refund date and payment method on the tracking page</w:t>
      </w:r>
      <w:r>
        <w:rPr>
          <w:rFonts w:ascii="Calibri" w:cs="Calibri" w:eastAsia="Calibri" w:hAnsi="Calibri"/>
          <w:i/>
          <w:iCs/>
          <w:color w:val="0F2439"/>
          <w:sz w:val="21"/>
          <w:szCs w:val="21"/>
        </w:rPr>
        <w:t xml:space="preserve">, so that </w:t>
      </w:r>
      <w:r>
        <w:rPr>
          <w:rFonts w:ascii="Calibri" w:cs="Calibri" w:eastAsia="Calibri" w:hAnsi="Calibri"/>
          <w:b/>
          <w:bCs/>
          <w:color w:val="2E86AB"/>
          <w:sz w:val="21"/>
          <w:szCs w:val="21"/>
        </w:rPr>
        <w:t xml:space="preserve">I know when to expect the money back in my account and can plan accordingly</w:t>
      </w:r>
      <w:r>
        <w:rPr>
          <w:rFonts w:ascii="Calibri" w:cs="Calibri" w:eastAsia="Calibri" w:hAnsi="Calibri"/>
          <w:i/>
          <w:iCs/>
          <w:color w:val="0F2439"/>
          <w:sz w:val="21"/>
          <w:szCs w:val="21"/>
        </w:rPr>
        <w:t xml:space="preserve">.</w:t>
      </w:r>
    </w:p>
    <w:p>
      <w:pPr>
        <w:spacing w:after="60"/>
      </w:pPr>
      <w:r>
        <w:rPr>
          <w:rFonts w:ascii="Calibri" w:cs="Calibri" w:eastAsia="Calibri" w:hAnsi="Calibri"/>
          <w:b/>
          <w:bCs/>
          <w:color w:val="1B3A5C"/>
          <w:sz w:val="21"/>
          <w:szCs w:val="21"/>
        </w:rPr>
        <w:t xml:space="preserve">Primary Actor: </w:t>
      </w:r>
      <w:r>
        <w:rPr>
          <w:rFonts w:ascii="Calibri" w:cs="Calibri" w:eastAsia="Calibri" w:hAnsi="Calibri"/>
          <w:color w:val="0F2439"/>
          <w:sz w:val="21"/>
          <w:szCs w:val="21"/>
        </w:rPr>
        <w:t xml:space="preserve">Customer</w:t>
      </w:r>
    </w:p>
    <w:p>
      <w:pPr>
        <w:spacing w:after="60"/>
      </w:pPr>
      <w:r>
        <w:rPr>
          <w:rFonts w:ascii="Calibri" w:cs="Calibri" w:eastAsia="Calibri" w:hAnsi="Calibri"/>
          <w:b/>
          <w:bCs/>
          <w:color w:val="1B3A5C"/>
          <w:sz w:val="21"/>
          <w:szCs w:val="21"/>
        </w:rPr>
        <w:t xml:space="preserve">Requirement Reference: </w:t>
      </w:r>
      <w:r>
        <w:rPr>
          <w:rFonts w:ascii="Calibri" w:cs="Calibri" w:eastAsia="Calibri" w:hAnsi="Calibri"/>
          <w:color w:val="0F2439"/>
          <w:sz w:val="21"/>
          <w:szCs w:val="21"/>
        </w:rPr>
        <w:t xml:space="preserve">REQ-104, REQ-107</w:t>
      </w:r>
    </w:p>
    <w:p>
      <w:pPr>
        <w:spacing w:after="60" w:before="140"/>
      </w:pPr>
      <w:r>
        <w:rPr>
          <w:rFonts w:ascii="Calibri" w:cs="Calibri" w:eastAsia="Calibri" w:hAnsi="Calibri"/>
          <w:b/>
          <w:bCs/>
          <w:color w:val="1B3A5C"/>
          <w:sz w:val="21"/>
          <w:szCs w:val="21"/>
        </w:rPr>
        <w:t xml:space="preserve">Acceptance Criteria:</w:t>
      </w:r>
    </w:p>
    <w:p>
      <w:pPr>
        <w:spacing w:after="60" w:before="140"/>
      </w:pPr>
      <w:r>
        <w:rPr>
          <w:rFonts w:ascii="Calibri" w:cs="Calibri" w:eastAsia="Calibri" w:hAnsi="Calibri"/>
          <w:b/>
          <w:bCs/>
          <w:color w:val="1B6B93"/>
          <w:sz w:val="21"/>
          <w:szCs w:val="21"/>
        </w:rPr>
        <w:t xml:space="preserve">Scenario 1: Refund status visible on tracking page with expected date</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my return request is in 'Refund Pending' status</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view the tracking page for my return</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I should see the refund amount and payment method (e.g., 'Visa ending in 4242')</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should see the expected refund completion date (current date + 5 business days)</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should see a progress indicator showing the refund is being processed</w:t>
      </w:r>
    </w:p>
    <w:p>
      <w:pPr>
        <w:spacing w:after="60" w:before="140"/>
      </w:pPr>
      <w:r>
        <w:rPr>
          <w:rFonts w:ascii="Calibri" w:cs="Calibri" w:eastAsia="Calibri" w:hAnsi="Calibri"/>
          <w:b/>
          <w:bCs/>
          <w:color w:val="1B6B93"/>
          <w:sz w:val="21"/>
          <w:szCs w:val="21"/>
        </w:rPr>
        <w:t xml:space="preserve">Scenario 2: Refund completed status with transaction reference</w:t>
      </w:r>
    </w:p>
    <w:p>
      <w:pPr>
        <w:spacing w:after="40"/>
        <w:ind w:left="360"/>
      </w:pPr>
      <w:r>
        <w:rPr>
          <w:rFonts w:ascii="Calibri" w:cs="Calibri" w:eastAsia="Calibri" w:hAnsi="Calibri"/>
          <w:b/>
          <w:bCs/>
          <w:color w:val="2E7D32"/>
          <w:sz w:val="20"/>
          <w:szCs w:val="20"/>
        </w:rPr>
        <w:t xml:space="preserve">Given </w:t>
      </w:r>
      <w:r>
        <w:rPr>
          <w:rFonts w:ascii="Calibri" w:cs="Calibri" w:eastAsia="Calibri" w:hAnsi="Calibri"/>
          <w:color w:val="0F2439"/>
          <w:sz w:val="20"/>
          <w:szCs w:val="20"/>
        </w:rPr>
        <w:t xml:space="preserve">my refund has been processed and confirmed by the ERP</w:t>
      </w:r>
    </w:p>
    <w:p>
      <w:pPr>
        <w:spacing w:after="40"/>
        <w:ind w:left="360"/>
      </w:pPr>
      <w:r>
        <w:rPr>
          <w:rFonts w:ascii="Calibri" w:cs="Calibri" w:eastAsia="Calibri" w:hAnsi="Calibri"/>
          <w:b/>
          <w:bCs/>
          <w:color w:val="2E86AB"/>
          <w:sz w:val="20"/>
          <w:szCs w:val="20"/>
        </w:rPr>
        <w:t xml:space="preserve">When </w:t>
      </w:r>
      <w:r>
        <w:rPr>
          <w:rFonts w:ascii="Calibri" w:cs="Calibri" w:eastAsia="Calibri" w:hAnsi="Calibri"/>
          <w:color w:val="0F2439"/>
          <w:sz w:val="20"/>
          <w:szCs w:val="20"/>
        </w:rPr>
        <w:t xml:space="preserve">I view the tracking page</w:t>
      </w:r>
    </w:p>
    <w:p>
      <w:pPr>
        <w:spacing w:after="40"/>
        <w:ind w:left="360"/>
      </w:pPr>
      <w:r>
        <w:rPr>
          <w:rFonts w:ascii="Calibri" w:cs="Calibri" w:eastAsia="Calibri" w:hAnsi="Calibri"/>
          <w:b/>
          <w:bCs/>
          <w:color w:val="6A1B9A"/>
          <w:sz w:val="20"/>
          <w:szCs w:val="20"/>
        </w:rPr>
        <w:t xml:space="preserve">Then </w:t>
      </w:r>
      <w:r>
        <w:rPr>
          <w:rFonts w:ascii="Calibri" w:cs="Calibri" w:eastAsia="Calibri" w:hAnsi="Calibri"/>
          <w:color w:val="0F2439"/>
          <w:sz w:val="20"/>
          <w:szCs w:val="20"/>
        </w:rPr>
        <w:t xml:space="preserve">I should see 'Refund Completed' status with the refund amount</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should see the ERP transaction reference number</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I should see the date the refund was processed</w:t>
      </w:r>
    </w:p>
    <w:p>
      <w:pPr>
        <w:spacing w:after="40"/>
        <w:ind w:left="360"/>
      </w:pPr>
      <w:r>
        <w:rPr>
          <w:rFonts w:ascii="Calibri" w:cs="Calibri" w:eastAsia="Calibri" w:hAnsi="Calibri"/>
          <w:b/>
          <w:bCs/>
          <w:color w:val="1B6B93"/>
          <w:sz w:val="20"/>
          <w:szCs w:val="20"/>
        </w:rPr>
        <w:t xml:space="preserve">And </w:t>
      </w:r>
      <w:r>
        <w:rPr>
          <w:rFonts w:ascii="Calibri" w:cs="Calibri" w:eastAsia="Calibri" w:hAnsi="Calibri"/>
          <w:color w:val="0F2439"/>
          <w:sz w:val="20"/>
          <w:szCs w:val="20"/>
        </w:rPr>
        <w:t xml:space="preserve">the overall return status should update to 'Completed'</w:t>
      </w:r>
    </w:p>
    <w:p>
      <w:pPr>
        <w:spacing w:after="60" w:before="60"/>
      </w:pPr>
    </w:p>
    <w:p>
      <w:pPr>
        <w:pStyle w:val="1"/>
        <w:spacing w:after="120" w:before="360"/>
      </w:pPr>
      <w:r>
        <w:rPr>
          <w:rFonts w:ascii="Calibri" w:cs="Calibri" w:eastAsia="Calibri" w:hAnsi="Calibri"/>
          <w:b/>
          <w:bCs/>
          <w:color w:val="1B3A5C"/>
          <w:sz w:val="32"/>
          <w:szCs w:val="32"/>
        </w:rPr>
        <w:t xml:space="preserve">4. Requirements Traceability</w:t>
      </w:r>
    </w:p>
    <w:p>
      <w:pPr>
        <w:spacing w:after="120" w:line="276"/>
      </w:pPr>
      <w:r>
        <w:rPr>
          <w:rFonts w:ascii="Calibri" w:cs="Calibri" w:eastAsia="Calibri" w:hAnsi="Calibri"/>
          <w:color w:val="0F2439"/>
          <w:sz w:val="22"/>
          <w:szCs w:val="22"/>
        </w:rPr>
        <w:t xml:space="preserve">The following traceability matrix maps each user story to its source functional requirement from the SRS, the number of acceptance criteria scenarios, and the total number of individual Gherkin test steps. This ensures that every functional requirement is covered by at least one user story and that testability is maintained throughout the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User Story</w:t>
            </w:r>
          </w:p>
        </w:tc>
        <w:tc>
          <w:tcPr>
            <w:tcW w:type="dxa" w:w="1800"/>
            <w:shd w:fill="1B3A5C"/>
          </w:tcPr>
          <w:p>
            <w:r>
              <w:rPr>
                <w:rFonts w:ascii="Calibri" w:cs="Calibri" w:eastAsia="Calibri" w:hAnsi="Calibri"/>
                <w:b/>
                <w:bCs/>
                <w:color w:val="FFFFFF"/>
                <w:sz w:val="20"/>
                <w:szCs w:val="20"/>
              </w:rPr>
              <w:t xml:space="preserve">SRS Reference</w:t>
            </w:r>
          </w:p>
        </w:tc>
        <w:tc>
          <w:tcPr>
            <w:tcW w:type="dxa" w:w="1800"/>
            <w:shd w:fill="1B3A5C"/>
          </w:tcPr>
          <w:p>
            <w:r>
              <w:rPr>
                <w:rFonts w:ascii="Calibri" w:cs="Calibri" w:eastAsia="Calibri" w:hAnsi="Calibri"/>
                <w:b/>
                <w:bCs/>
                <w:color w:val="FFFFFF"/>
                <w:sz w:val="20"/>
                <w:szCs w:val="20"/>
              </w:rPr>
              <w:t xml:space="preserve"># Scenarios</w:t>
            </w:r>
          </w:p>
        </w:tc>
        <w:tc>
          <w:tcPr>
            <w:tcW w:type="dxa" w:w="1800"/>
            <w:shd w:fill="1B3A5C"/>
          </w:tcPr>
          <w:p>
            <w:r>
              <w:rPr>
                <w:rFonts w:ascii="Calibri" w:cs="Calibri" w:eastAsia="Calibri" w:hAnsi="Calibri"/>
                <w:b/>
                <w:bCs/>
                <w:color w:val="FFFFFF"/>
                <w:sz w:val="20"/>
                <w:szCs w:val="20"/>
              </w:rPr>
              <w:t xml:space="preserve"># Gherkin Steps</w:t>
            </w:r>
          </w:p>
        </w:tc>
        <w:tc>
          <w:tcPr>
            <w:tcW w:type="dxa" w:w="1800"/>
            <w:shd w:fill="1B3A5C"/>
          </w:tcPr>
          <w:p>
            <w:r>
              <w:rPr>
                <w:rFonts w:ascii="Calibri" w:cs="Calibri" w:eastAsia="Calibri" w:hAnsi="Calibri"/>
                <w:b/>
                <w:bCs/>
                <w:color w:val="FFFFFF"/>
                <w:sz w:val="20"/>
                <w:szCs w:val="20"/>
              </w:rPr>
              <w:t xml:space="preserve">Coverage</w:t>
            </w:r>
          </w:p>
        </w:tc>
      </w:tr>
      <w:tr>
        <w:tc>
          <w:tcPr>
            <w:tcW w:type="dxa" w:w="1800"/>
            <w:shd w:fill="E8F4F8"/>
          </w:tcPr>
          <w:p>
            <w:r>
              <w:rPr>
                <w:rFonts w:ascii="Calibri" w:cs="Calibri" w:eastAsia="Calibri" w:hAnsi="Calibri"/>
                <w:color w:val="0F2439"/>
                <w:sz w:val="20"/>
                <w:szCs w:val="20"/>
              </w:rPr>
              <w:t xml:space="preserve">US-001</w:t>
            </w:r>
          </w:p>
        </w:tc>
        <w:tc>
          <w:tcPr>
            <w:tcW w:type="dxa" w:w="1800"/>
            <w:shd w:fill="E8F4F8"/>
          </w:tcPr>
          <w:p>
            <w:r>
              <w:rPr>
                <w:rFonts w:ascii="Calibri" w:cs="Calibri" w:eastAsia="Calibri" w:hAnsi="Calibri"/>
                <w:color w:val="0F2439"/>
                <w:sz w:val="20"/>
                <w:szCs w:val="20"/>
              </w:rPr>
              <w:t xml:space="preserve">REQ-101</w:t>
            </w:r>
          </w:p>
        </w:tc>
        <w:tc>
          <w:tcPr>
            <w:tcW w:type="dxa" w:w="1800"/>
            <w:shd w:fill="E8F4F8"/>
          </w:tcPr>
          <w:p>
            <w:r>
              <w:rPr>
                <w:rFonts w:ascii="Calibri" w:cs="Calibri" w:eastAsia="Calibri" w:hAnsi="Calibri"/>
                <w:color w:val="0F2439"/>
                <w:sz w:val="20"/>
                <w:szCs w:val="20"/>
              </w:rPr>
              <w:t xml:space="preserve">4</w:t>
            </w:r>
          </w:p>
        </w:tc>
        <w:tc>
          <w:tcPr>
            <w:tcW w:type="dxa" w:w="1800"/>
            <w:shd w:fill="E8F4F8"/>
          </w:tcPr>
          <w:p>
            <w:r>
              <w:rPr>
                <w:rFonts w:ascii="Calibri" w:cs="Calibri" w:eastAsia="Calibri" w:hAnsi="Calibri"/>
                <w:color w:val="0F2439"/>
                <w:sz w:val="20"/>
                <w:szCs w:val="20"/>
              </w:rPr>
              <w:t xml:space="preserve">29</w:t>
            </w:r>
          </w:p>
        </w:tc>
        <w:tc>
          <w:tcPr>
            <w:tcW w:type="dxa" w:w="1800"/>
            <w:shd w:fill="E8F4F8"/>
          </w:tcPr>
          <w:p>
            <w:r>
              <w:rPr>
                <w:rFonts w:ascii="Calibri" w:cs="Calibri" w:eastAsia="Calibri" w:hAnsi="Calibri"/>
                <w:color w:val="0F2439"/>
                <w:sz w:val="20"/>
                <w:szCs w:val="20"/>
              </w:rPr>
              <w:t xml:space="preserve">Covered</w:t>
            </w:r>
          </w:p>
        </w:tc>
      </w:tr>
      <w:tr>
        <w:tc>
          <w:tcPr>
            <w:tcW w:type="dxa" w:w="1800"/>
            <w:shd w:fill="FFFFFF"/>
          </w:tcPr>
          <w:p>
            <w:r>
              <w:rPr>
                <w:rFonts w:ascii="Calibri" w:cs="Calibri" w:eastAsia="Calibri" w:hAnsi="Calibri"/>
                <w:color w:val="0F2439"/>
                <w:sz w:val="20"/>
                <w:szCs w:val="20"/>
              </w:rPr>
              <w:t xml:space="preserve">US-002</w:t>
            </w:r>
          </w:p>
        </w:tc>
        <w:tc>
          <w:tcPr>
            <w:tcW w:type="dxa" w:w="1800"/>
            <w:shd w:fill="FFFFFF"/>
          </w:tcPr>
          <w:p>
            <w:r>
              <w:rPr>
                <w:rFonts w:ascii="Calibri" w:cs="Calibri" w:eastAsia="Calibri" w:hAnsi="Calibri"/>
                <w:color w:val="0F2439"/>
                <w:sz w:val="20"/>
                <w:szCs w:val="20"/>
              </w:rPr>
              <w:t xml:space="preserve">REQ-102</w:t>
            </w:r>
          </w:p>
        </w:tc>
        <w:tc>
          <w:tcPr>
            <w:tcW w:type="dxa" w:w="1800"/>
            <w:shd w:fill="FFFFFF"/>
          </w:tcPr>
          <w:p>
            <w:r>
              <w:rPr>
                <w:rFonts w:ascii="Calibri" w:cs="Calibri" w:eastAsia="Calibri" w:hAnsi="Calibri"/>
                <w:color w:val="0F2439"/>
                <w:sz w:val="20"/>
                <w:szCs w:val="20"/>
              </w:rPr>
              <w:t xml:space="preserve">4</w:t>
            </w:r>
          </w:p>
        </w:tc>
        <w:tc>
          <w:tcPr>
            <w:tcW w:type="dxa" w:w="1800"/>
            <w:shd w:fill="FFFFFF"/>
          </w:tcPr>
          <w:p>
            <w:r>
              <w:rPr>
                <w:rFonts w:ascii="Calibri" w:cs="Calibri" w:eastAsia="Calibri" w:hAnsi="Calibri"/>
                <w:color w:val="0F2439"/>
                <w:sz w:val="20"/>
                <w:szCs w:val="20"/>
              </w:rPr>
              <w:t xml:space="preserve">25</w:t>
            </w:r>
          </w:p>
        </w:tc>
        <w:tc>
          <w:tcPr>
            <w:tcW w:type="dxa" w:w="1800"/>
            <w:shd w:fill="FFFFFF"/>
          </w:tcPr>
          <w:p>
            <w:r>
              <w:rPr>
                <w:rFonts w:ascii="Calibri" w:cs="Calibri" w:eastAsia="Calibri" w:hAnsi="Calibri"/>
                <w:color w:val="0F2439"/>
                <w:sz w:val="20"/>
                <w:szCs w:val="20"/>
              </w:rPr>
              <w:t xml:space="preserve">Covered</w:t>
            </w:r>
          </w:p>
        </w:tc>
      </w:tr>
      <w:tr>
        <w:tc>
          <w:tcPr>
            <w:tcW w:type="dxa" w:w="1800"/>
            <w:shd w:fill="E8F4F8"/>
          </w:tcPr>
          <w:p>
            <w:r>
              <w:rPr>
                <w:rFonts w:ascii="Calibri" w:cs="Calibri" w:eastAsia="Calibri" w:hAnsi="Calibri"/>
                <w:color w:val="0F2439"/>
                <w:sz w:val="20"/>
                <w:szCs w:val="20"/>
              </w:rPr>
              <w:t xml:space="preserve">US-003</w:t>
            </w:r>
          </w:p>
        </w:tc>
        <w:tc>
          <w:tcPr>
            <w:tcW w:type="dxa" w:w="1800"/>
            <w:shd w:fill="E8F4F8"/>
          </w:tcPr>
          <w:p>
            <w:r>
              <w:rPr>
                <w:rFonts w:ascii="Calibri" w:cs="Calibri" w:eastAsia="Calibri" w:hAnsi="Calibri"/>
                <w:color w:val="0F2439"/>
                <w:sz w:val="20"/>
                <w:szCs w:val="20"/>
              </w:rPr>
              <w:t xml:space="preserve">REQ-103</w:t>
            </w:r>
          </w:p>
        </w:tc>
        <w:tc>
          <w:tcPr>
            <w:tcW w:type="dxa" w:w="1800"/>
            <w:shd w:fill="E8F4F8"/>
          </w:tcPr>
          <w:p>
            <w:r>
              <w:rPr>
                <w:rFonts w:ascii="Calibri" w:cs="Calibri" w:eastAsia="Calibri" w:hAnsi="Calibri"/>
                <w:color w:val="0F2439"/>
                <w:sz w:val="20"/>
                <w:szCs w:val="20"/>
              </w:rPr>
              <w:t xml:space="preserve">3</w:t>
            </w:r>
          </w:p>
        </w:tc>
        <w:tc>
          <w:tcPr>
            <w:tcW w:type="dxa" w:w="1800"/>
            <w:shd w:fill="E8F4F8"/>
          </w:tcPr>
          <w:p>
            <w:r>
              <w:rPr>
                <w:rFonts w:ascii="Calibri" w:cs="Calibri" w:eastAsia="Calibri" w:hAnsi="Calibri"/>
                <w:color w:val="0F2439"/>
                <w:sz w:val="20"/>
                <w:szCs w:val="20"/>
              </w:rPr>
              <w:t xml:space="preserve">14</w:t>
            </w:r>
          </w:p>
        </w:tc>
        <w:tc>
          <w:tcPr>
            <w:tcW w:type="dxa" w:w="1800"/>
            <w:shd w:fill="E8F4F8"/>
          </w:tcPr>
          <w:p>
            <w:r>
              <w:rPr>
                <w:rFonts w:ascii="Calibri" w:cs="Calibri" w:eastAsia="Calibri" w:hAnsi="Calibri"/>
                <w:color w:val="0F2439"/>
                <w:sz w:val="20"/>
                <w:szCs w:val="20"/>
              </w:rPr>
              <w:t xml:space="preserve">Covered</w:t>
            </w:r>
          </w:p>
        </w:tc>
      </w:tr>
      <w:tr>
        <w:tc>
          <w:tcPr>
            <w:tcW w:type="dxa" w:w="1800"/>
            <w:shd w:fill="FFFFFF"/>
          </w:tcPr>
          <w:p>
            <w:r>
              <w:rPr>
                <w:rFonts w:ascii="Calibri" w:cs="Calibri" w:eastAsia="Calibri" w:hAnsi="Calibri"/>
                <w:color w:val="0F2439"/>
                <w:sz w:val="20"/>
                <w:szCs w:val="20"/>
              </w:rPr>
              <w:t xml:space="preserve">US-004</w:t>
            </w:r>
          </w:p>
        </w:tc>
        <w:tc>
          <w:tcPr>
            <w:tcW w:type="dxa" w:w="1800"/>
            <w:shd w:fill="FFFFFF"/>
          </w:tcPr>
          <w:p>
            <w:r>
              <w:rPr>
                <w:rFonts w:ascii="Calibri" w:cs="Calibri" w:eastAsia="Calibri" w:hAnsi="Calibri"/>
                <w:color w:val="0F2439"/>
                <w:sz w:val="20"/>
                <w:szCs w:val="20"/>
              </w:rPr>
              <w:t xml:space="preserve">REQ-104</w:t>
            </w:r>
          </w:p>
        </w:tc>
        <w:tc>
          <w:tcPr>
            <w:tcW w:type="dxa" w:w="1800"/>
            <w:shd w:fill="FFFFFF"/>
          </w:tcPr>
          <w:p>
            <w:r>
              <w:rPr>
                <w:rFonts w:ascii="Calibri" w:cs="Calibri" w:eastAsia="Calibri" w:hAnsi="Calibri"/>
                <w:color w:val="0F2439"/>
                <w:sz w:val="20"/>
                <w:szCs w:val="20"/>
              </w:rPr>
              <w:t xml:space="preserve">3</w:t>
            </w:r>
          </w:p>
        </w:tc>
        <w:tc>
          <w:tcPr>
            <w:tcW w:type="dxa" w:w="1800"/>
            <w:shd w:fill="FFFFFF"/>
          </w:tcPr>
          <w:p>
            <w:r>
              <w:rPr>
                <w:rFonts w:ascii="Calibri" w:cs="Calibri" w:eastAsia="Calibri" w:hAnsi="Calibri"/>
                <w:color w:val="0F2439"/>
                <w:sz w:val="20"/>
                <w:szCs w:val="20"/>
              </w:rPr>
              <w:t xml:space="preserve">15</w:t>
            </w:r>
          </w:p>
        </w:tc>
        <w:tc>
          <w:tcPr>
            <w:tcW w:type="dxa" w:w="1800"/>
            <w:shd w:fill="FFFFFF"/>
          </w:tcPr>
          <w:p>
            <w:r>
              <w:rPr>
                <w:rFonts w:ascii="Calibri" w:cs="Calibri" w:eastAsia="Calibri" w:hAnsi="Calibri"/>
                <w:color w:val="0F2439"/>
                <w:sz w:val="20"/>
                <w:szCs w:val="20"/>
              </w:rPr>
              <w:t xml:space="preserve">Covered</w:t>
            </w:r>
          </w:p>
        </w:tc>
      </w:tr>
      <w:tr>
        <w:tc>
          <w:tcPr>
            <w:tcW w:type="dxa" w:w="1800"/>
            <w:shd w:fill="E8F4F8"/>
          </w:tcPr>
          <w:p>
            <w:r>
              <w:rPr>
                <w:rFonts w:ascii="Calibri" w:cs="Calibri" w:eastAsia="Calibri" w:hAnsi="Calibri"/>
                <w:color w:val="0F2439"/>
                <w:sz w:val="20"/>
                <w:szCs w:val="20"/>
              </w:rPr>
              <w:t xml:space="preserve">US-005</w:t>
            </w:r>
          </w:p>
        </w:tc>
        <w:tc>
          <w:tcPr>
            <w:tcW w:type="dxa" w:w="1800"/>
            <w:shd w:fill="E8F4F8"/>
          </w:tcPr>
          <w:p>
            <w:r>
              <w:rPr>
                <w:rFonts w:ascii="Calibri" w:cs="Calibri" w:eastAsia="Calibri" w:hAnsi="Calibri"/>
                <w:color w:val="0F2439"/>
                <w:sz w:val="20"/>
                <w:szCs w:val="20"/>
              </w:rPr>
              <w:t xml:space="preserve">REQ-105</w:t>
            </w:r>
          </w:p>
        </w:tc>
        <w:tc>
          <w:tcPr>
            <w:tcW w:type="dxa" w:w="1800"/>
            <w:shd w:fill="E8F4F8"/>
          </w:tcPr>
          <w:p>
            <w:r>
              <w:rPr>
                <w:rFonts w:ascii="Calibri" w:cs="Calibri" w:eastAsia="Calibri" w:hAnsi="Calibri"/>
                <w:color w:val="0F2439"/>
                <w:sz w:val="20"/>
                <w:szCs w:val="20"/>
              </w:rPr>
              <w:t xml:space="preserve">4</w:t>
            </w:r>
          </w:p>
        </w:tc>
        <w:tc>
          <w:tcPr>
            <w:tcW w:type="dxa" w:w="1800"/>
            <w:shd w:fill="E8F4F8"/>
          </w:tcPr>
          <w:p>
            <w:r>
              <w:rPr>
                <w:rFonts w:ascii="Calibri" w:cs="Calibri" w:eastAsia="Calibri" w:hAnsi="Calibri"/>
                <w:color w:val="0F2439"/>
                <w:sz w:val="20"/>
                <w:szCs w:val="20"/>
              </w:rPr>
              <w:t xml:space="preserve">20</w:t>
            </w:r>
          </w:p>
        </w:tc>
        <w:tc>
          <w:tcPr>
            <w:tcW w:type="dxa" w:w="1800"/>
            <w:shd w:fill="E8F4F8"/>
          </w:tcPr>
          <w:p>
            <w:r>
              <w:rPr>
                <w:rFonts w:ascii="Calibri" w:cs="Calibri" w:eastAsia="Calibri" w:hAnsi="Calibri"/>
                <w:color w:val="0F2439"/>
                <w:sz w:val="20"/>
                <w:szCs w:val="20"/>
              </w:rPr>
              <w:t xml:space="preserve">Covered</w:t>
            </w:r>
          </w:p>
        </w:tc>
      </w:tr>
      <w:tr>
        <w:tc>
          <w:tcPr>
            <w:tcW w:type="dxa" w:w="1800"/>
            <w:shd w:fill="FFFFFF"/>
          </w:tcPr>
          <w:p>
            <w:r>
              <w:rPr>
                <w:rFonts w:ascii="Calibri" w:cs="Calibri" w:eastAsia="Calibri" w:hAnsi="Calibri"/>
                <w:color w:val="0F2439"/>
                <w:sz w:val="20"/>
                <w:szCs w:val="20"/>
              </w:rPr>
              <w:t xml:space="preserve">US-006</w:t>
            </w:r>
          </w:p>
        </w:tc>
        <w:tc>
          <w:tcPr>
            <w:tcW w:type="dxa" w:w="1800"/>
            <w:shd w:fill="FFFFFF"/>
          </w:tcPr>
          <w:p>
            <w:r>
              <w:rPr>
                <w:rFonts w:ascii="Calibri" w:cs="Calibri" w:eastAsia="Calibri" w:hAnsi="Calibri"/>
                <w:color w:val="0F2439"/>
                <w:sz w:val="20"/>
                <w:szCs w:val="20"/>
              </w:rPr>
              <w:t xml:space="preserve">REQ-106</w:t>
            </w:r>
          </w:p>
        </w:tc>
        <w:tc>
          <w:tcPr>
            <w:tcW w:type="dxa" w:w="1800"/>
            <w:shd w:fill="FFFFFF"/>
          </w:tcPr>
          <w:p>
            <w:r>
              <w:rPr>
                <w:rFonts w:ascii="Calibri" w:cs="Calibri" w:eastAsia="Calibri" w:hAnsi="Calibri"/>
                <w:color w:val="0F2439"/>
                <w:sz w:val="20"/>
                <w:szCs w:val="20"/>
              </w:rPr>
              <w:t xml:space="preserve">4</w:t>
            </w:r>
          </w:p>
        </w:tc>
        <w:tc>
          <w:tcPr>
            <w:tcW w:type="dxa" w:w="1800"/>
            <w:shd w:fill="FFFFFF"/>
          </w:tcPr>
          <w:p>
            <w:r>
              <w:rPr>
                <w:rFonts w:ascii="Calibri" w:cs="Calibri" w:eastAsia="Calibri" w:hAnsi="Calibri"/>
                <w:color w:val="0F2439"/>
                <w:sz w:val="20"/>
                <w:szCs w:val="20"/>
              </w:rPr>
              <w:t xml:space="preserve">22</w:t>
            </w:r>
          </w:p>
        </w:tc>
        <w:tc>
          <w:tcPr>
            <w:tcW w:type="dxa" w:w="1800"/>
            <w:shd w:fill="FFFFFF"/>
          </w:tcPr>
          <w:p>
            <w:r>
              <w:rPr>
                <w:rFonts w:ascii="Calibri" w:cs="Calibri" w:eastAsia="Calibri" w:hAnsi="Calibri"/>
                <w:color w:val="0F2439"/>
                <w:sz w:val="20"/>
                <w:szCs w:val="20"/>
              </w:rPr>
              <w:t xml:space="preserve">Covered</w:t>
            </w:r>
          </w:p>
        </w:tc>
      </w:tr>
      <w:tr>
        <w:tc>
          <w:tcPr>
            <w:tcW w:type="dxa" w:w="1800"/>
            <w:shd w:fill="E8F4F8"/>
          </w:tcPr>
          <w:p>
            <w:r>
              <w:rPr>
                <w:rFonts w:ascii="Calibri" w:cs="Calibri" w:eastAsia="Calibri" w:hAnsi="Calibri"/>
                <w:color w:val="0F2439"/>
                <w:sz w:val="20"/>
                <w:szCs w:val="20"/>
              </w:rPr>
              <w:t xml:space="preserve">US-007</w:t>
            </w:r>
          </w:p>
        </w:tc>
        <w:tc>
          <w:tcPr>
            <w:tcW w:type="dxa" w:w="1800"/>
            <w:shd w:fill="E8F4F8"/>
          </w:tcPr>
          <w:p>
            <w:r>
              <w:rPr>
                <w:rFonts w:ascii="Calibri" w:cs="Calibri" w:eastAsia="Calibri" w:hAnsi="Calibri"/>
                <w:color w:val="0F2439"/>
                <w:sz w:val="20"/>
                <w:szCs w:val="20"/>
              </w:rPr>
              <w:t xml:space="preserve">REQ-107</w:t>
            </w:r>
          </w:p>
        </w:tc>
        <w:tc>
          <w:tcPr>
            <w:tcW w:type="dxa" w:w="1800"/>
            <w:shd w:fill="E8F4F8"/>
          </w:tcPr>
          <w:p>
            <w:r>
              <w:rPr>
                <w:rFonts w:ascii="Calibri" w:cs="Calibri" w:eastAsia="Calibri" w:hAnsi="Calibri"/>
                <w:color w:val="0F2439"/>
                <w:sz w:val="20"/>
                <w:szCs w:val="20"/>
              </w:rPr>
              <w:t xml:space="preserve">3</w:t>
            </w:r>
          </w:p>
        </w:tc>
        <w:tc>
          <w:tcPr>
            <w:tcW w:type="dxa" w:w="1800"/>
            <w:shd w:fill="E8F4F8"/>
          </w:tcPr>
          <w:p>
            <w:r>
              <w:rPr>
                <w:rFonts w:ascii="Calibri" w:cs="Calibri" w:eastAsia="Calibri" w:hAnsi="Calibri"/>
                <w:color w:val="0F2439"/>
                <w:sz w:val="20"/>
                <w:szCs w:val="20"/>
              </w:rPr>
              <w:t xml:space="preserve">19</w:t>
            </w:r>
          </w:p>
        </w:tc>
        <w:tc>
          <w:tcPr>
            <w:tcW w:type="dxa" w:w="1800"/>
            <w:shd w:fill="E8F4F8"/>
          </w:tcPr>
          <w:p>
            <w:r>
              <w:rPr>
                <w:rFonts w:ascii="Calibri" w:cs="Calibri" w:eastAsia="Calibri" w:hAnsi="Calibri"/>
                <w:color w:val="0F2439"/>
                <w:sz w:val="20"/>
                <w:szCs w:val="20"/>
              </w:rPr>
              <w:t xml:space="preserve">Covered</w:t>
            </w:r>
          </w:p>
        </w:tc>
      </w:tr>
      <w:tr>
        <w:tc>
          <w:tcPr>
            <w:tcW w:type="dxa" w:w="1800"/>
            <w:shd w:fill="FFFFFF"/>
          </w:tcPr>
          <w:p>
            <w:r>
              <w:rPr>
                <w:rFonts w:ascii="Calibri" w:cs="Calibri" w:eastAsia="Calibri" w:hAnsi="Calibri"/>
                <w:color w:val="0F2439"/>
                <w:sz w:val="20"/>
                <w:szCs w:val="20"/>
              </w:rPr>
              <w:t xml:space="preserve">US-008</w:t>
            </w:r>
          </w:p>
        </w:tc>
        <w:tc>
          <w:tcPr>
            <w:tcW w:type="dxa" w:w="1800"/>
            <w:shd w:fill="FFFFFF"/>
          </w:tcPr>
          <w:p>
            <w:r>
              <w:rPr>
                <w:rFonts w:ascii="Calibri" w:cs="Calibri" w:eastAsia="Calibri" w:hAnsi="Calibri"/>
                <w:color w:val="0F2439"/>
                <w:sz w:val="20"/>
                <w:szCs w:val="20"/>
              </w:rPr>
              <w:t xml:space="preserve">REQ-108</w:t>
            </w:r>
          </w:p>
        </w:tc>
        <w:tc>
          <w:tcPr>
            <w:tcW w:type="dxa" w:w="1800"/>
            <w:shd w:fill="FFFFFF"/>
          </w:tcPr>
          <w:p>
            <w:r>
              <w:rPr>
                <w:rFonts w:ascii="Calibri" w:cs="Calibri" w:eastAsia="Calibri" w:hAnsi="Calibri"/>
                <w:color w:val="0F2439"/>
                <w:sz w:val="20"/>
                <w:szCs w:val="20"/>
              </w:rPr>
              <w:t xml:space="preserve">4</w:t>
            </w:r>
          </w:p>
        </w:tc>
        <w:tc>
          <w:tcPr>
            <w:tcW w:type="dxa" w:w="1800"/>
            <w:shd w:fill="FFFFFF"/>
          </w:tcPr>
          <w:p>
            <w:r>
              <w:rPr>
                <w:rFonts w:ascii="Calibri" w:cs="Calibri" w:eastAsia="Calibri" w:hAnsi="Calibri"/>
                <w:color w:val="0F2439"/>
                <w:sz w:val="20"/>
                <w:szCs w:val="20"/>
              </w:rPr>
              <w:t xml:space="preserve">24</w:t>
            </w:r>
          </w:p>
        </w:tc>
        <w:tc>
          <w:tcPr>
            <w:tcW w:type="dxa" w:w="1800"/>
            <w:shd w:fill="FFFFFF"/>
          </w:tcPr>
          <w:p>
            <w:r>
              <w:rPr>
                <w:rFonts w:ascii="Calibri" w:cs="Calibri" w:eastAsia="Calibri" w:hAnsi="Calibri"/>
                <w:color w:val="0F2439"/>
                <w:sz w:val="20"/>
                <w:szCs w:val="20"/>
              </w:rPr>
              <w:t xml:space="preserve">Covered</w:t>
            </w:r>
          </w:p>
        </w:tc>
      </w:tr>
      <w:tr>
        <w:tc>
          <w:tcPr>
            <w:tcW w:type="dxa" w:w="1800"/>
            <w:shd w:fill="E8F4F8"/>
          </w:tcPr>
          <w:p>
            <w:r>
              <w:rPr>
                <w:rFonts w:ascii="Calibri" w:cs="Calibri" w:eastAsia="Calibri" w:hAnsi="Calibri"/>
                <w:color w:val="0F2439"/>
                <w:sz w:val="20"/>
                <w:szCs w:val="20"/>
              </w:rPr>
              <w:t xml:space="preserve">US-009</w:t>
            </w:r>
          </w:p>
        </w:tc>
        <w:tc>
          <w:tcPr>
            <w:tcW w:type="dxa" w:w="1800"/>
            <w:shd w:fill="E8F4F8"/>
          </w:tcPr>
          <w:p>
            <w:r>
              <w:rPr>
                <w:rFonts w:ascii="Calibri" w:cs="Calibri" w:eastAsia="Calibri" w:hAnsi="Calibri"/>
                <w:color w:val="0F2439"/>
                <w:sz w:val="20"/>
                <w:szCs w:val="20"/>
              </w:rPr>
              <w:t xml:space="preserve">REQ-109</w:t>
            </w:r>
          </w:p>
        </w:tc>
        <w:tc>
          <w:tcPr>
            <w:tcW w:type="dxa" w:w="1800"/>
            <w:shd w:fill="E8F4F8"/>
          </w:tcPr>
          <w:p>
            <w:r>
              <w:rPr>
                <w:rFonts w:ascii="Calibri" w:cs="Calibri" w:eastAsia="Calibri" w:hAnsi="Calibri"/>
                <w:color w:val="0F2439"/>
                <w:sz w:val="20"/>
                <w:szCs w:val="20"/>
              </w:rPr>
              <w:t xml:space="preserve">4</w:t>
            </w:r>
          </w:p>
        </w:tc>
        <w:tc>
          <w:tcPr>
            <w:tcW w:type="dxa" w:w="1800"/>
            <w:shd w:fill="E8F4F8"/>
          </w:tcPr>
          <w:p>
            <w:r>
              <w:rPr>
                <w:rFonts w:ascii="Calibri" w:cs="Calibri" w:eastAsia="Calibri" w:hAnsi="Calibri"/>
                <w:color w:val="0F2439"/>
                <w:sz w:val="20"/>
                <w:szCs w:val="20"/>
              </w:rPr>
              <w:t xml:space="preserve">21</w:t>
            </w:r>
          </w:p>
        </w:tc>
        <w:tc>
          <w:tcPr>
            <w:tcW w:type="dxa" w:w="1800"/>
            <w:shd w:fill="E8F4F8"/>
          </w:tcPr>
          <w:p>
            <w:r>
              <w:rPr>
                <w:rFonts w:ascii="Calibri" w:cs="Calibri" w:eastAsia="Calibri" w:hAnsi="Calibri"/>
                <w:color w:val="0F2439"/>
                <w:sz w:val="20"/>
                <w:szCs w:val="20"/>
              </w:rPr>
              <w:t xml:space="preserve">Covered</w:t>
            </w:r>
          </w:p>
        </w:tc>
      </w:tr>
      <w:tr>
        <w:tc>
          <w:tcPr>
            <w:tcW w:type="dxa" w:w="1800"/>
            <w:shd w:fill="FFFFFF"/>
          </w:tcPr>
          <w:p>
            <w:r>
              <w:rPr>
                <w:rFonts w:ascii="Calibri" w:cs="Calibri" w:eastAsia="Calibri" w:hAnsi="Calibri"/>
                <w:color w:val="0F2439"/>
                <w:sz w:val="20"/>
                <w:szCs w:val="20"/>
              </w:rPr>
              <w:t xml:space="preserve">US-010</w:t>
            </w:r>
          </w:p>
        </w:tc>
        <w:tc>
          <w:tcPr>
            <w:tcW w:type="dxa" w:w="1800"/>
            <w:shd w:fill="FFFFFF"/>
          </w:tcPr>
          <w:p>
            <w:r>
              <w:rPr>
                <w:rFonts w:ascii="Calibri" w:cs="Calibri" w:eastAsia="Calibri" w:hAnsi="Calibri"/>
                <w:color w:val="0F2439"/>
                <w:sz w:val="20"/>
                <w:szCs w:val="20"/>
              </w:rPr>
              <w:t xml:space="preserve">REQ-110</w:t>
            </w:r>
          </w:p>
        </w:tc>
        <w:tc>
          <w:tcPr>
            <w:tcW w:type="dxa" w:w="1800"/>
            <w:shd w:fill="FFFFFF"/>
          </w:tcPr>
          <w:p>
            <w:r>
              <w:rPr>
                <w:rFonts w:ascii="Calibri" w:cs="Calibri" w:eastAsia="Calibri" w:hAnsi="Calibri"/>
                <w:color w:val="0F2439"/>
                <w:sz w:val="20"/>
                <w:szCs w:val="20"/>
              </w:rPr>
              <w:t xml:space="preserve">4</w:t>
            </w:r>
          </w:p>
        </w:tc>
        <w:tc>
          <w:tcPr>
            <w:tcW w:type="dxa" w:w="1800"/>
            <w:shd w:fill="FFFFFF"/>
          </w:tcPr>
          <w:p>
            <w:r>
              <w:rPr>
                <w:rFonts w:ascii="Calibri" w:cs="Calibri" w:eastAsia="Calibri" w:hAnsi="Calibri"/>
                <w:color w:val="0F2439"/>
                <w:sz w:val="20"/>
                <w:szCs w:val="20"/>
              </w:rPr>
              <w:t xml:space="preserve">26</w:t>
            </w:r>
          </w:p>
        </w:tc>
        <w:tc>
          <w:tcPr>
            <w:tcW w:type="dxa" w:w="1800"/>
            <w:shd w:fill="FFFFFF"/>
          </w:tcPr>
          <w:p>
            <w:r>
              <w:rPr>
                <w:rFonts w:ascii="Calibri" w:cs="Calibri" w:eastAsia="Calibri" w:hAnsi="Calibri"/>
                <w:color w:val="0F2439"/>
                <w:sz w:val="20"/>
                <w:szCs w:val="20"/>
              </w:rPr>
              <w:t xml:space="preserve">Covered</w:t>
            </w:r>
          </w:p>
        </w:tc>
      </w:tr>
      <w:tr>
        <w:tc>
          <w:tcPr>
            <w:tcW w:type="dxa" w:w="1800"/>
            <w:shd w:fill="E8F4F8"/>
          </w:tcPr>
          <w:p>
            <w:r>
              <w:rPr>
                <w:rFonts w:ascii="Calibri" w:cs="Calibri" w:eastAsia="Calibri" w:hAnsi="Calibri"/>
                <w:color w:val="0F2439"/>
                <w:sz w:val="20"/>
                <w:szCs w:val="20"/>
              </w:rPr>
              <w:t xml:space="preserve">US-011</w:t>
            </w:r>
          </w:p>
        </w:tc>
        <w:tc>
          <w:tcPr>
            <w:tcW w:type="dxa" w:w="1800"/>
            <w:shd w:fill="E8F4F8"/>
          </w:tcPr>
          <w:p>
            <w:r>
              <w:rPr>
                <w:rFonts w:ascii="Calibri" w:cs="Calibri" w:eastAsia="Calibri" w:hAnsi="Calibri"/>
                <w:color w:val="0F2439"/>
                <w:sz w:val="20"/>
                <w:szCs w:val="20"/>
              </w:rPr>
              <w:t xml:space="preserve">REQ-111</w:t>
            </w:r>
          </w:p>
        </w:tc>
        <w:tc>
          <w:tcPr>
            <w:tcW w:type="dxa" w:w="1800"/>
            <w:shd w:fill="E8F4F8"/>
          </w:tcPr>
          <w:p>
            <w:r>
              <w:rPr>
                <w:rFonts w:ascii="Calibri" w:cs="Calibri" w:eastAsia="Calibri" w:hAnsi="Calibri"/>
                <w:color w:val="0F2439"/>
                <w:sz w:val="20"/>
                <w:szCs w:val="20"/>
              </w:rPr>
              <w:t xml:space="preserve">2</w:t>
            </w:r>
          </w:p>
        </w:tc>
        <w:tc>
          <w:tcPr>
            <w:tcW w:type="dxa" w:w="1800"/>
            <w:shd w:fill="E8F4F8"/>
          </w:tcPr>
          <w:p>
            <w:r>
              <w:rPr>
                <w:rFonts w:ascii="Calibri" w:cs="Calibri" w:eastAsia="Calibri" w:hAnsi="Calibri"/>
                <w:color w:val="0F2439"/>
                <w:sz w:val="20"/>
                <w:szCs w:val="20"/>
              </w:rPr>
              <w:t xml:space="preserve">11</w:t>
            </w:r>
          </w:p>
        </w:tc>
        <w:tc>
          <w:tcPr>
            <w:tcW w:type="dxa" w:w="1800"/>
            <w:shd w:fill="E8F4F8"/>
          </w:tcPr>
          <w:p>
            <w:r>
              <w:rPr>
                <w:rFonts w:ascii="Calibri" w:cs="Calibri" w:eastAsia="Calibri" w:hAnsi="Calibri"/>
                <w:color w:val="0F2439"/>
                <w:sz w:val="20"/>
                <w:szCs w:val="20"/>
              </w:rPr>
              <w:t xml:space="preserve">Covered</w:t>
            </w:r>
          </w:p>
        </w:tc>
      </w:tr>
      <w:tr>
        <w:tc>
          <w:tcPr>
            <w:tcW w:type="dxa" w:w="1800"/>
            <w:shd w:fill="FFFFFF"/>
          </w:tcPr>
          <w:p>
            <w:r>
              <w:rPr>
                <w:rFonts w:ascii="Calibri" w:cs="Calibri" w:eastAsia="Calibri" w:hAnsi="Calibri"/>
                <w:color w:val="0F2439"/>
                <w:sz w:val="20"/>
                <w:szCs w:val="20"/>
              </w:rPr>
              <w:t xml:space="preserve">US-012</w:t>
            </w:r>
          </w:p>
        </w:tc>
        <w:tc>
          <w:tcPr>
            <w:tcW w:type="dxa" w:w="1800"/>
            <w:shd w:fill="FFFFFF"/>
          </w:tcPr>
          <w:p>
            <w:r>
              <w:rPr>
                <w:rFonts w:ascii="Calibri" w:cs="Calibri" w:eastAsia="Calibri" w:hAnsi="Calibri"/>
                <w:color w:val="0F2439"/>
                <w:sz w:val="20"/>
                <w:szCs w:val="20"/>
              </w:rPr>
              <w:t xml:space="preserve">REQ-112</w:t>
            </w:r>
          </w:p>
        </w:tc>
        <w:tc>
          <w:tcPr>
            <w:tcW w:type="dxa" w:w="1800"/>
            <w:shd w:fill="FFFFFF"/>
          </w:tcPr>
          <w:p>
            <w:r>
              <w:rPr>
                <w:rFonts w:ascii="Calibri" w:cs="Calibri" w:eastAsia="Calibri" w:hAnsi="Calibri"/>
                <w:color w:val="0F2439"/>
                <w:sz w:val="20"/>
                <w:szCs w:val="20"/>
              </w:rPr>
              <w:t xml:space="preserve">4</w:t>
            </w:r>
          </w:p>
        </w:tc>
        <w:tc>
          <w:tcPr>
            <w:tcW w:type="dxa" w:w="1800"/>
            <w:shd w:fill="FFFFFF"/>
          </w:tcPr>
          <w:p>
            <w:r>
              <w:rPr>
                <w:rFonts w:ascii="Calibri" w:cs="Calibri" w:eastAsia="Calibri" w:hAnsi="Calibri"/>
                <w:color w:val="0F2439"/>
                <w:sz w:val="20"/>
                <w:szCs w:val="20"/>
              </w:rPr>
              <w:t xml:space="preserve">21</w:t>
            </w:r>
          </w:p>
        </w:tc>
        <w:tc>
          <w:tcPr>
            <w:tcW w:type="dxa" w:w="1800"/>
            <w:shd w:fill="FFFFFF"/>
          </w:tcPr>
          <w:p>
            <w:r>
              <w:rPr>
                <w:rFonts w:ascii="Calibri" w:cs="Calibri" w:eastAsia="Calibri" w:hAnsi="Calibri"/>
                <w:color w:val="0F2439"/>
                <w:sz w:val="20"/>
                <w:szCs w:val="20"/>
              </w:rPr>
              <w:t xml:space="preserve">Covered</w:t>
            </w:r>
          </w:p>
        </w:tc>
      </w:tr>
      <w:tr>
        <w:tc>
          <w:tcPr>
            <w:tcW w:type="dxa" w:w="1800"/>
            <w:shd w:fill="E8F4F8"/>
          </w:tcPr>
          <w:p>
            <w:r>
              <w:rPr>
                <w:rFonts w:ascii="Calibri" w:cs="Calibri" w:eastAsia="Calibri" w:hAnsi="Calibri"/>
                <w:color w:val="0F2439"/>
                <w:sz w:val="20"/>
                <w:szCs w:val="20"/>
              </w:rPr>
              <w:t xml:space="preserve">US-013</w:t>
            </w:r>
          </w:p>
        </w:tc>
        <w:tc>
          <w:tcPr>
            <w:tcW w:type="dxa" w:w="1800"/>
            <w:shd w:fill="E8F4F8"/>
          </w:tcPr>
          <w:p>
            <w:r>
              <w:rPr>
                <w:rFonts w:ascii="Calibri" w:cs="Calibri" w:eastAsia="Calibri" w:hAnsi="Calibri"/>
                <w:color w:val="0F2439"/>
                <w:sz w:val="20"/>
                <w:szCs w:val="20"/>
              </w:rPr>
              <w:t xml:space="preserve">REQ-101, REQ-102</w:t>
            </w:r>
          </w:p>
        </w:tc>
        <w:tc>
          <w:tcPr>
            <w:tcW w:type="dxa" w:w="1800"/>
            <w:shd w:fill="E8F4F8"/>
          </w:tcPr>
          <w:p>
            <w:r>
              <w:rPr>
                <w:rFonts w:ascii="Calibri" w:cs="Calibri" w:eastAsia="Calibri" w:hAnsi="Calibri"/>
                <w:color w:val="0F2439"/>
                <w:sz w:val="20"/>
                <w:szCs w:val="20"/>
              </w:rPr>
              <w:t xml:space="preserve">3</w:t>
            </w:r>
          </w:p>
        </w:tc>
        <w:tc>
          <w:tcPr>
            <w:tcW w:type="dxa" w:w="1800"/>
            <w:shd w:fill="E8F4F8"/>
          </w:tcPr>
          <w:p>
            <w:r>
              <w:rPr>
                <w:rFonts w:ascii="Calibri" w:cs="Calibri" w:eastAsia="Calibri" w:hAnsi="Calibri"/>
                <w:color w:val="0F2439"/>
                <w:sz w:val="20"/>
                <w:szCs w:val="20"/>
              </w:rPr>
              <w:t xml:space="preserve">16</w:t>
            </w:r>
          </w:p>
        </w:tc>
        <w:tc>
          <w:tcPr>
            <w:tcW w:type="dxa" w:w="1800"/>
            <w:shd w:fill="E8F4F8"/>
          </w:tcPr>
          <w:p>
            <w:r>
              <w:rPr>
                <w:rFonts w:ascii="Calibri" w:cs="Calibri" w:eastAsia="Calibri" w:hAnsi="Calibri"/>
                <w:color w:val="0F2439"/>
                <w:sz w:val="20"/>
                <w:szCs w:val="20"/>
              </w:rPr>
              <w:t xml:space="preserve">Covered</w:t>
            </w:r>
          </w:p>
        </w:tc>
      </w:tr>
      <w:tr>
        <w:tc>
          <w:tcPr>
            <w:tcW w:type="dxa" w:w="1800"/>
            <w:shd w:fill="FFFFFF"/>
          </w:tcPr>
          <w:p>
            <w:r>
              <w:rPr>
                <w:rFonts w:ascii="Calibri" w:cs="Calibri" w:eastAsia="Calibri" w:hAnsi="Calibri"/>
                <w:color w:val="0F2439"/>
                <w:sz w:val="20"/>
                <w:szCs w:val="20"/>
              </w:rPr>
              <w:t xml:space="preserve">US-014</w:t>
            </w:r>
          </w:p>
        </w:tc>
        <w:tc>
          <w:tcPr>
            <w:tcW w:type="dxa" w:w="1800"/>
            <w:shd w:fill="FFFFFF"/>
          </w:tcPr>
          <w:p>
            <w:r>
              <w:rPr>
                <w:rFonts w:ascii="Calibri" w:cs="Calibri" w:eastAsia="Calibri" w:hAnsi="Calibri"/>
                <w:color w:val="0F2439"/>
                <w:sz w:val="20"/>
                <w:szCs w:val="20"/>
              </w:rPr>
              <w:t xml:space="preserve">REQ-102, REQ-110</w:t>
            </w:r>
          </w:p>
        </w:tc>
        <w:tc>
          <w:tcPr>
            <w:tcW w:type="dxa" w:w="1800"/>
            <w:shd w:fill="FFFFFF"/>
          </w:tcPr>
          <w:p>
            <w:r>
              <w:rPr>
                <w:rFonts w:ascii="Calibri" w:cs="Calibri" w:eastAsia="Calibri" w:hAnsi="Calibri"/>
                <w:color w:val="0F2439"/>
                <w:sz w:val="20"/>
                <w:szCs w:val="20"/>
              </w:rPr>
              <w:t xml:space="preserve">3</w:t>
            </w:r>
          </w:p>
        </w:tc>
        <w:tc>
          <w:tcPr>
            <w:tcW w:type="dxa" w:w="1800"/>
            <w:shd w:fill="FFFFFF"/>
          </w:tcPr>
          <w:p>
            <w:r>
              <w:rPr>
                <w:rFonts w:ascii="Calibri" w:cs="Calibri" w:eastAsia="Calibri" w:hAnsi="Calibri"/>
                <w:color w:val="0F2439"/>
                <w:sz w:val="20"/>
                <w:szCs w:val="20"/>
              </w:rPr>
              <w:t xml:space="preserve">17</w:t>
            </w:r>
          </w:p>
        </w:tc>
        <w:tc>
          <w:tcPr>
            <w:tcW w:type="dxa" w:w="1800"/>
            <w:shd w:fill="FFFFFF"/>
          </w:tcPr>
          <w:p>
            <w:r>
              <w:rPr>
                <w:rFonts w:ascii="Calibri" w:cs="Calibri" w:eastAsia="Calibri" w:hAnsi="Calibri"/>
                <w:color w:val="0F2439"/>
                <w:sz w:val="20"/>
                <w:szCs w:val="20"/>
              </w:rPr>
              <w:t xml:space="preserve">Covered</w:t>
            </w:r>
          </w:p>
        </w:tc>
      </w:tr>
      <w:tr>
        <w:tc>
          <w:tcPr>
            <w:tcW w:type="dxa" w:w="1800"/>
            <w:shd w:fill="E8F4F8"/>
          </w:tcPr>
          <w:p>
            <w:r>
              <w:rPr>
                <w:rFonts w:ascii="Calibri" w:cs="Calibri" w:eastAsia="Calibri" w:hAnsi="Calibri"/>
                <w:color w:val="0F2439"/>
                <w:sz w:val="20"/>
                <w:szCs w:val="20"/>
              </w:rPr>
              <w:t xml:space="preserve">US-015</w:t>
            </w:r>
          </w:p>
        </w:tc>
        <w:tc>
          <w:tcPr>
            <w:tcW w:type="dxa" w:w="1800"/>
            <w:shd w:fill="E8F4F8"/>
          </w:tcPr>
          <w:p>
            <w:r>
              <w:rPr>
                <w:rFonts w:ascii="Calibri" w:cs="Calibri" w:eastAsia="Calibri" w:hAnsi="Calibri"/>
                <w:color w:val="0F2439"/>
                <w:sz w:val="20"/>
                <w:szCs w:val="20"/>
              </w:rPr>
              <w:t xml:space="preserve">REQ-104, REQ-107</w:t>
            </w:r>
          </w:p>
        </w:tc>
        <w:tc>
          <w:tcPr>
            <w:tcW w:type="dxa" w:w="1800"/>
            <w:shd w:fill="E8F4F8"/>
          </w:tcPr>
          <w:p>
            <w:r>
              <w:rPr>
                <w:rFonts w:ascii="Calibri" w:cs="Calibri" w:eastAsia="Calibri" w:hAnsi="Calibri"/>
                <w:color w:val="0F2439"/>
                <w:sz w:val="20"/>
                <w:szCs w:val="20"/>
              </w:rPr>
              <w:t xml:space="preserve">2</w:t>
            </w:r>
          </w:p>
        </w:tc>
        <w:tc>
          <w:tcPr>
            <w:tcW w:type="dxa" w:w="1800"/>
            <w:shd w:fill="E8F4F8"/>
          </w:tcPr>
          <w:p>
            <w:r>
              <w:rPr>
                <w:rFonts w:ascii="Calibri" w:cs="Calibri" w:eastAsia="Calibri" w:hAnsi="Calibri"/>
                <w:color w:val="0F2439"/>
                <w:sz w:val="20"/>
                <w:szCs w:val="20"/>
              </w:rPr>
              <w:t xml:space="preserve">11</w:t>
            </w:r>
          </w:p>
        </w:tc>
        <w:tc>
          <w:tcPr>
            <w:tcW w:type="dxa" w:w="1800"/>
            <w:shd w:fill="E8F4F8"/>
          </w:tcPr>
          <w:p>
            <w:r>
              <w:rPr>
                <w:rFonts w:ascii="Calibri" w:cs="Calibri" w:eastAsia="Calibri" w:hAnsi="Calibri"/>
                <w:color w:val="0F2439"/>
                <w:sz w:val="20"/>
                <w:szCs w:val="20"/>
              </w:rPr>
              <w:t xml:space="preserve">Covered</w:t>
            </w:r>
          </w:p>
        </w:tc>
      </w:tr>
    </w:tbl>
    <w:p>
      <w:pPr>
        <w:spacing w:after="60" w:before="60"/>
      </w:pPr>
    </w:p>
    <w:p>
      <w:pPr>
        <w:pStyle w:val="1"/>
        <w:spacing w:after="120" w:before="360"/>
      </w:pPr>
      <w:r>
        <w:rPr>
          <w:rFonts w:ascii="Calibri" w:cs="Calibri" w:eastAsia="Calibri" w:hAnsi="Calibri"/>
          <w:b/>
          <w:bCs/>
          <w:color w:val="1B3A5C"/>
          <w:sz w:val="32"/>
          <w:szCs w:val="32"/>
        </w:rPr>
        <w:t xml:space="preserve">5. Sprint Planning Recommendations</w:t>
      </w:r>
    </w:p>
    <w:p>
      <w:pPr>
        <w:spacing w:after="120" w:line="276"/>
      </w:pPr>
      <w:r>
        <w:rPr>
          <w:rFonts w:ascii="Calibri" w:cs="Calibri" w:eastAsia="Calibri" w:hAnsi="Calibri"/>
          <w:color w:val="0F2439"/>
          <w:sz w:val="22"/>
          <w:szCs w:val="22"/>
        </w:rPr>
        <w:t xml:space="preserve">Based on the story point estimates, priority levels, and technical dependencies, the following sprint allocation is recommended for a development team with an average velocity of 20 story points per sprint. The plan spans approximately 5 sprints and prioritizes high-value stories in early sprints to deliver maximum business impact as early as possible.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Sprint</w:t>
            </w:r>
          </w:p>
        </w:tc>
        <w:tc>
          <w:tcPr>
            <w:tcW w:type="dxa" w:w="1800"/>
            <w:shd w:fill="1B3A5C"/>
          </w:tcPr>
          <w:p>
            <w:r>
              <w:rPr>
                <w:rFonts w:ascii="Calibri" w:cs="Calibri" w:eastAsia="Calibri" w:hAnsi="Calibri"/>
                <w:b/>
                <w:bCs/>
                <w:color w:val="FFFFFF"/>
                <w:sz w:val="20"/>
                <w:szCs w:val="20"/>
              </w:rPr>
              <w:t xml:space="preserve">Focus Area</w:t>
            </w:r>
          </w:p>
        </w:tc>
        <w:tc>
          <w:tcPr>
            <w:tcW w:type="dxa" w:w="1800"/>
            <w:shd w:fill="1B3A5C"/>
          </w:tcPr>
          <w:p>
            <w:r>
              <w:rPr>
                <w:rFonts w:ascii="Calibri" w:cs="Calibri" w:eastAsia="Calibri" w:hAnsi="Calibri"/>
                <w:b/>
                <w:bCs/>
                <w:color w:val="FFFFFF"/>
                <w:sz w:val="20"/>
                <w:szCs w:val="20"/>
              </w:rPr>
              <w:t xml:space="preserve">User Stories</w:t>
            </w:r>
          </w:p>
        </w:tc>
        <w:tc>
          <w:tcPr>
            <w:tcW w:type="dxa" w:w="1800"/>
            <w:shd w:fill="1B3A5C"/>
          </w:tcPr>
          <w:p>
            <w:r>
              <w:rPr>
                <w:rFonts w:ascii="Calibri" w:cs="Calibri" w:eastAsia="Calibri" w:hAnsi="Calibri"/>
                <w:b/>
                <w:bCs/>
                <w:color w:val="FFFFFF"/>
                <w:sz w:val="20"/>
                <w:szCs w:val="20"/>
              </w:rPr>
              <w:t xml:space="preserve">Story Points</w:t>
            </w:r>
          </w:p>
        </w:tc>
        <w:tc>
          <w:tcPr>
            <w:tcW w:type="dxa" w:w="1800"/>
            <w:shd w:fill="1B3A5C"/>
          </w:tcPr>
          <w:p>
            <w:r>
              <w:rPr>
                <w:rFonts w:ascii="Calibri" w:cs="Calibri" w:eastAsia="Calibri" w:hAnsi="Calibri"/>
                <w:b/>
                <w:bCs/>
                <w:color w:val="FFFFFF"/>
                <w:sz w:val="20"/>
                <w:szCs w:val="20"/>
              </w:rPr>
              <w:t xml:space="preserve">Key Deliverables</w:t>
            </w:r>
          </w:p>
        </w:tc>
      </w:tr>
      <w:tr>
        <w:tc>
          <w:tcPr>
            <w:tcW w:type="dxa" w:w="1800"/>
            <w:shd w:fill="E8F4F8"/>
          </w:tcPr>
          <w:p>
            <w:r>
              <w:rPr>
                <w:rFonts w:ascii="Calibri" w:cs="Calibri" w:eastAsia="Calibri" w:hAnsi="Calibri"/>
                <w:color w:val="0F2439"/>
                <w:sz w:val="20"/>
                <w:szCs w:val="20"/>
              </w:rPr>
              <w:t xml:space="preserve">Sprint 1</w:t>
            </w:r>
          </w:p>
        </w:tc>
        <w:tc>
          <w:tcPr>
            <w:tcW w:type="dxa" w:w="1800"/>
            <w:shd w:fill="E8F4F8"/>
          </w:tcPr>
          <w:p>
            <w:r>
              <w:rPr>
                <w:rFonts w:ascii="Calibri" w:cs="Calibri" w:eastAsia="Calibri" w:hAnsi="Calibri"/>
                <w:color w:val="0F2439"/>
                <w:sz w:val="20"/>
                <w:szCs w:val="20"/>
              </w:rPr>
              <w:t xml:space="preserve">Core Return Flow</w:t>
            </w:r>
          </w:p>
        </w:tc>
        <w:tc>
          <w:tcPr>
            <w:tcW w:type="dxa" w:w="1800"/>
            <w:shd w:fill="E8F4F8"/>
          </w:tcPr>
          <w:p>
            <w:r>
              <w:rPr>
                <w:rFonts w:ascii="Calibri" w:cs="Calibri" w:eastAsia="Calibri" w:hAnsi="Calibri"/>
                <w:color w:val="0F2439"/>
                <w:sz w:val="20"/>
                <w:szCs w:val="20"/>
              </w:rPr>
              <w:t xml:space="preserve">US-001, US-002, US-003</w:t>
            </w:r>
          </w:p>
        </w:tc>
        <w:tc>
          <w:tcPr>
            <w:tcW w:type="dxa" w:w="1800"/>
            <w:shd w:fill="E8F4F8"/>
          </w:tcPr>
          <w:p>
            <w:r>
              <w:rPr>
                <w:rFonts w:ascii="Calibri" w:cs="Calibri" w:eastAsia="Calibri" w:hAnsi="Calibri"/>
                <w:color w:val="0F2439"/>
                <w:sz w:val="20"/>
                <w:szCs w:val="20"/>
              </w:rPr>
              <w:t xml:space="preserve">16</w:t>
            </w:r>
          </w:p>
        </w:tc>
        <w:tc>
          <w:tcPr>
            <w:tcW w:type="dxa" w:w="1800"/>
            <w:shd w:fill="E8F4F8"/>
          </w:tcPr>
          <w:p>
            <w:r>
              <w:rPr>
                <w:rFonts w:ascii="Calibri" w:cs="Calibri" w:eastAsia="Calibri" w:hAnsi="Calibri"/>
                <w:color w:val="0F2439"/>
                <w:sz w:val="20"/>
                <w:szCs w:val="20"/>
              </w:rPr>
              <w:t xml:space="preserve">Customer portal, validation engine, RMA generation</w:t>
            </w:r>
          </w:p>
        </w:tc>
      </w:tr>
      <w:tr>
        <w:tc>
          <w:tcPr>
            <w:tcW w:type="dxa" w:w="1800"/>
            <w:shd w:fill="FFFFFF"/>
          </w:tcPr>
          <w:p>
            <w:r>
              <w:rPr>
                <w:rFonts w:ascii="Calibri" w:cs="Calibri" w:eastAsia="Calibri" w:hAnsi="Calibri"/>
                <w:color w:val="0F2439"/>
                <w:sz w:val="20"/>
                <w:szCs w:val="20"/>
              </w:rPr>
              <w:t xml:space="preserve">Sprint 2</w:t>
            </w:r>
          </w:p>
        </w:tc>
        <w:tc>
          <w:tcPr>
            <w:tcW w:type="dxa" w:w="1800"/>
            <w:shd w:fill="FFFFFF"/>
          </w:tcPr>
          <w:p>
            <w:r>
              <w:rPr>
                <w:rFonts w:ascii="Calibri" w:cs="Calibri" w:eastAsia="Calibri" w:hAnsi="Calibri"/>
                <w:color w:val="0F2439"/>
                <w:sz w:val="20"/>
                <w:szCs w:val="20"/>
              </w:rPr>
              <w:t xml:space="preserve">Tracking &amp; Notifications</w:t>
            </w:r>
          </w:p>
        </w:tc>
        <w:tc>
          <w:tcPr>
            <w:tcW w:type="dxa" w:w="1800"/>
            <w:shd w:fill="FFFFFF"/>
          </w:tcPr>
          <w:p>
            <w:r>
              <w:rPr>
                <w:rFonts w:ascii="Calibri" w:cs="Calibri" w:eastAsia="Calibri" w:hAnsi="Calibri"/>
                <w:color w:val="0F2439"/>
                <w:sz w:val="20"/>
                <w:szCs w:val="20"/>
              </w:rPr>
              <w:t xml:space="preserve">US-004, US-005, US-011</w:t>
            </w:r>
          </w:p>
        </w:tc>
        <w:tc>
          <w:tcPr>
            <w:tcW w:type="dxa" w:w="1800"/>
            <w:shd w:fill="FFFFFF"/>
          </w:tcPr>
          <w:p>
            <w:r>
              <w:rPr>
                <w:rFonts w:ascii="Calibri" w:cs="Calibri" w:eastAsia="Calibri" w:hAnsi="Calibri"/>
                <w:color w:val="0F2439"/>
                <w:sz w:val="20"/>
                <w:szCs w:val="20"/>
              </w:rPr>
              <w:t xml:space="preserve">13</w:t>
            </w:r>
          </w:p>
        </w:tc>
        <w:tc>
          <w:tcPr>
            <w:tcW w:type="dxa" w:w="1800"/>
            <w:shd w:fill="FFFFFF"/>
          </w:tcPr>
          <w:p>
            <w:r>
              <w:rPr>
                <w:rFonts w:ascii="Calibri" w:cs="Calibri" w:eastAsia="Calibri" w:hAnsi="Calibri"/>
                <w:color w:val="0F2439"/>
                <w:sz w:val="20"/>
                <w:szCs w:val="20"/>
              </w:rPr>
              <w:t xml:space="preserve">Status tracking, email/SMS notifications, shipping labels</w:t>
            </w:r>
          </w:p>
        </w:tc>
      </w:tr>
      <w:tr>
        <w:tc>
          <w:tcPr>
            <w:tcW w:type="dxa" w:w="1800"/>
            <w:shd w:fill="E8F4F8"/>
          </w:tcPr>
          <w:p>
            <w:r>
              <w:rPr>
                <w:rFonts w:ascii="Calibri" w:cs="Calibri" w:eastAsia="Calibri" w:hAnsi="Calibri"/>
                <w:color w:val="0F2439"/>
                <w:sz w:val="20"/>
                <w:szCs w:val="20"/>
              </w:rPr>
              <w:t xml:space="preserve">Sprint 3</w:t>
            </w:r>
          </w:p>
        </w:tc>
        <w:tc>
          <w:tcPr>
            <w:tcW w:type="dxa" w:w="1800"/>
            <w:shd w:fill="E8F4F8"/>
          </w:tcPr>
          <w:p>
            <w:r>
              <w:rPr>
                <w:rFonts w:ascii="Calibri" w:cs="Calibri" w:eastAsia="Calibri" w:hAnsi="Calibri"/>
                <w:color w:val="0F2439"/>
                <w:sz w:val="20"/>
                <w:szCs w:val="20"/>
              </w:rPr>
              <w:t xml:space="preserve">Warehouse &amp; Refunds</w:t>
            </w:r>
          </w:p>
        </w:tc>
        <w:tc>
          <w:tcPr>
            <w:tcW w:type="dxa" w:w="1800"/>
            <w:shd w:fill="E8F4F8"/>
          </w:tcPr>
          <w:p>
            <w:r>
              <w:rPr>
                <w:rFonts w:ascii="Calibri" w:cs="Calibri" w:eastAsia="Calibri" w:hAnsi="Calibri"/>
                <w:color w:val="0F2439"/>
                <w:sz w:val="20"/>
                <w:szCs w:val="20"/>
              </w:rPr>
              <w:t xml:space="preserve">US-006, US-007, US-013</w:t>
            </w:r>
          </w:p>
        </w:tc>
        <w:tc>
          <w:tcPr>
            <w:tcW w:type="dxa" w:w="1800"/>
            <w:shd w:fill="E8F4F8"/>
          </w:tcPr>
          <w:p>
            <w:r>
              <w:rPr>
                <w:rFonts w:ascii="Calibri" w:cs="Calibri" w:eastAsia="Calibri" w:hAnsi="Calibri"/>
                <w:color w:val="0F2439"/>
                <w:sz w:val="20"/>
                <w:szCs w:val="20"/>
              </w:rPr>
              <w:t xml:space="preserve">21</w:t>
            </w:r>
          </w:p>
        </w:tc>
        <w:tc>
          <w:tcPr>
            <w:tcW w:type="dxa" w:w="1800"/>
            <w:shd w:fill="E8F4F8"/>
          </w:tcPr>
          <w:p>
            <w:r>
              <w:rPr>
                <w:rFonts w:ascii="Calibri" w:cs="Calibri" w:eastAsia="Calibri" w:hAnsi="Calibri"/>
                <w:color w:val="0F2439"/>
                <w:sz w:val="20"/>
                <w:szCs w:val="20"/>
              </w:rPr>
              <w:t xml:space="preserve">Warehouse receiving, refund processing, agent escalation</w:t>
            </w:r>
          </w:p>
        </w:tc>
      </w:tr>
      <w:tr>
        <w:tc>
          <w:tcPr>
            <w:tcW w:type="dxa" w:w="1800"/>
            <w:shd w:fill="FFFFFF"/>
          </w:tcPr>
          <w:p>
            <w:r>
              <w:rPr>
                <w:rFonts w:ascii="Calibri" w:cs="Calibri" w:eastAsia="Calibri" w:hAnsi="Calibri"/>
                <w:color w:val="0F2439"/>
                <w:sz w:val="20"/>
                <w:szCs w:val="20"/>
              </w:rPr>
              <w:t xml:space="preserve">Sprint 4</w:t>
            </w:r>
          </w:p>
        </w:tc>
        <w:tc>
          <w:tcPr>
            <w:tcW w:type="dxa" w:w="1800"/>
            <w:shd w:fill="FFFFFF"/>
          </w:tcPr>
          <w:p>
            <w:r>
              <w:rPr>
                <w:rFonts w:ascii="Calibri" w:cs="Calibri" w:eastAsia="Calibri" w:hAnsi="Calibri"/>
                <w:color w:val="0F2439"/>
                <w:sz w:val="20"/>
                <w:szCs w:val="20"/>
              </w:rPr>
              <w:t xml:space="preserve">Exchange &amp; Admin</w:t>
            </w:r>
          </w:p>
        </w:tc>
        <w:tc>
          <w:tcPr>
            <w:tcW w:type="dxa" w:w="1800"/>
            <w:shd w:fill="FFFFFF"/>
          </w:tcPr>
          <w:p>
            <w:r>
              <w:rPr>
                <w:rFonts w:ascii="Calibri" w:cs="Calibri" w:eastAsia="Calibri" w:hAnsi="Calibri"/>
                <w:color w:val="0F2439"/>
                <w:sz w:val="20"/>
                <w:szCs w:val="20"/>
              </w:rPr>
              <w:t xml:space="preserve">US-008, US-010, US-014</w:t>
            </w:r>
          </w:p>
        </w:tc>
        <w:tc>
          <w:tcPr>
            <w:tcW w:type="dxa" w:w="1800"/>
            <w:shd w:fill="FFFFFF"/>
          </w:tcPr>
          <w:p>
            <w:r>
              <w:rPr>
                <w:rFonts w:ascii="Calibri" w:cs="Calibri" w:eastAsia="Calibri" w:hAnsi="Calibri"/>
                <w:color w:val="0F2439"/>
                <w:sz w:val="20"/>
                <w:szCs w:val="20"/>
              </w:rPr>
              <w:t xml:space="preserve">21</w:t>
            </w:r>
          </w:p>
        </w:tc>
        <w:tc>
          <w:tcPr>
            <w:tcW w:type="dxa" w:w="1800"/>
            <w:shd w:fill="FFFFFF"/>
          </w:tcPr>
          <w:p>
            <w:r>
              <w:rPr>
                <w:rFonts w:ascii="Calibri" w:cs="Calibri" w:eastAsia="Calibri" w:hAnsi="Calibri"/>
                <w:color w:val="0F2439"/>
                <w:sz w:val="20"/>
                <w:szCs w:val="20"/>
              </w:rPr>
              <w:t xml:space="preserve">Exchange workflow, user management, policy configuration</w:t>
            </w:r>
          </w:p>
        </w:tc>
      </w:tr>
      <w:tr>
        <w:tc>
          <w:tcPr>
            <w:tcW w:type="dxa" w:w="1800"/>
            <w:shd w:fill="E8F4F8"/>
          </w:tcPr>
          <w:p>
            <w:r>
              <w:rPr>
                <w:rFonts w:ascii="Calibri" w:cs="Calibri" w:eastAsia="Calibri" w:hAnsi="Calibri"/>
                <w:color w:val="0F2439"/>
                <w:sz w:val="20"/>
                <w:szCs w:val="20"/>
              </w:rPr>
              <w:t xml:space="preserve">Sprint 5</w:t>
            </w:r>
          </w:p>
        </w:tc>
        <w:tc>
          <w:tcPr>
            <w:tcW w:type="dxa" w:w="1800"/>
            <w:shd w:fill="E8F4F8"/>
          </w:tcPr>
          <w:p>
            <w:r>
              <w:rPr>
                <w:rFonts w:ascii="Calibri" w:cs="Calibri" w:eastAsia="Calibri" w:hAnsi="Calibri"/>
                <w:color w:val="0F2439"/>
                <w:sz w:val="20"/>
                <w:szCs w:val="20"/>
              </w:rPr>
              <w:t xml:space="preserve">Analytics &amp; Integration</w:t>
            </w:r>
          </w:p>
        </w:tc>
        <w:tc>
          <w:tcPr>
            <w:tcW w:type="dxa" w:w="1800"/>
            <w:shd w:fill="E8F4F8"/>
          </w:tcPr>
          <w:p>
            <w:r>
              <w:rPr>
                <w:rFonts w:ascii="Calibri" w:cs="Calibri" w:eastAsia="Calibri" w:hAnsi="Calibri"/>
                <w:color w:val="0F2439"/>
                <w:sz w:val="20"/>
                <w:szCs w:val="20"/>
              </w:rPr>
              <w:t xml:space="preserve">US-009, US-012, US-015</w:t>
            </w:r>
          </w:p>
        </w:tc>
        <w:tc>
          <w:tcPr>
            <w:tcW w:type="dxa" w:w="1800"/>
            <w:shd w:fill="E8F4F8"/>
          </w:tcPr>
          <w:p>
            <w:r>
              <w:rPr>
                <w:rFonts w:ascii="Calibri" w:cs="Calibri" w:eastAsia="Calibri" w:hAnsi="Calibri"/>
                <w:color w:val="0F2439"/>
                <w:sz w:val="20"/>
                <w:szCs w:val="20"/>
              </w:rPr>
              <w:t xml:space="preserve">25</w:t>
            </w:r>
          </w:p>
        </w:tc>
        <w:tc>
          <w:tcPr>
            <w:tcW w:type="dxa" w:w="1800"/>
            <w:shd w:fill="E8F4F8"/>
          </w:tcPr>
          <w:p>
            <w:r>
              <w:rPr>
                <w:rFonts w:ascii="Calibri" w:cs="Calibri" w:eastAsia="Calibri" w:hAnsi="Calibri"/>
                <w:color w:val="0F2439"/>
                <w:sz w:val="20"/>
                <w:szCs w:val="20"/>
              </w:rPr>
              <w:t xml:space="preserve">Analytics dashboard, ERP integration, refund tracking</w:t>
            </w:r>
          </w:p>
        </w:tc>
      </w:tr>
    </w:tbl>
    <w:p>
      <w:pPr>
        <w:spacing w:after="60" w:before="60"/>
      </w:pPr>
    </w:p>
    <w:p>
      <w:pPr>
        <w:spacing w:after="120" w:line="276"/>
      </w:pPr>
      <w:r>
        <w:rPr>
          <w:rFonts w:ascii="Calibri" w:cs="Calibri" w:eastAsia="Calibri" w:hAnsi="Calibri"/>
          <w:color w:val="0F2439"/>
          <w:sz w:val="22"/>
          <w:szCs w:val="22"/>
        </w:rPr>
        <w:t xml:space="preserve">Notes on sprint planning: The recommended ordering prioritizes the end-to-end customer return flow in the first two sprints, ensuring that the most visible and high-impact features are delivered early. Warehouse operations and refund processing in Sprint 3 complete the core transactional loop. Sprint 4 adds the exchange workflow and administrative capabilities. Sprint 5 focuses on the analytics dashboard (highest story point count) and the critical ERP integration that ties all components together. Story US-012 (ERP Integration) is the most technically complex story at 13 points and has been placed in Sprint 5 to allow the team to build foundational integration patterns in earlier sprints.</w:t>
      </w:r>
    </w:p>
    <w:p>
      <w:pPr>
        <w:pStyle w:val="1"/>
        <w:spacing w:after="120" w:before="360"/>
      </w:pPr>
      <w:r>
        <w:rPr>
          <w:rFonts w:ascii="Calibri" w:cs="Calibri" w:eastAsia="Calibri" w:hAnsi="Calibri"/>
          <w:b/>
          <w:bCs/>
          <w:color w:val="1B3A5C"/>
          <w:sz w:val="32"/>
          <w:szCs w:val="32"/>
        </w:rPr>
        <w:t xml:space="preserve">6. Appendices</w:t>
      </w:r>
    </w:p>
    <w:p>
      <w:pPr>
        <w:pStyle w:val="2"/>
        <w:spacing w:after="120" w:before="240"/>
      </w:pPr>
      <w:r>
        <w:rPr>
          <w:rFonts w:ascii="Calibri" w:cs="Calibri" w:eastAsia="Calibri" w:hAnsi="Calibri"/>
          <w:b/>
          <w:bCs/>
          <w:color w:val="2E86AB"/>
          <w:sz w:val="26"/>
          <w:szCs w:val="26"/>
        </w:rPr>
        <w:t xml:space="preserve">6.1 Appendix A - Story Point Estimation Guide</w:t>
      </w:r>
    </w:p>
    <w:p>
      <w:pPr>
        <w:spacing w:after="120" w:line="276"/>
      </w:pPr>
      <w:r>
        <w:rPr>
          <w:rFonts w:ascii="Calibri" w:cs="Calibri" w:eastAsia="Calibri" w:hAnsi="Calibri"/>
          <w:color w:val="0F2439"/>
          <w:sz w:val="22"/>
          <w:szCs w:val="22"/>
        </w:rPr>
        <w:t xml:space="preserve">Story points are estimated using the Fibonacci sequence (1, 2, 3, 5, 8, 13) to represent relative effort and complexity. The following reference scale was used during estimation: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Story Points</w:t>
            </w:r>
          </w:p>
        </w:tc>
        <w:tc>
          <w:tcPr>
            <w:tcW w:type="dxa" w:w="3000"/>
            <w:shd w:fill="1B3A5C"/>
          </w:tcPr>
          <w:p>
            <w:r>
              <w:rPr>
                <w:rFonts w:ascii="Calibri" w:cs="Calibri" w:eastAsia="Calibri" w:hAnsi="Calibri"/>
                <w:b/>
                <w:bCs/>
                <w:color w:val="FFFFFF"/>
                <w:sz w:val="20"/>
                <w:szCs w:val="20"/>
              </w:rPr>
              <w:t xml:space="preserve">Effort Description</w:t>
            </w:r>
          </w:p>
        </w:tc>
        <w:tc>
          <w:tcPr>
            <w:tcW w:type="dxa" w:w="3000"/>
            <w:shd w:fill="1B3A5C"/>
          </w:tcPr>
          <w:p>
            <w:r>
              <w:rPr>
                <w:rFonts w:ascii="Calibri" w:cs="Calibri" w:eastAsia="Calibri" w:hAnsi="Calibri"/>
                <w:b/>
                <w:bCs/>
                <w:color w:val="FFFFFF"/>
                <w:sz w:val="20"/>
                <w:szCs w:val="20"/>
              </w:rPr>
              <w:t xml:space="preserve">Example</w:t>
            </w:r>
          </w:p>
        </w:tc>
      </w:tr>
      <w:tr>
        <w:tc>
          <w:tcPr>
            <w:tcW w:type="dxa" w:w="3000"/>
            <w:shd w:fill="E8F4F8"/>
          </w:tcPr>
          <w:p>
            <w:r>
              <w:rPr>
                <w:rFonts w:ascii="Calibri" w:cs="Calibri" w:eastAsia="Calibri" w:hAnsi="Calibri"/>
                <w:color w:val="0F2439"/>
                <w:sz w:val="20"/>
                <w:szCs w:val="20"/>
              </w:rPr>
              <w:t xml:space="preserve">1</w:t>
            </w:r>
          </w:p>
        </w:tc>
        <w:tc>
          <w:tcPr>
            <w:tcW w:type="dxa" w:w="3000"/>
            <w:shd w:fill="E8F4F8"/>
          </w:tcPr>
          <w:p>
            <w:r>
              <w:rPr>
                <w:rFonts w:ascii="Calibri" w:cs="Calibri" w:eastAsia="Calibri" w:hAnsi="Calibri"/>
                <w:color w:val="0F2439"/>
                <w:sz w:val="20"/>
                <w:szCs w:val="20"/>
              </w:rPr>
              <w:t xml:space="preserve">Trivial change; simple configuration or text update; less than half a day</w:t>
            </w:r>
          </w:p>
        </w:tc>
        <w:tc>
          <w:tcPr>
            <w:tcW w:type="dxa" w:w="3000"/>
            <w:shd w:fill="E8F4F8"/>
          </w:tcPr>
          <w:p>
            <w:r>
              <w:rPr>
                <w:rFonts w:ascii="Calibri" w:cs="Calibri" w:eastAsia="Calibri" w:hAnsi="Calibri"/>
                <w:color w:val="0F2439"/>
                <w:sz w:val="20"/>
                <w:szCs w:val="20"/>
              </w:rPr>
              <w:t xml:space="preserve">US-003 (RMA Generation)</w:t>
            </w:r>
          </w:p>
        </w:tc>
      </w:tr>
      <w:tr>
        <w:tc>
          <w:tcPr>
            <w:tcW w:type="dxa" w:w="3000"/>
            <w:shd w:fill="FFFFFF"/>
          </w:tcPr>
          <w:p>
            <w:r>
              <w:rPr>
                <w:rFonts w:ascii="Calibri" w:cs="Calibri" w:eastAsia="Calibri" w:hAnsi="Calibri"/>
                <w:color w:val="0F2439"/>
                <w:sz w:val="20"/>
                <w:szCs w:val="20"/>
              </w:rPr>
              <w:t xml:space="preserve">3</w:t>
            </w:r>
          </w:p>
        </w:tc>
        <w:tc>
          <w:tcPr>
            <w:tcW w:type="dxa" w:w="3000"/>
            <w:shd w:fill="FFFFFF"/>
          </w:tcPr>
          <w:p>
            <w:r>
              <w:rPr>
                <w:rFonts w:ascii="Calibri" w:cs="Calibri" w:eastAsia="Calibri" w:hAnsi="Calibri"/>
                <w:color w:val="0F2439"/>
                <w:sz w:val="20"/>
                <w:szCs w:val="20"/>
              </w:rPr>
              <w:t xml:space="preserve">Simple feature with clear requirements; 1-2 days of focused development</w:t>
            </w:r>
          </w:p>
        </w:tc>
        <w:tc>
          <w:tcPr>
            <w:tcW w:type="dxa" w:w="3000"/>
            <w:shd w:fill="FFFFFF"/>
          </w:tcPr>
          <w:p>
            <w:r>
              <w:rPr>
                <w:rFonts w:ascii="Calibri" w:cs="Calibri" w:eastAsia="Calibri" w:hAnsi="Calibri"/>
                <w:color w:val="0F2439"/>
                <w:sz w:val="20"/>
                <w:szCs w:val="20"/>
              </w:rPr>
              <w:t xml:space="preserve">US-001 (Return Submission), US-004 (Status Tracking)</w:t>
            </w:r>
          </w:p>
        </w:tc>
      </w:tr>
      <w:tr>
        <w:tc>
          <w:tcPr>
            <w:tcW w:type="dxa" w:w="3000"/>
            <w:shd w:fill="E8F4F8"/>
          </w:tcPr>
          <w:p>
            <w:r>
              <w:rPr>
                <w:rFonts w:ascii="Calibri" w:cs="Calibri" w:eastAsia="Calibri" w:hAnsi="Calibri"/>
                <w:color w:val="0F2439"/>
                <w:sz w:val="20"/>
                <w:szCs w:val="20"/>
              </w:rPr>
              <w:t xml:space="preserve">5</w:t>
            </w:r>
          </w:p>
        </w:tc>
        <w:tc>
          <w:tcPr>
            <w:tcW w:type="dxa" w:w="3000"/>
            <w:shd w:fill="E8F4F8"/>
          </w:tcPr>
          <w:p>
            <w:r>
              <w:rPr>
                <w:rFonts w:ascii="Calibri" w:cs="Calibri" w:eastAsia="Calibri" w:hAnsi="Calibri"/>
                <w:color w:val="0F2439"/>
                <w:sz w:val="20"/>
                <w:szCs w:val="20"/>
              </w:rPr>
              <w:t xml:space="preserve">Moderate feature with multiple scenarios; some design decisions needed; 2-3 days</w:t>
            </w:r>
          </w:p>
        </w:tc>
        <w:tc>
          <w:tcPr>
            <w:tcW w:type="dxa" w:w="3000"/>
            <w:shd w:fill="E8F4F8"/>
          </w:tcPr>
          <w:p>
            <w:r>
              <w:rPr>
                <w:rFonts w:ascii="Calibri" w:cs="Calibri" w:eastAsia="Calibri" w:hAnsi="Calibri"/>
                <w:color w:val="0F2439"/>
                <w:sz w:val="20"/>
                <w:szCs w:val="20"/>
              </w:rPr>
              <w:t xml:space="preserve">US-005 (Notifications), US-006 (Warehouse Receiving)</w:t>
            </w:r>
          </w:p>
        </w:tc>
      </w:tr>
      <w:tr>
        <w:tc>
          <w:tcPr>
            <w:tcW w:type="dxa" w:w="3000"/>
            <w:shd w:fill="FFFFFF"/>
          </w:tcPr>
          <w:p>
            <w:r>
              <w:rPr>
                <w:rFonts w:ascii="Calibri" w:cs="Calibri" w:eastAsia="Calibri" w:hAnsi="Calibri"/>
                <w:color w:val="0F2439"/>
                <w:sz w:val="20"/>
                <w:szCs w:val="20"/>
              </w:rPr>
              <w:t xml:space="preserve">8</w:t>
            </w:r>
          </w:p>
        </w:tc>
        <w:tc>
          <w:tcPr>
            <w:tcW w:type="dxa" w:w="3000"/>
            <w:shd w:fill="FFFFFF"/>
          </w:tcPr>
          <w:p>
            <w:r>
              <w:rPr>
                <w:rFonts w:ascii="Calibri" w:cs="Calibri" w:eastAsia="Calibri" w:hAnsi="Calibri"/>
                <w:color w:val="0F2439"/>
                <w:sz w:val="20"/>
                <w:szCs w:val="20"/>
              </w:rPr>
              <w:t xml:space="preserve">Complex feature with multiple integrations and edge cases; 3-5 days</w:t>
            </w:r>
          </w:p>
        </w:tc>
        <w:tc>
          <w:tcPr>
            <w:tcW w:type="dxa" w:w="3000"/>
            <w:shd w:fill="FFFFFF"/>
          </w:tcPr>
          <w:p>
            <w:r>
              <w:rPr>
                <w:rFonts w:ascii="Calibri" w:cs="Calibri" w:eastAsia="Calibri" w:hAnsi="Calibri"/>
                <w:color w:val="0F2439"/>
                <w:sz w:val="20"/>
                <w:szCs w:val="20"/>
              </w:rPr>
              <w:t xml:space="preserve">US-002 (Validation Engine), US-007 (Refund Processing), US-008 (Exchange)</w:t>
            </w:r>
          </w:p>
        </w:tc>
      </w:tr>
      <w:tr>
        <w:tc>
          <w:tcPr>
            <w:tcW w:type="dxa" w:w="3000"/>
            <w:shd w:fill="E8F4F8"/>
          </w:tcPr>
          <w:p>
            <w:r>
              <w:rPr>
                <w:rFonts w:ascii="Calibri" w:cs="Calibri" w:eastAsia="Calibri" w:hAnsi="Calibri"/>
                <w:color w:val="0F2439"/>
                <w:sz w:val="20"/>
                <w:szCs w:val="20"/>
              </w:rPr>
              <w:t xml:space="preserve">13</w:t>
            </w:r>
          </w:p>
        </w:tc>
        <w:tc>
          <w:tcPr>
            <w:tcW w:type="dxa" w:w="3000"/>
            <w:shd w:fill="E8F4F8"/>
          </w:tcPr>
          <w:p>
            <w:r>
              <w:rPr>
                <w:rFonts w:ascii="Calibri" w:cs="Calibri" w:eastAsia="Calibri" w:hAnsi="Calibri"/>
                <w:color w:val="0F2439"/>
                <w:sz w:val="20"/>
                <w:szCs w:val="20"/>
              </w:rPr>
              <w:t xml:space="preserve">Very complex feature spanning multiple system components; significant design and testing; 5-8 days</w:t>
            </w:r>
          </w:p>
        </w:tc>
        <w:tc>
          <w:tcPr>
            <w:tcW w:type="dxa" w:w="3000"/>
            <w:shd w:fill="E8F4F8"/>
          </w:tcPr>
          <w:p>
            <w:r>
              <w:rPr>
                <w:rFonts w:ascii="Calibri" w:cs="Calibri" w:eastAsia="Calibri" w:hAnsi="Calibri"/>
                <w:color w:val="0F2439"/>
                <w:sz w:val="20"/>
                <w:szCs w:val="20"/>
              </w:rPr>
              <w:t xml:space="preserve">US-009 (Analytics Dashboard), US-012 (ERP Integration)</w:t>
            </w:r>
          </w:p>
        </w:tc>
      </w:tr>
    </w:tbl>
    <w:p>
      <w:pPr>
        <w:spacing w:after="60" w:before="60"/>
      </w:pPr>
    </w:p>
    <w:p>
      <w:pPr>
        <w:pStyle w:val="2"/>
        <w:spacing w:after="120" w:before="240"/>
      </w:pPr>
      <w:r>
        <w:rPr>
          <w:rFonts w:ascii="Calibri" w:cs="Calibri" w:eastAsia="Calibri" w:hAnsi="Calibri"/>
          <w:b/>
          <w:bCs/>
          <w:color w:val="2E86AB"/>
          <w:sz w:val="26"/>
          <w:szCs w:val="26"/>
        </w:rPr>
        <w:t xml:space="preserve">6.2 Appendix B - Priority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Priority</w:t>
            </w:r>
          </w:p>
        </w:tc>
        <w:tc>
          <w:tcPr>
            <w:tcW w:type="dxa" w:w="3000"/>
            <w:shd w:fill="1B3A5C"/>
          </w:tcPr>
          <w:p>
            <w:r>
              <w:rPr>
                <w:rFonts w:ascii="Calibri" w:cs="Calibri" w:eastAsia="Calibri" w:hAnsi="Calibri"/>
                <w:b/>
                <w:bCs/>
                <w:color w:val="FFFFFF"/>
                <w:sz w:val="20"/>
                <w:szCs w:val="20"/>
              </w:rPr>
              <w:t xml:space="preserve">Definition</w:t>
            </w:r>
          </w:p>
        </w:tc>
        <w:tc>
          <w:tcPr>
            <w:tcW w:type="dxa" w:w="3000"/>
            <w:shd w:fill="1B3A5C"/>
          </w:tcPr>
          <w:p>
            <w:r>
              <w:rPr>
                <w:rFonts w:ascii="Calibri" w:cs="Calibri" w:eastAsia="Calibri" w:hAnsi="Calibri"/>
                <w:b/>
                <w:bCs/>
                <w:color w:val="FFFFFF"/>
                <w:sz w:val="20"/>
                <w:szCs w:val="20"/>
              </w:rPr>
              <w:t xml:space="preserve">Sprint Placement</w:t>
            </w:r>
          </w:p>
        </w:tc>
      </w:tr>
      <w:tr>
        <w:tc>
          <w:tcPr>
            <w:tcW w:type="dxa" w:w="3000"/>
            <w:shd w:fill="E8F4F8"/>
          </w:tcPr>
          <w:p>
            <w:r>
              <w:rPr>
                <w:rFonts w:ascii="Calibri" w:cs="Calibri" w:eastAsia="Calibri" w:hAnsi="Calibri"/>
                <w:color w:val="0F2439"/>
                <w:sz w:val="20"/>
                <w:szCs w:val="20"/>
              </w:rPr>
              <w:t xml:space="preserve">High</w:t>
            </w:r>
          </w:p>
        </w:tc>
        <w:tc>
          <w:tcPr>
            <w:tcW w:type="dxa" w:w="3000"/>
            <w:shd w:fill="E8F4F8"/>
          </w:tcPr>
          <w:p>
            <w:r>
              <w:rPr>
                <w:rFonts w:ascii="Calibri" w:cs="Calibri" w:eastAsia="Calibri" w:hAnsi="Calibri"/>
                <w:color w:val="0F2439"/>
                <w:sz w:val="20"/>
                <w:szCs w:val="20"/>
              </w:rPr>
              <w:t xml:space="preserve">Critical business value; required for MVP; blocks other features; regulatory or financial impact</w:t>
            </w:r>
          </w:p>
        </w:tc>
        <w:tc>
          <w:tcPr>
            <w:tcW w:type="dxa" w:w="3000"/>
            <w:shd w:fill="E8F4F8"/>
          </w:tcPr>
          <w:p>
            <w:r>
              <w:rPr>
                <w:rFonts w:ascii="Calibri" w:cs="Calibri" w:eastAsia="Calibri" w:hAnsi="Calibri"/>
                <w:color w:val="0F2439"/>
                <w:sz w:val="20"/>
                <w:szCs w:val="20"/>
              </w:rPr>
              <w:t xml:space="preserve">Must be completed in Sprint 1-3</w:t>
            </w:r>
          </w:p>
        </w:tc>
      </w:tr>
      <w:tr>
        <w:tc>
          <w:tcPr>
            <w:tcW w:type="dxa" w:w="3000"/>
            <w:shd w:fill="FFFFFF"/>
          </w:tcPr>
          <w:p>
            <w:r>
              <w:rPr>
                <w:rFonts w:ascii="Calibri" w:cs="Calibri" w:eastAsia="Calibri" w:hAnsi="Calibri"/>
                <w:color w:val="0F2439"/>
                <w:sz w:val="20"/>
                <w:szCs w:val="20"/>
              </w:rPr>
              <w:t xml:space="preserve">Medium</w:t>
            </w:r>
          </w:p>
        </w:tc>
        <w:tc>
          <w:tcPr>
            <w:tcW w:type="dxa" w:w="3000"/>
            <w:shd w:fill="FFFFFF"/>
          </w:tcPr>
          <w:p>
            <w:r>
              <w:rPr>
                <w:rFonts w:ascii="Calibri" w:cs="Calibri" w:eastAsia="Calibri" w:hAnsi="Calibri"/>
                <w:color w:val="0F2439"/>
                <w:sz w:val="20"/>
                <w:szCs w:val="20"/>
              </w:rPr>
              <w:t xml:space="preserve">Important but not critical for initial launch; enhances user experience; can be deferred if needed</w:t>
            </w:r>
          </w:p>
        </w:tc>
        <w:tc>
          <w:tcPr>
            <w:tcW w:type="dxa" w:w="3000"/>
            <w:shd w:fill="FFFFFF"/>
          </w:tcPr>
          <w:p>
            <w:r>
              <w:rPr>
                <w:rFonts w:ascii="Calibri" w:cs="Calibri" w:eastAsia="Calibri" w:hAnsi="Calibri"/>
                <w:color w:val="0F2439"/>
                <w:sz w:val="20"/>
                <w:szCs w:val="20"/>
              </w:rPr>
              <w:t xml:space="preserve">Targeted for Sprint 3-5</w:t>
            </w:r>
          </w:p>
        </w:tc>
      </w:tr>
      <w:tr>
        <w:tc>
          <w:tcPr>
            <w:tcW w:type="dxa" w:w="3000"/>
            <w:shd w:fill="E8F4F8"/>
          </w:tcPr>
          <w:p>
            <w:r>
              <w:rPr>
                <w:rFonts w:ascii="Calibri" w:cs="Calibri" w:eastAsia="Calibri" w:hAnsi="Calibri"/>
                <w:color w:val="0F2439"/>
                <w:sz w:val="20"/>
                <w:szCs w:val="20"/>
              </w:rPr>
              <w:t xml:space="preserve">Low</w:t>
            </w:r>
          </w:p>
        </w:tc>
        <w:tc>
          <w:tcPr>
            <w:tcW w:type="dxa" w:w="3000"/>
            <w:shd w:fill="E8F4F8"/>
          </w:tcPr>
          <w:p>
            <w:r>
              <w:rPr>
                <w:rFonts w:ascii="Calibri" w:cs="Calibri" w:eastAsia="Calibri" w:hAnsi="Calibri"/>
                <w:color w:val="0F2439"/>
                <w:sz w:val="20"/>
                <w:szCs w:val="20"/>
              </w:rPr>
              <w:t xml:space="preserve">Nice-to-have; minor improvements; no impact on core functionality</w:t>
            </w:r>
          </w:p>
        </w:tc>
        <w:tc>
          <w:tcPr>
            <w:tcW w:type="dxa" w:w="3000"/>
            <w:shd w:fill="E8F4F8"/>
          </w:tcPr>
          <w:p>
            <w:r>
              <w:rPr>
                <w:rFonts w:ascii="Calibri" w:cs="Calibri" w:eastAsia="Calibri" w:hAnsi="Calibri"/>
                <w:color w:val="0F2439"/>
                <w:sz w:val="20"/>
                <w:szCs w:val="20"/>
              </w:rPr>
              <w:t xml:space="preserve">Backlog; addressed based on capacity</w:t>
            </w:r>
          </w:p>
        </w:tc>
      </w:tr>
    </w:tbl>
    <w:p>
      <w:pPr>
        <w:spacing w:after="60" w:before="60"/>
      </w:pPr>
    </w:p>
    <w:p>
      <w:pPr>
        <w:pStyle w:val="2"/>
        <w:spacing w:after="120" w:before="240"/>
      </w:pPr>
      <w:r>
        <w:rPr>
          <w:rFonts w:ascii="Calibri" w:cs="Calibri" w:eastAsia="Calibri" w:hAnsi="Calibri"/>
          <w:b/>
          <w:bCs/>
          <w:color w:val="2E86AB"/>
          <w:sz w:val="26"/>
          <w:szCs w:val="26"/>
        </w:rPr>
        <w:t xml:space="preserve">6.3 Appendix C - Gherkin Keyword Reference</w:t>
      </w:r>
    </w:p>
    <w:p>
      <w:pPr>
        <w:spacing w:after="120" w:line="276"/>
      </w:pPr>
      <w:r>
        <w:rPr>
          <w:rFonts w:ascii="Calibri" w:cs="Calibri" w:eastAsia="Calibri" w:hAnsi="Calibri"/>
          <w:color w:val="0F2439"/>
          <w:sz w:val="22"/>
          <w:szCs w:val="22"/>
        </w:rPr>
        <w:t xml:space="preserve">The acceptance criteria in this document use the Gherkin language (Given/When/Then format), which is the standard syntax for behavior-driven development (BDD). The keywords are used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Keyword</w:t>
            </w:r>
          </w:p>
        </w:tc>
        <w:tc>
          <w:tcPr>
            <w:tcW w:type="dxa" w:w="3000"/>
            <w:shd w:fill="1B3A5C"/>
          </w:tcPr>
          <w:p>
            <w:r>
              <w:rPr>
                <w:rFonts w:ascii="Calibri" w:cs="Calibri" w:eastAsia="Calibri" w:hAnsi="Calibri"/>
                <w:b/>
                <w:bCs/>
                <w:color w:val="FFFFFF"/>
                <w:sz w:val="20"/>
                <w:szCs w:val="20"/>
              </w:rPr>
              <w:t xml:space="preserve">Purpose</w:t>
            </w:r>
          </w:p>
        </w:tc>
        <w:tc>
          <w:tcPr>
            <w:tcW w:type="dxa" w:w="3000"/>
            <w:shd w:fill="1B3A5C"/>
          </w:tcPr>
          <w:p>
            <w:r>
              <w:rPr>
                <w:rFonts w:ascii="Calibri" w:cs="Calibri" w:eastAsia="Calibri" w:hAnsi="Calibri"/>
                <w:b/>
                <w:bCs/>
                <w:color w:val="FFFFFF"/>
                <w:sz w:val="20"/>
                <w:szCs w:val="20"/>
              </w:rPr>
              <w:t xml:space="preserve">Usage in This Document</w:t>
            </w:r>
          </w:p>
        </w:tc>
      </w:tr>
      <w:tr>
        <w:tc>
          <w:tcPr>
            <w:tcW w:type="dxa" w:w="3000"/>
            <w:shd w:fill="E8F4F8"/>
          </w:tcPr>
          <w:p>
            <w:r>
              <w:rPr>
                <w:rFonts w:ascii="Calibri" w:cs="Calibri" w:eastAsia="Calibri" w:hAnsi="Calibri"/>
                <w:color w:val="0F2439"/>
                <w:sz w:val="20"/>
                <w:szCs w:val="20"/>
              </w:rPr>
              <w:t xml:space="preserve">Given</w:t>
            </w:r>
          </w:p>
        </w:tc>
        <w:tc>
          <w:tcPr>
            <w:tcW w:type="dxa" w:w="3000"/>
            <w:shd w:fill="E8F4F8"/>
          </w:tcPr>
          <w:p>
            <w:r>
              <w:rPr>
                <w:rFonts w:ascii="Calibri" w:cs="Calibri" w:eastAsia="Calibri" w:hAnsi="Calibri"/>
                <w:color w:val="0F2439"/>
                <w:sz w:val="20"/>
                <w:szCs w:val="20"/>
              </w:rPr>
              <w:t xml:space="preserve">Describes the preconditions or context before the action</w:t>
            </w:r>
          </w:p>
        </w:tc>
        <w:tc>
          <w:tcPr>
            <w:tcW w:type="dxa" w:w="3000"/>
            <w:shd w:fill="E8F4F8"/>
          </w:tcPr>
          <w:p>
            <w:r>
              <w:rPr>
                <w:rFonts w:ascii="Calibri" w:cs="Calibri" w:eastAsia="Calibri" w:hAnsi="Calibri"/>
                <w:color w:val="0F2439"/>
                <w:sz w:val="20"/>
                <w:szCs w:val="20"/>
              </w:rPr>
              <w:t xml:space="preserve">Sets up the initial state (user is logged in, data exists, system state)</w:t>
            </w:r>
          </w:p>
        </w:tc>
      </w:tr>
      <w:tr>
        <w:tc>
          <w:tcPr>
            <w:tcW w:type="dxa" w:w="3000"/>
            <w:shd w:fill="FFFFFF"/>
          </w:tcPr>
          <w:p>
            <w:r>
              <w:rPr>
                <w:rFonts w:ascii="Calibri" w:cs="Calibri" w:eastAsia="Calibri" w:hAnsi="Calibri"/>
                <w:color w:val="0F2439"/>
                <w:sz w:val="20"/>
                <w:szCs w:val="20"/>
              </w:rPr>
              <w:t xml:space="preserve">When</w:t>
            </w:r>
          </w:p>
        </w:tc>
        <w:tc>
          <w:tcPr>
            <w:tcW w:type="dxa" w:w="3000"/>
            <w:shd w:fill="FFFFFF"/>
          </w:tcPr>
          <w:p>
            <w:r>
              <w:rPr>
                <w:rFonts w:ascii="Calibri" w:cs="Calibri" w:eastAsia="Calibri" w:hAnsi="Calibri"/>
                <w:color w:val="0F2439"/>
                <w:sz w:val="20"/>
                <w:szCs w:val="20"/>
              </w:rPr>
              <w:t xml:space="preserve">Describes the action or event that triggers the scenario</w:t>
            </w:r>
          </w:p>
        </w:tc>
        <w:tc>
          <w:tcPr>
            <w:tcW w:type="dxa" w:w="3000"/>
            <w:shd w:fill="FFFFFF"/>
          </w:tcPr>
          <w:p>
            <w:r>
              <w:rPr>
                <w:rFonts w:ascii="Calibri" w:cs="Calibri" w:eastAsia="Calibri" w:hAnsi="Calibri"/>
                <w:color w:val="0F2439"/>
                <w:sz w:val="20"/>
                <w:szCs w:val="20"/>
              </w:rPr>
              <w:t xml:space="preserve">The user action or system event being tested</w:t>
            </w:r>
          </w:p>
        </w:tc>
      </w:tr>
      <w:tr>
        <w:tc>
          <w:tcPr>
            <w:tcW w:type="dxa" w:w="3000"/>
            <w:shd w:fill="E8F4F8"/>
          </w:tcPr>
          <w:p>
            <w:r>
              <w:rPr>
                <w:rFonts w:ascii="Calibri" w:cs="Calibri" w:eastAsia="Calibri" w:hAnsi="Calibri"/>
                <w:color w:val="0F2439"/>
                <w:sz w:val="20"/>
                <w:szCs w:val="20"/>
              </w:rPr>
              <w:t xml:space="preserve">Then</w:t>
            </w:r>
          </w:p>
        </w:tc>
        <w:tc>
          <w:tcPr>
            <w:tcW w:type="dxa" w:w="3000"/>
            <w:shd w:fill="E8F4F8"/>
          </w:tcPr>
          <w:p>
            <w:r>
              <w:rPr>
                <w:rFonts w:ascii="Calibri" w:cs="Calibri" w:eastAsia="Calibri" w:hAnsi="Calibri"/>
                <w:color w:val="0F2439"/>
                <w:sz w:val="20"/>
                <w:szCs w:val="20"/>
              </w:rPr>
              <w:t xml:space="preserve">Describes the expected outcome or result</w:t>
            </w:r>
          </w:p>
        </w:tc>
        <w:tc>
          <w:tcPr>
            <w:tcW w:type="dxa" w:w="3000"/>
            <w:shd w:fill="E8F4F8"/>
          </w:tcPr>
          <w:p>
            <w:r>
              <w:rPr>
                <w:rFonts w:ascii="Calibri" w:cs="Calibri" w:eastAsia="Calibri" w:hAnsi="Calibri"/>
                <w:color w:val="0F2439"/>
                <w:sz w:val="20"/>
                <w:szCs w:val="20"/>
              </w:rPr>
              <w:t xml:space="preserve">The verifiable result that confirms the system behaves correctly</w:t>
            </w:r>
          </w:p>
        </w:tc>
      </w:tr>
      <w:tr>
        <w:tc>
          <w:tcPr>
            <w:tcW w:type="dxa" w:w="3000"/>
            <w:shd w:fill="FFFFFF"/>
          </w:tcPr>
          <w:p>
            <w:r>
              <w:rPr>
                <w:rFonts w:ascii="Calibri" w:cs="Calibri" w:eastAsia="Calibri" w:hAnsi="Calibri"/>
                <w:color w:val="0F2439"/>
                <w:sz w:val="20"/>
                <w:szCs w:val="20"/>
              </w:rPr>
              <w:t xml:space="preserve">And</w:t>
            </w:r>
          </w:p>
        </w:tc>
        <w:tc>
          <w:tcPr>
            <w:tcW w:type="dxa" w:w="3000"/>
            <w:shd w:fill="FFFFFF"/>
          </w:tcPr>
          <w:p>
            <w:r>
              <w:rPr>
                <w:rFonts w:ascii="Calibri" w:cs="Calibri" w:eastAsia="Calibri" w:hAnsi="Calibri"/>
                <w:color w:val="0F2439"/>
                <w:sz w:val="20"/>
                <w:szCs w:val="20"/>
              </w:rPr>
              <w:t xml:space="preserve">Adds additional preconditions, actions, or outcomes</w:t>
            </w:r>
          </w:p>
        </w:tc>
        <w:tc>
          <w:tcPr>
            <w:tcW w:type="dxa" w:w="3000"/>
            <w:shd w:fill="FFFFFF"/>
          </w:tcPr>
          <w:p>
            <w:r>
              <w:rPr>
                <w:rFonts w:ascii="Calibri" w:cs="Calibri" w:eastAsia="Calibri" w:hAnsi="Calibri"/>
                <w:color w:val="0F2439"/>
                <w:sz w:val="20"/>
                <w:szCs w:val="20"/>
              </w:rPr>
              <w:t xml:space="preserve">Extends any of the above keywords with supplementary details</w:t>
            </w:r>
          </w:p>
        </w:tc>
      </w:tr>
      <w:tr>
        <w:tc>
          <w:tcPr>
            <w:tcW w:type="dxa" w:w="3000"/>
            <w:shd w:fill="E8F4F8"/>
          </w:tcPr>
          <w:p>
            <w:r>
              <w:rPr>
                <w:rFonts w:ascii="Calibri" w:cs="Calibri" w:eastAsia="Calibri" w:hAnsi="Calibri"/>
                <w:color w:val="0F2439"/>
                <w:sz w:val="20"/>
                <w:szCs w:val="20"/>
              </w:rPr>
              <w:t xml:space="preserve">But</w:t>
            </w:r>
          </w:p>
        </w:tc>
        <w:tc>
          <w:tcPr>
            <w:tcW w:type="dxa" w:w="3000"/>
            <w:shd w:fill="E8F4F8"/>
          </w:tcPr>
          <w:p>
            <w:r>
              <w:rPr>
                <w:rFonts w:ascii="Calibri" w:cs="Calibri" w:eastAsia="Calibri" w:hAnsi="Calibri"/>
                <w:color w:val="0F2439"/>
                <w:sz w:val="20"/>
                <w:szCs w:val="20"/>
              </w:rPr>
              <w:t xml:space="preserve">Describes a negative condition or exception</w:t>
            </w:r>
          </w:p>
        </w:tc>
        <w:tc>
          <w:tcPr>
            <w:tcW w:type="dxa" w:w="3000"/>
            <w:shd w:fill="E8F4F8"/>
          </w:tcPr>
          <w:p>
            <w:r>
              <w:rPr>
                <w:rFonts w:ascii="Calibri" w:cs="Calibri" w:eastAsia="Calibri" w:hAnsi="Calibri"/>
                <w:color w:val="0F2439"/>
                <w:sz w:val="20"/>
                <w:szCs w:val="20"/>
              </w:rPr>
              <w:t xml:space="preserve">Used sparingly to express contrary conditions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4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3A5C"/>
      <w:sz w:val="32"/>
      <w:szCs w:val="32"/>
    </w:rPr>
  </w:style>
  <w:style w:type="paragraph" w:styleId="Heading2">
    <w:name w:val="Heading 2"/>
    <w:basedOn w:val="Normal"/>
    <w:next w:val="Normal"/>
    <w:qFormat/>
    <w:rPr>
      <w:rFonts w:ascii="Calibri" w:cs="Calibri" w:eastAsia="Calibri" w:hAnsi="Calibri"/>
      <w:b/>
      <w:bCs/>
      <w:color w:val="2E86AB"/>
      <w:sz w:val="26"/>
      <w:szCs w:val="26"/>
    </w:rPr>
  </w:style>
  <w:style w:type="paragraph" w:styleId="Heading3">
    <w:name w:val="Heading 3"/>
    <w:basedOn w:val="Normal"/>
    <w:next w:val="Normal"/>
    <w:qFormat/>
    <w:rPr>
      <w:rFonts w:ascii="Calibri" w:cs="Calibri" w:eastAsia="Calibri" w:hAnsi="Calibri"/>
      <w:b/>
      <w:bCs/>
      <w:color w:val="1B6B9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Stories - Kontakt Home Return Management System</dc:title>
  <dc:creator>Zamir Jamalov</dc:creator>
  <dc:description>User Stories with Acceptance Criteria for the Return Management System</dc:description>
  <cp:lastModifiedBy>Un-named</cp:lastModifiedBy>
  <cp:revision>1</cp:revision>
  <dcterms:created xsi:type="dcterms:W3CDTF">2026-04-26T05:44:32.810Z</dcterms:created>
  <dcterms:modified xsi:type="dcterms:W3CDTF">2026-04-26T05:44:32.810Z</dcterms:modified>
</cp:coreProperties>
</file>

<file path=docProps/custom.xml><?xml version="1.0" encoding="utf-8"?>
<Properties xmlns="http://schemas.openxmlformats.org/officeDocument/2006/custom-properties" xmlns:vt="http://schemas.openxmlformats.org/officeDocument/2006/docPropsVTypes"/>
</file>