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A6496"/>
          <w:sz w:val="48"/>
          <w:szCs w:val="48"/>
        </w:rPr>
        <w:t xml:space="preserve">Data Mapping Document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Credit Lifecycle System Integration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A6496"/>
          <w:sz w:val="26"/>
          <w:szCs w:val="26"/>
        </w:rP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Project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Credit Lifecycle Platform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Document Version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Date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2026-04-25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Embafinans BA Team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Draft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Confidentiality Notice: This document contains confidential information belonging to Embafinans. Unauthorized distribution is prohibited.</w:t>
      </w:r>
    </w:p>
    <w:p>
      <w:r>
        <w:br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Table of Contents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Introduction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Integration Overview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Application Data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Scoring Result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Disbursement Record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Repayment Schedule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Collection Record Mapping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2A6496"/>
          <w:sz w:val="21"/>
          <w:szCs w:val="21"/>
        </w:rPr>
        <w:t xml:space="preserve">8.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Cross-System Data Flow Summary</w:t>
      </w:r>
    </w:p>
    <w:p>
      <w:r>
        <w:br w:type="page"/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Data Mapping Document defines the field-level data exchange between multiple source systems and the unified Embafinans Credit Lifecycle Platform. It covers all lifecycle stages: application intake, credit scoring, loan disbursement, repayment management, and collection.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Credit Lifecycle Platform serves as the central data hub, aggregating information from partner stores, mobile app, credit bureau, payment gateway, banks, and internal departmental systems.</w:t>
      </w:r>
    </w:p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2. Integration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 Store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 -&gt;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data, product/order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Mobile (iOS/Android)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-&gt;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data, documents, 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B2C 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Web -&gt;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Orders, applications, 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Bureau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 -&gt;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GET)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score, credit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POST/GET)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requests, responses,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(Disbursement)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-&gt; 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 instructions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(Collection)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-&gt;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GET/Webhook)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confirmations, 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-&gt;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(HTTPS POST)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-&gt;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SMTP / REST API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Delivery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API + WebSocket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Delivery status, GPS, e-signature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3. Application Data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Partner Store Portal / Mobile App / B2C Website -&gt; Target: Application Service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applicant_full_name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Title Case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NULL, min 2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applicant_mobile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Format +994XXXXXXXXX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pin_code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applicant_pin_hash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SHA-256 hash with salt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 alphanumeric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monthly_income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Convert to AZN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income_original_currency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4217 code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AZN/USD/EUR/GBP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 to enum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employer_name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Title Case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 100 chars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work_months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employment_months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integer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&gt;=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Store/App/Web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requested_amount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Round 2 decimals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100-50,000 AZN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Store/Web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loan_product_type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 to BNPL/GOODS_LOAN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store_identifier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partner_store_id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Lookup internal ID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channel_source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Detect channel type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4. Scoring Result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Credit Scoring Engine -&gt; Target: Credit Lifecycle Platform (Application Service)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Scoring Engine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FK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weighted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bureau_score_raw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Raw bureau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bureau_score_raw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0-1000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 factor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income_factor_score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 factor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dti_factor_score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 factor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employment_factor_score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loans_factor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Loans factor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loans_factor_score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scoring_decision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APPROVED/MANUAL_REVIEW/REJECTED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reason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decision_reason_code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Standard reason codes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scoring_timestamp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ISO 8601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UTC -&gt; Baku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model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audit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5. Disbursement Record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Bank API (Disbursement) -&gt; Target: Credit Lifecycle Platform (Loan Management Service)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Bank API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disbursement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bank_disbursement_ref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application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exist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Processing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Map: PROCESSED-&gt;COMPLETED, FAILED-&gt;FAILED, PENDING-&gt;PENDING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transfer_amount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Disbursed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Convert from qapik to AZN (divide 100)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beneficiary_account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Merchant account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merchant_account_number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Mask middle digits (show last 4)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execution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bank date format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execution_time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execution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HH:MM:SS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response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bank_response_code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description if 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bank_error_message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store original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status is FAILED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6. Repayment Schedule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Loan Management Service (generated) -&gt; Target: Credit Lifecycle Platform (shared data)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Generated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 Logic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loan_account_id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account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loan_account_id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Auto-generate format LOAN-YYYYMMDD-XXXXX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 per loan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Sequence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Sequential: 1 to 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 = installment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payment_due_date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 date + (installment_no * 30 days)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Monthly from disbursement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principal_amount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Principal portion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principal_due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principal / N (equal installments)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Rounded to 2 decimals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interest_amount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Interest portion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interest_due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Declining balance * monthly rate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Recalculated each period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total_due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payment 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total_amount_due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principal_due + interest_due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 of components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outstanding_balance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Remaining after this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remaining_balance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Previous balance - principal_due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 for last installment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grace_period_end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Grace period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grace_period_end_date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due_date + 5 calendar days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5-day grace period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late_fee_rate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 late fee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late_fee_daily_rate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0.0050 (0.5% per day)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Default: PENDING; updated on payment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PENDING/PAID/OVERDUE/PARTIAL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7. Collection Record Mapping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Source: Collection Service (generated) -&gt; Target: Credit Lifecycle Platform (shared data)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loan_account_id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account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loan_account_id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overdue_days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Days past 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days_overdue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date - due date (if &gt; 0)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&gt;=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overdue_amount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overdue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overdue_amount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 of unpaid installments + late fees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collection_stage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collection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collection_stage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Determined by overdue days (GRACE/EARLY/ACTIVE/ESCALATED/PRE_LEGAL/LEGAL)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assigned_agent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 agent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collection_agent_id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exist in user registry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Method of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last_contact_method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SMS/PHONE/EMAIL/LETTER/VISIT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contact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last_contact_date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8601, convert to Baku time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in future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contact_result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Outcome of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last_contact_result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REACHED/PROMISED/PARTIAL/REFUSED/UNREACHABLE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 payment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promised_payment_amount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pass-through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&gt;= 0, if result is PROMISED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 payment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promised_payment_date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 date format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date, not in past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next_action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Scheduled next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next_action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CALL/SMS/LETTER/VISIT/ESCALATE/LEGAL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enum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next_action_date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Scheduled action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next_action_date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8601, convert to Baku time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collection_notes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TRIM, preserve original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Max 2000 chars</w:t>
            </w:r>
          </w:p>
        </w:tc>
      </w:tr>
    </w:tbl>
    <w:p>
      <w:pPr>
        <w:spacing w:after="200" w:before="400" w:line="276"/>
      </w:pPr>
      <w:r>
        <w:rPr>
          <w:rFonts w:ascii="Calibri" w:cs="Calibri" w:eastAsia="Calibri" w:hAnsi="Calibri"/>
          <w:b/>
          <w:bCs/>
          <w:color w:val="2A6496"/>
          <w:sz w:val="32"/>
          <w:szCs w:val="32"/>
        </w:rPr>
        <w:t xml:space="preserve">8. Cross-System Data Flow Summary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table summarizes the complete data flow across all systems in the credit lifecycle:</w:t>
      </w:r>
    </w:p>
    <w:p>
      <w:pPr>
        <w:spacing w:after="6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Producer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Consumer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Data Elements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A6496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 Store / 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 data, product info, channel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submits application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Scores, decision, reason codes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received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Bureau Inquiry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Bureau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Bureau score, credit history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Pre-screen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Service,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decision, reason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Manual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Review outcome, notes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 50-79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(SMS/Email)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result, next steps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Decision made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7. Disbursement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 status, reference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 + payment confirmed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8. Schedule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services (event)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Installment schedule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 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9.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Delivery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Operations,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Checkpoints, GPS, e-signature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Disbursement 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10. Payment 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/ Payment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makes payment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11. Overdue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Loan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Overdue installments, amounts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due date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 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Customer,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Contact records, promises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Overdue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13. Reporting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Management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KPIs, trends, summaries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Continuous / On-demand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Embafinans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2026-04-25T08:51:43.199Z</dcterms:created>
  <dcterms:modified xsi:type="dcterms:W3CDTF">2026-04-25T08:51:43.199Z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