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 and created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Backlog Prioritization: Ranked requirements and user stories using RICE framework to align sprint planning with business value and stakeholder priorities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2026-04-24T20:20:23.207Z</dcterms:created>
  <dcterms:modified xsi:type="dcterms:W3CDTF">2026-04-24T20:20:23.208Z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