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left"/>
      </w:pPr>
      <w:r>
        <w:rPr>
          <w:rFonts w:ascii="Calibri" w:hAnsi="Calibri"/>
          <w:b/>
          <w:sz w:val="32"/>
        </w:rPr>
        <w:t>ZAMIR JAMALOV</w:t>
      </w:r>
    </w:p>
    <w:p>
      <w:pPr>
        <w:spacing w:after="320" w:before="0"/>
        <w:jc w:val="left"/>
      </w:pPr>
      <w:r>
        <w:rPr>
          <w:rFonts w:ascii="Calibri" w:hAnsi="Calibri"/>
          <w:b w:val="0"/>
          <w:color w:val="595959"/>
          <w:sz w:val="20"/>
        </w:rPr>
        <w:t>+994 55 207 7228  |  jamalov.zamir@gmail.com  |  Baku, Azerbaijan</w:t>
      </w:r>
    </w:p>
    <w:p>
      <w:pPr>
        <w:spacing w:after="360" w:before="0"/>
        <w:jc w:val="right"/>
      </w:pPr>
      <w:r>
        <w:rPr>
          <w:rFonts w:ascii="Calibri" w:hAnsi="Calibri"/>
          <w:b w:val="0"/>
          <w:sz w:val="22"/>
        </w:rPr>
        <w:t>May 6, 2026</w:t>
      </w:r>
    </w:p>
    <w:p>
      <w:pPr>
        <w:spacing w:after="40" w:before="0"/>
        <w:jc w:val="left"/>
      </w:pPr>
      <w:r>
        <w:rPr>
          <w:rFonts w:ascii="Calibri" w:hAnsi="Calibri"/>
          <w:b w:val="0"/>
          <w:sz w:val="22"/>
        </w:rPr>
        <w:t>Innovation and Digital Development Agency</w:t>
      </w:r>
    </w:p>
    <w:p>
      <w:pPr>
        <w:spacing w:after="280" w:before="0"/>
        <w:jc w:val="left"/>
      </w:pPr>
      <w:r>
        <w:rPr>
          <w:rFonts w:ascii="Calibri" w:hAnsi="Calibri"/>
          <w:b w:val="0"/>
          <w:sz w:val="22"/>
        </w:rPr>
        <w:t>Baku, Azerbaijan</w:t>
      </w:r>
    </w:p>
    <w:p>
      <w:pPr>
        <w:spacing w:after="280" w:before="0"/>
        <w:jc w:val="left"/>
      </w:pPr>
      <w:r>
        <w:rPr>
          <w:rFonts w:ascii="Calibri" w:hAnsi="Calibri"/>
          <w:b/>
          <w:sz w:val="22"/>
        </w:rPr>
        <w:t>Subject: Application for Senior Business Analyst / Lead Specialist - Design and Improvement of Public Services</w:t>
      </w:r>
    </w:p>
    <w:p>
      <w:pPr>
        <w:spacing w:after="200" w:before="0"/>
        <w:jc w:val="left"/>
      </w:pPr>
      <w:r>
        <w:rPr>
          <w:rFonts w:ascii="Calibri" w:hAnsi="Calibri"/>
          <w:b w:val="0"/>
          <w:sz w:val="22"/>
        </w:rPr>
        <w:t>Dear Hiring Manager,</w:t>
      </w:r>
    </w:p>
    <w:p>
      <w:pPr>
        <w:spacing w:after="160" w:before="0"/>
        <w:jc w:val="left"/>
      </w:pPr>
      <w:r>
        <w:rPr>
          <w:rFonts w:ascii="Calibri" w:hAnsi="Calibri"/>
          <w:b w:val="0"/>
          <w:sz w:val="22"/>
        </w:rPr>
        <w:t>I am writing to express my interest in the Senior Business Analyst / Lead Specialist position at the Innovation and Digital Development Agency. With 18 years in IT, including direct experience in government service digitization, multi-agency coordination and business analysis, I believe my background is well suited for the Agency's mission to improve public services through digital transformation.</w:t>
      </w:r>
    </w:p>
    <w:p>
      <w:pPr>
        <w:spacing w:after="160" w:before="0"/>
        <w:jc w:val="left"/>
      </w:pPr>
      <w:r>
        <w:rPr>
          <w:rFonts w:ascii="Calibri" w:hAnsi="Calibri"/>
          <w:b w:val="0"/>
          <w:sz w:val="22"/>
        </w:rPr>
        <w:t>My career has been built around a consistent theme: connecting government institutions with technology. At the Central Bank of Azerbaijan, I coordinated the integration of 10+ government organizations into the Government Payment Portal (GPP). This required defining data exchange requirements for each agency, building cross-system middleware, and working closely with multiple stakeholders to ensure seamless payment processing at national scale. This experience gave me a deep understanding of how government systems interact and where integration challenges arise.</w:t>
      </w:r>
    </w:p>
    <w:p>
      <w:pPr>
        <w:spacing w:after="160" w:before="0"/>
        <w:jc w:val="left"/>
      </w:pPr>
      <w:r>
        <w:rPr>
          <w:rFonts w:ascii="Calibri" w:hAnsi="Calibri"/>
          <w:b w:val="0"/>
          <w:sz w:val="22"/>
        </w:rPr>
        <w:t>At the State Employment Agency, I led the Innovation Department and served as Business Analyst for the Labour and Employment Subsystem (LMAS). I worked with a 15-member project team to digitize the employment service process. Specifically, I analyzed the full citizen service journey from application to result, identified pain points in the existing process, and designed the end-to-end architecture for the new system. Beyond traditional BA work, I designed a Telegram-based citizen service channel that enabled real-time application submission, directly improving service accessibility for citizens who could not visit the office in person. I also built a real-time monitoring dashboard for the management board, which provided transparent tracking of citizen applications, response times and service quality indicators.</w:t>
      </w:r>
    </w:p>
    <w:p>
      <w:pPr>
        <w:spacing w:after="160" w:before="0"/>
        <w:jc w:val="left"/>
      </w:pPr>
      <w:r>
        <w:rPr>
          <w:rFonts w:ascii="Calibri" w:hAnsi="Calibri"/>
          <w:b w:val="0"/>
          <w:sz w:val="22"/>
        </w:rPr>
        <w:t>In my current role at Embafinans, I lead business analysis for fintech products. I author BRD, FRD and SRS documents, write User Stories with Gherkin Acceptance Criteria, and define REST API specifications. I have hands-on experience with As-Is / To-Be process analysis, BPMN modeling, and backlog prioritization using the RICE framework. These methodologies are directly applicable to the Agency's work of analyzing and redesigning public services.</w:t>
      </w:r>
    </w:p>
    <w:p>
      <w:pPr>
        <w:spacing w:after="160" w:before="0"/>
        <w:jc w:val="left"/>
      </w:pPr>
      <w:r>
        <w:rPr>
          <w:rFonts w:ascii="Calibri" w:hAnsi="Calibri"/>
          <w:b w:val="0"/>
          <w:sz w:val="22"/>
        </w:rPr>
        <w:t>What attracts me most to this position is the Agency's focus on end-to-end process architecture, multi-agency coordination and citizen-centered service design. These are not abstract concepts for me. I have applied them through the GPP multi-agency integration, the LMAS employment service digitization, and the citizen-facing Telegram channel. I understand how government institutions operate, how to engage stakeholders across different agencies, and how to design services that put citizens at the center.</w:t>
      </w:r>
    </w:p>
    <w:p>
      <w:pPr>
        <w:spacing w:after="160" w:before="0"/>
        <w:jc w:val="left"/>
      </w:pPr>
      <w:r>
        <w:rPr>
          <w:rFonts w:ascii="Calibri" w:hAnsi="Calibri"/>
          <w:b w:val="0"/>
          <w:sz w:val="22"/>
        </w:rPr>
        <w:t>I am confident that my combination of business analysis methodology, government sector experience and technical background would allow me to contribute meaningfully to the Agency's digital transformation initiatives from day one. I would welcome the opportunity to discuss how my experience can support the Agency's goals.</w:t>
      </w:r>
    </w:p>
    <w:p>
      <w:pPr>
        <w:spacing w:after="80" w:before="280"/>
        <w:jc w:val="left"/>
      </w:pPr>
      <w:r>
        <w:rPr>
          <w:rFonts w:ascii="Calibri" w:hAnsi="Calibri"/>
          <w:b w:val="0"/>
          <w:sz w:val="22"/>
        </w:rPr>
        <w:t>Sincerely,</w:t>
      </w:r>
    </w:p>
    <w:p>
      <w:pPr>
        <w:spacing w:after="120" w:before="0"/>
        <w:jc w:val="left"/>
      </w:pPr>
      <w:r>
        <w:rPr>
          <w:rFonts w:ascii="Calibri" w:hAnsi="Calibri"/>
          <w:b/>
          <w:sz w:val="24"/>
        </w:rPr>
        <w:t>Zamir Jamalov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