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Zamir Jamalov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Baku, Azerbaijan  |  +994 55 207 7228  |  jamalov.zamir@gmail.com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April 27, 2026</w:t>
      </w:r>
    </w:p>
    <w:p>
      <w:pPr>
        <w:spacing w:after="6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HR Department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Kontakt Home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Dear HR Team,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am applying for the Business Analyst (E-Commerce) position at Kontakt Home. As Azerbaijan's leading home appliance retailer, Kontakt Home is at an exciting stage where digital transformation directly impacts customer experience and operational efficiency — and that is exactly where I want to contribute.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My background is in fintech, not e-commerce, and I want to be upfront about that. However, the core BA skills your vacancy requires — BRD, FRD, BPMN process mapping, RICE backlog prioritization, REST API specification in OpenAPI 3.0, and UAT coordination — are the same tools I have used to deliver four production systems at Embafinans. Process digitization is domain-agnostic; the methodology does not change whether the process is a credit decision or a return management flow.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What sets me apart is my fifteen years in software engineering before becoming a BA. This means I can evaluate technical trade-offs alongside developers, write SQL to validate data integrity, and define APIs that require zero rework. Concrete results: the credit scoring engine I documented reduced decision time by 50%, the digital sales channel I specified processes 300–500 daily applications, and the delivery tracking dashboard I coordinated cut operational errors by half. My loyalty platform experience at Birbonus — managing cross-partner requirements across merchants, transactions, and settlements — is structurally close to the multi-stakeholder coordination that e-commerce demands.</w:t>
      </w:r>
    </w:p>
    <w:p>
      <w:pPr>
        <w:spacing w:after="3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would welcome the opportunity to discuss how I can contribute to Kontakt Home's digital goals. Thank you for your time.</w:t>
      </w:r>
    </w:p>
    <w:p>
      <w:pPr>
        <w:spacing w:after="6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Yours sincerely,</w:t>
      </w:r>
    </w:p>
    <w:p>
      <w:pPr>
        <w:jc w:val="righ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Zamir Jamalov</w:t>
      </w:r>
    </w:p>
    <w:sectPr>
      <w:pgSz w:w="11906" w:h="16838" w:orient="portrait"/>
      <w:pgMar w:top="1200" w:right="1500" w:bottom="12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/>
        <w:color w:val="2C2C2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2026-04-26T16:30:39.615Z</dcterms:created>
  <dcterms:modified xsi:type="dcterms:W3CDTF">2026-04-26T16:30:39.616Z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