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As the leading home appliance retailer in Azerbaijan, Kontakt Home is growing fast in digital, and I would like to contribute to that growth with my experience.</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 In both roles, I worked closely with developers, testers, and business teams, managing the full project cycle from the first analysis to release and ongoing monitoring. Together with these teams, we achieved concrete results: the credit scoring system now makes lending decisions 50% faster, the digital sales channel handles 300 to 500 loan applications every day, and the delivery tracking dashboard cut operational mistakes by half.</w:t>
      </w:r>
    </w:p>
    <w:p>
      <w:pPr>
        <w:spacing w:after="200" w:line="276"/>
        <w:jc w:val="both"/>
      </w:pPr>
      <w:r>
        <w:rPr>
          <w:rFonts w:ascii="Calibri" w:cs="Calibri" w:eastAsia="Calibri" w:hAnsi="Calibri"/>
          <w:color w:val="2C2C2C"/>
          <w:sz w:val="22"/>
          <w:szCs w:val="22"/>
        </w:rPr>
        <w:t xml:space="preserve">Before becoming a BA, I worked as a software engineer on large projects like the Government Payment Portal and MobilBank. That experience taught me how to build reliable systems, work with large teams, and document processes clearly, skills that I now use every day. It also gave me a deep understanding of omnichannel solutions and payment gateways from the inside.</w:t>
      </w:r>
    </w:p>
    <w:p>
      <w:pPr>
        <w:spacing w:after="300" w:line="276"/>
        <w:jc w:val="both"/>
      </w:pPr>
      <w:r>
        <w:rPr>
          <w:rFonts w:ascii="Calibri" w:cs="Calibri" w:eastAsia="Calibri" w:hAnsi="Calibri"/>
          <w:color w:val="2C2C2C"/>
          <w:sz w:val="22"/>
          <w:szCs w:val="22"/>
        </w:rPr>
        <w:t xml:space="preserve">I would be happy to share more about my experience and skills in an interview.</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2026-04-26T18:01:43.727Z</dcterms:created>
  <dcterms:modified xsi:type="dcterms:W3CDTF">2026-04-26T18:01:43.727Z</dcterms:modified>
</cp:coreProperties>
</file>

<file path=docProps/custom.xml><?xml version="1.0" encoding="utf-8"?>
<Properties xmlns="http://schemas.openxmlformats.org/officeDocument/2006/custom-properties" xmlns:vt="http://schemas.openxmlformats.org/officeDocument/2006/docPropsVTypes"/>
</file>