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4AE9B" w14:textId="133746C2" w:rsidR="00910BC0" w:rsidRPr="00C24588" w:rsidRDefault="00C24588">
      <w:pPr>
        <w:rPr>
          <w:b/>
          <w:bCs/>
          <w:lang w:val="en-US"/>
        </w:rPr>
      </w:pPr>
      <w:r w:rsidRPr="00C24588">
        <w:rPr>
          <w:b/>
          <w:bCs/>
          <w:lang w:val="en-US"/>
        </w:rPr>
        <w:t>CHECKING AWS LOG FOR CAMPAIGN SMS</w:t>
      </w:r>
    </w:p>
    <w:p w14:paraId="6D2B4941" w14:textId="06415DF6" w:rsidR="00C24588" w:rsidRPr="00C24588" w:rsidRDefault="00C24588" w:rsidP="00C24588">
      <w:pPr>
        <w:rPr>
          <w:lang w:val="en-US"/>
        </w:rPr>
      </w:pPr>
      <w:r>
        <w:rPr>
          <w:lang w:val="en-US"/>
        </w:rPr>
        <w:t xml:space="preserve">1. </w:t>
      </w:r>
      <w:r w:rsidRPr="00C24588">
        <w:rPr>
          <w:lang w:val="en-US"/>
        </w:rPr>
        <w:t>Check the date and time when the order moved to status SIM Activation &gt; Activation Success in order details page under DTAC &gt; Customer Support menu</w:t>
      </w:r>
    </w:p>
    <w:p w14:paraId="48A09081" w14:textId="77777777" w:rsidR="00C24588" w:rsidRPr="00C24588" w:rsidRDefault="00C24588" w:rsidP="00C24588">
      <w:pPr>
        <w:rPr>
          <w:lang w:val="en-US"/>
        </w:rPr>
      </w:pPr>
    </w:p>
    <w:p w14:paraId="5E192728" w14:textId="7EDC1EDF" w:rsidR="00C24588" w:rsidRPr="00C24588" w:rsidRDefault="00C24588" w:rsidP="00C24588">
      <w:pPr>
        <w:rPr>
          <w:lang w:val="en-US"/>
        </w:rPr>
      </w:pPr>
      <w:r w:rsidRPr="00C24588">
        <w:rPr>
          <w:lang w:val="en-US"/>
        </w:rPr>
        <w:t xml:space="preserve">For </w:t>
      </w:r>
      <w:proofErr w:type="gramStart"/>
      <w:r w:rsidRPr="00C24588">
        <w:rPr>
          <w:lang w:val="en-US"/>
        </w:rPr>
        <w:t>example</w:t>
      </w:r>
      <w:proofErr w:type="gramEnd"/>
      <w:r w:rsidRPr="00C24588">
        <w:rPr>
          <w:lang w:val="en-US"/>
        </w:rPr>
        <w:t xml:space="preserve"> with order ID </w:t>
      </w:r>
      <w:r w:rsidRPr="00C24588">
        <w:rPr>
          <w:lang w:val="en-US"/>
        </w:rPr>
        <w:t>DOMP2205240042</w:t>
      </w:r>
      <w:r w:rsidRPr="00C24588">
        <w:rPr>
          <w:lang w:val="en-US"/>
        </w:rPr>
        <w:t xml:space="preserve"> the date is 25</w:t>
      </w:r>
      <w:r w:rsidRPr="00C24588">
        <w:rPr>
          <w:vertAlign w:val="superscript"/>
          <w:lang w:val="en-US"/>
        </w:rPr>
        <w:t>th</w:t>
      </w:r>
      <w:r w:rsidRPr="00C24588">
        <w:rPr>
          <w:lang w:val="en-US"/>
        </w:rPr>
        <w:t xml:space="preserve"> May </w:t>
      </w:r>
    </w:p>
    <w:p w14:paraId="5D995209" w14:textId="7C4DDB23" w:rsidR="00C24588" w:rsidRDefault="00C24588" w:rsidP="00C24588">
      <w:pPr>
        <w:rPr>
          <w:lang w:val="en-US"/>
        </w:rPr>
      </w:pPr>
      <w:r>
        <w:rPr>
          <w:noProof/>
        </w:rPr>
        <w:drawing>
          <wp:inline distT="0" distB="0" distL="0" distR="0" wp14:anchorId="3BE4DCA6" wp14:editId="13108869">
            <wp:extent cx="3390900" cy="2771777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898" cy="27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DA5B" w14:textId="56E9F002" w:rsidR="00C24588" w:rsidRDefault="00C24588" w:rsidP="00C24588">
      <w:pPr>
        <w:rPr>
          <w:lang w:val="en-US"/>
        </w:rPr>
      </w:pPr>
    </w:p>
    <w:p w14:paraId="67A96566" w14:textId="1EB46EE7" w:rsidR="00C24588" w:rsidRDefault="00C24588" w:rsidP="00C24588">
      <w:pPr>
        <w:rPr>
          <w:lang w:val="en-US"/>
        </w:rPr>
      </w:pPr>
      <w:r>
        <w:rPr>
          <w:lang w:val="en-US"/>
        </w:rPr>
        <w:t xml:space="preserve">2. In AWS </w:t>
      </w:r>
      <w:proofErr w:type="spellStart"/>
      <w:r>
        <w:rPr>
          <w:lang w:val="en-US"/>
        </w:rPr>
        <w:t>Cloudwatch</w:t>
      </w:r>
      <w:proofErr w:type="spellEnd"/>
      <w:r>
        <w:rPr>
          <w:lang w:val="en-US"/>
        </w:rPr>
        <w:t xml:space="preserve">, navigate to Logs Insights and find log groups </w:t>
      </w:r>
      <w:proofErr w:type="spellStart"/>
      <w:r>
        <w:rPr>
          <w:lang w:val="en-US"/>
        </w:rPr>
        <w:t>magento-cron</w:t>
      </w:r>
      <w:proofErr w:type="spellEnd"/>
      <w:r>
        <w:rPr>
          <w:lang w:val="en-US"/>
        </w:rPr>
        <w:t xml:space="preserve">/campaign </w:t>
      </w:r>
    </w:p>
    <w:p w14:paraId="0B0F4C1E" w14:textId="042BB84E" w:rsidR="00C24588" w:rsidRDefault="00C24588" w:rsidP="00C24588">
      <w:pPr>
        <w:rPr>
          <w:lang w:val="en-US"/>
        </w:rPr>
      </w:pPr>
      <w:r>
        <w:rPr>
          <w:lang w:val="en-US"/>
        </w:rPr>
        <w:t>3. On the 2</w:t>
      </w:r>
      <w:r w:rsidRPr="00C24588">
        <w:rPr>
          <w:vertAlign w:val="superscript"/>
          <w:lang w:val="en-US"/>
        </w:rPr>
        <w:t>nd</w:t>
      </w:r>
      <w:r>
        <w:rPr>
          <w:lang w:val="en-US"/>
        </w:rPr>
        <w:t xml:space="preserve"> line below ‘fields’, add this search command </w:t>
      </w:r>
      <w:r w:rsidR="009E3290">
        <w:rPr>
          <w:lang w:val="en-US"/>
        </w:rPr>
        <w:t>[ | filter @messsage like ‘</w:t>
      </w:r>
      <w:r w:rsidR="009E3290" w:rsidRPr="00C24588">
        <w:rPr>
          <w:lang w:val="en-US"/>
        </w:rPr>
        <w:t>DOMP2205240042</w:t>
      </w:r>
      <w:r w:rsidR="009E3290">
        <w:rPr>
          <w:lang w:val="en-US"/>
        </w:rPr>
        <w:t>’ (refer screenshot below)</w:t>
      </w:r>
    </w:p>
    <w:p w14:paraId="1C4A44E1" w14:textId="7B096AA3" w:rsidR="009E3290" w:rsidRDefault="009E3290" w:rsidP="00C24588">
      <w:pPr>
        <w:rPr>
          <w:lang w:val="en-US"/>
        </w:rPr>
      </w:pPr>
      <w:r>
        <w:rPr>
          <w:noProof/>
        </w:rPr>
        <w:drawing>
          <wp:inline distT="0" distB="0" distL="0" distR="0" wp14:anchorId="5A6A7FC6" wp14:editId="1DFFD7E0">
            <wp:extent cx="4076700" cy="3225521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9756" cy="32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ED3F" w14:textId="67B80CC1" w:rsidR="009E3290" w:rsidRDefault="009E3290" w:rsidP="00C24588">
      <w:pPr>
        <w:rPr>
          <w:lang w:val="en-US"/>
        </w:rPr>
      </w:pPr>
    </w:p>
    <w:p w14:paraId="1ACE4984" w14:textId="47CC87BE" w:rsidR="009E3290" w:rsidRDefault="009E3290" w:rsidP="00C24588">
      <w:pPr>
        <w:rPr>
          <w:lang w:val="en-US"/>
        </w:rPr>
      </w:pPr>
      <w:r>
        <w:rPr>
          <w:lang w:val="en-US"/>
        </w:rPr>
        <w:lastRenderedPageBreak/>
        <w:t>4. Set the filter date range to Absolute and set the Start date and End date. For this specific Order ID, I’ve set the start date to 25/5 and end date 26/5</w:t>
      </w:r>
    </w:p>
    <w:p w14:paraId="0C8059F8" w14:textId="42710137" w:rsidR="009E3290" w:rsidRDefault="009E3290" w:rsidP="00C24588">
      <w:pPr>
        <w:rPr>
          <w:lang w:val="en-US"/>
        </w:rPr>
      </w:pPr>
      <w:r>
        <w:rPr>
          <w:noProof/>
        </w:rPr>
        <w:drawing>
          <wp:inline distT="0" distB="0" distL="0" distR="0" wp14:anchorId="5E92CDB9" wp14:editId="2C152674">
            <wp:extent cx="5731510" cy="18370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2FE" w14:textId="11B4C9FD" w:rsidR="009E3290" w:rsidRDefault="009E3290" w:rsidP="00C24588">
      <w:pPr>
        <w:rPr>
          <w:lang w:val="en-US"/>
        </w:rPr>
      </w:pPr>
      <w:r>
        <w:rPr>
          <w:lang w:val="en-US"/>
        </w:rPr>
        <w:t>5. If the order ID is eligible, you will see the report ‘Campaign Check Observer’ with value ‘</w:t>
      </w:r>
      <w:r w:rsidRPr="009E3290">
        <w:rPr>
          <w:b/>
          <w:bCs/>
          <w:lang w:val="en-US"/>
        </w:rPr>
        <w:t>Inserted campaign to Eligibility Table.</w:t>
      </w:r>
      <w:r>
        <w:rPr>
          <w:lang w:val="en-US"/>
        </w:rPr>
        <w:t xml:space="preserve">’ You can expand and scroll this log to check further </w:t>
      </w:r>
      <w:r w:rsidR="00827C44">
        <w:rPr>
          <w:lang w:val="en-US"/>
        </w:rPr>
        <w:t xml:space="preserve">for specific campaign ID and other relevant information. </w:t>
      </w:r>
      <w:r w:rsidR="005A109C">
        <w:rPr>
          <w:lang w:val="en-US"/>
        </w:rPr>
        <w:t>Generally,</w:t>
      </w:r>
      <w:r>
        <w:rPr>
          <w:lang w:val="en-US"/>
        </w:rPr>
        <w:t xml:space="preserve"> for test purpose</w:t>
      </w:r>
      <w:r w:rsidR="005A109C">
        <w:rPr>
          <w:lang w:val="en-US"/>
        </w:rPr>
        <w:t xml:space="preserve"> </w:t>
      </w:r>
      <w:r>
        <w:rPr>
          <w:lang w:val="en-US"/>
        </w:rPr>
        <w:t xml:space="preserve">this is enough to indicate that the campaign page should be accessible already for the MSISDN that are registered under </w:t>
      </w:r>
      <w:r w:rsidR="00827C44">
        <w:rPr>
          <w:lang w:val="en-US"/>
        </w:rPr>
        <w:t>the order ID.</w:t>
      </w:r>
      <w:r w:rsidR="005A109C">
        <w:rPr>
          <w:lang w:val="en-US"/>
        </w:rPr>
        <w:t xml:space="preserve"> Based on this indicator, we can either search the log for actual campaign SMS or modify other campaign URL.</w:t>
      </w:r>
    </w:p>
    <w:p w14:paraId="142F7FD4" w14:textId="5FB5A708" w:rsidR="00827C44" w:rsidRDefault="005A109C" w:rsidP="00C24588">
      <w:pPr>
        <w:rPr>
          <w:lang w:val="en-US"/>
        </w:rPr>
      </w:pPr>
      <w:r>
        <w:rPr>
          <w:noProof/>
        </w:rPr>
        <w:drawing>
          <wp:inline distT="0" distB="0" distL="0" distR="0" wp14:anchorId="32B98035" wp14:editId="6FDB3432">
            <wp:extent cx="5122718" cy="2375770"/>
            <wp:effectExtent l="0" t="0" r="1905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6270" cy="237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5A01" w14:textId="0AA3F362" w:rsidR="00E02D05" w:rsidRDefault="005A109C" w:rsidP="00E02D05">
      <w:pPr>
        <w:rPr>
          <w:lang w:val="en-US"/>
        </w:rPr>
      </w:pPr>
      <w:r>
        <w:rPr>
          <w:lang w:val="en-US"/>
        </w:rPr>
        <w:t xml:space="preserve">6. For this </w:t>
      </w:r>
      <w:r w:rsidR="00961A91">
        <w:rPr>
          <w:lang w:val="en-US"/>
        </w:rPr>
        <w:t>guide purpose, we continue with searching the SMS log</w:t>
      </w:r>
      <w:r w:rsidR="00E02D05">
        <w:rPr>
          <w:lang w:val="en-US"/>
        </w:rPr>
        <w:t xml:space="preserve"> in AWS. Next, copy the value beside @logStream</w:t>
      </w:r>
    </w:p>
    <w:p w14:paraId="4EBCBE58" w14:textId="476E5BEC" w:rsidR="00E02D05" w:rsidRDefault="00E02D05" w:rsidP="00E02D05">
      <w:pPr>
        <w:rPr>
          <w:lang w:val="en-US"/>
        </w:rPr>
      </w:pPr>
      <w:r>
        <w:rPr>
          <w:noProof/>
        </w:rPr>
        <w:drawing>
          <wp:inline distT="0" distB="0" distL="0" distR="0" wp14:anchorId="7D4BC7D6" wp14:editId="1B17EA32">
            <wp:extent cx="4655127" cy="2186249"/>
            <wp:effectExtent l="0" t="0" r="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221" cy="21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4D04" w14:textId="100659F5" w:rsidR="00E02D05" w:rsidRDefault="00E02D05" w:rsidP="00E02D05">
      <w:pPr>
        <w:rPr>
          <w:lang w:val="en-US"/>
        </w:rPr>
      </w:pPr>
      <w:r>
        <w:rPr>
          <w:lang w:val="en-US"/>
        </w:rPr>
        <w:lastRenderedPageBreak/>
        <w:t xml:space="preserve">7. Duplicate the tab so we can keep the current search result open. </w:t>
      </w:r>
    </w:p>
    <w:p w14:paraId="5EB5BCEE" w14:textId="0A55EEC8" w:rsidR="00E02D05" w:rsidRDefault="00E02D05" w:rsidP="00E02D05">
      <w:pPr>
        <w:rPr>
          <w:lang w:val="en-US"/>
        </w:rPr>
      </w:pPr>
      <w:r>
        <w:rPr>
          <w:lang w:val="en-US"/>
        </w:rPr>
        <w:t>8. On the new tab, click the Log groups</w:t>
      </w:r>
    </w:p>
    <w:p w14:paraId="1DB615D9" w14:textId="004B5E1B" w:rsidR="00E02D05" w:rsidRDefault="00E02D05" w:rsidP="00E02D05">
      <w:pPr>
        <w:rPr>
          <w:lang w:val="en-US"/>
        </w:rPr>
      </w:pPr>
      <w:r>
        <w:rPr>
          <w:noProof/>
        </w:rPr>
        <w:drawing>
          <wp:inline distT="0" distB="0" distL="0" distR="0" wp14:anchorId="6665EB0D" wp14:editId="11E61BD5">
            <wp:extent cx="4727864" cy="2745262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440" cy="27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6F2B" w14:textId="77777777" w:rsidR="00EC6BC9" w:rsidRDefault="00EC6BC9" w:rsidP="00C24588">
      <w:pPr>
        <w:rPr>
          <w:lang w:val="en-US"/>
        </w:rPr>
      </w:pPr>
    </w:p>
    <w:p w14:paraId="335B549F" w14:textId="05872E02" w:rsidR="00EC6BC9" w:rsidRDefault="00E02D05" w:rsidP="00C24588">
      <w:pPr>
        <w:rPr>
          <w:lang w:val="en-US"/>
        </w:rPr>
      </w:pPr>
      <w:r>
        <w:rPr>
          <w:lang w:val="en-US"/>
        </w:rPr>
        <w:t xml:space="preserve">9. In the log groups filter field, type </w:t>
      </w:r>
      <w:r w:rsidR="00305F0B">
        <w:rPr>
          <w:lang w:val="en-US"/>
        </w:rPr>
        <w:t xml:space="preserve">and select </w:t>
      </w:r>
      <w:proofErr w:type="spellStart"/>
      <w:r>
        <w:rPr>
          <w:lang w:val="en-US"/>
        </w:rPr>
        <w:t>magento-cron</w:t>
      </w:r>
      <w:proofErr w:type="spellEnd"/>
      <w:r>
        <w:rPr>
          <w:lang w:val="en-US"/>
        </w:rPr>
        <w:t>/campaign</w:t>
      </w:r>
      <w:r w:rsidR="00305F0B">
        <w:rPr>
          <w:lang w:val="en-US"/>
        </w:rPr>
        <w:t xml:space="preserve"> from the dropdown</w:t>
      </w:r>
    </w:p>
    <w:p w14:paraId="553C8E59" w14:textId="641E891B" w:rsidR="00EC6BC9" w:rsidRDefault="00305F0B" w:rsidP="00C24588">
      <w:pPr>
        <w:rPr>
          <w:lang w:val="en-US"/>
        </w:rPr>
      </w:pPr>
      <w:r>
        <w:rPr>
          <w:noProof/>
        </w:rPr>
        <w:drawing>
          <wp:inline distT="0" distB="0" distL="0" distR="0" wp14:anchorId="027EC58D" wp14:editId="2726E7FD">
            <wp:extent cx="5731510" cy="2627630"/>
            <wp:effectExtent l="0" t="0" r="2540" b="127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8842" w14:textId="77777777" w:rsidR="00305F0B" w:rsidRDefault="00305F0B" w:rsidP="00C24588">
      <w:pPr>
        <w:rPr>
          <w:lang w:val="en-US"/>
        </w:rPr>
      </w:pPr>
    </w:p>
    <w:p w14:paraId="01CEA41F" w14:textId="77777777" w:rsidR="00305F0B" w:rsidRDefault="00305F0B" w:rsidP="00C24588">
      <w:pPr>
        <w:rPr>
          <w:lang w:val="en-US"/>
        </w:rPr>
      </w:pPr>
    </w:p>
    <w:p w14:paraId="5926A85A" w14:textId="77777777" w:rsidR="00305F0B" w:rsidRDefault="00305F0B" w:rsidP="00C24588">
      <w:pPr>
        <w:rPr>
          <w:lang w:val="en-US"/>
        </w:rPr>
      </w:pPr>
    </w:p>
    <w:p w14:paraId="3F486EE3" w14:textId="77777777" w:rsidR="00305F0B" w:rsidRDefault="00305F0B" w:rsidP="00C24588">
      <w:pPr>
        <w:rPr>
          <w:lang w:val="en-US"/>
        </w:rPr>
      </w:pPr>
    </w:p>
    <w:p w14:paraId="2C86363B" w14:textId="77777777" w:rsidR="00305F0B" w:rsidRDefault="00305F0B" w:rsidP="00C24588">
      <w:pPr>
        <w:rPr>
          <w:lang w:val="en-US"/>
        </w:rPr>
      </w:pPr>
    </w:p>
    <w:p w14:paraId="7ED089DC" w14:textId="77777777" w:rsidR="00305F0B" w:rsidRDefault="00305F0B" w:rsidP="00C24588">
      <w:pPr>
        <w:rPr>
          <w:lang w:val="en-US"/>
        </w:rPr>
      </w:pPr>
    </w:p>
    <w:p w14:paraId="0833ABE1" w14:textId="77777777" w:rsidR="00305F0B" w:rsidRDefault="00305F0B" w:rsidP="00C24588">
      <w:pPr>
        <w:rPr>
          <w:lang w:val="en-US"/>
        </w:rPr>
      </w:pPr>
    </w:p>
    <w:p w14:paraId="6CA4DA4C" w14:textId="0B7E7C51" w:rsidR="00EC6BC9" w:rsidRDefault="00305F0B" w:rsidP="00C24588">
      <w:pPr>
        <w:rPr>
          <w:lang w:val="en-US"/>
        </w:rPr>
      </w:pPr>
      <w:r>
        <w:rPr>
          <w:lang w:val="en-US"/>
        </w:rPr>
        <w:lastRenderedPageBreak/>
        <w:t xml:space="preserve">10. In the log stream field, paste the log stream value that we copied from initial search result. </w:t>
      </w:r>
    </w:p>
    <w:p w14:paraId="368B9187" w14:textId="6977C2DB" w:rsidR="00305F0B" w:rsidRDefault="00305F0B" w:rsidP="00C24588">
      <w:pPr>
        <w:rPr>
          <w:lang w:val="en-US"/>
        </w:rPr>
      </w:pPr>
      <w:r>
        <w:rPr>
          <w:noProof/>
        </w:rPr>
        <w:drawing>
          <wp:inline distT="0" distB="0" distL="0" distR="0" wp14:anchorId="327B2A1F" wp14:editId="6A70807B">
            <wp:extent cx="4773328" cy="3605645"/>
            <wp:effectExtent l="0" t="0" r="825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110" cy="36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987D" w14:textId="77777777" w:rsidR="00EC6BC9" w:rsidRDefault="00EC6BC9" w:rsidP="00C24588">
      <w:pPr>
        <w:rPr>
          <w:lang w:val="en-US"/>
        </w:rPr>
      </w:pPr>
    </w:p>
    <w:p w14:paraId="18DA0F81" w14:textId="1DDE1E16" w:rsidR="00EC6BC9" w:rsidRDefault="00305F0B" w:rsidP="00C24588">
      <w:pPr>
        <w:rPr>
          <w:lang w:val="en-US"/>
        </w:rPr>
      </w:pPr>
      <w:r>
        <w:rPr>
          <w:lang w:val="en-US"/>
        </w:rPr>
        <w:t xml:space="preserve">11. Select the log stream, it will open the full log under this log stream. </w:t>
      </w:r>
    </w:p>
    <w:p w14:paraId="6D34FC05" w14:textId="10D57288" w:rsidR="00305F0B" w:rsidRDefault="00305F0B" w:rsidP="00C24588">
      <w:pPr>
        <w:rPr>
          <w:lang w:val="en-US"/>
        </w:rPr>
      </w:pPr>
      <w:r>
        <w:rPr>
          <w:lang w:val="en-US"/>
        </w:rPr>
        <w:t>12. Click on date filter on the top right corner, set the start date following the date and time of campaign check observer</w:t>
      </w:r>
    </w:p>
    <w:p w14:paraId="32761C2B" w14:textId="5DDEE010" w:rsidR="00305F0B" w:rsidRDefault="00305F0B" w:rsidP="00C24588">
      <w:pPr>
        <w:rPr>
          <w:lang w:val="en-US"/>
        </w:rPr>
      </w:pPr>
      <w:r>
        <w:rPr>
          <w:noProof/>
        </w:rPr>
        <w:drawing>
          <wp:inline distT="0" distB="0" distL="0" distR="0" wp14:anchorId="4A46B35B" wp14:editId="6DD61928">
            <wp:extent cx="5731510" cy="3115310"/>
            <wp:effectExtent l="0" t="0" r="254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588F" w14:textId="67979309" w:rsidR="00EC6BC9" w:rsidRDefault="00EC6BC9" w:rsidP="00C24588">
      <w:pPr>
        <w:rPr>
          <w:lang w:val="en-US"/>
        </w:rPr>
      </w:pPr>
    </w:p>
    <w:p w14:paraId="3CF0B2FC" w14:textId="790F4AE8" w:rsidR="00305F0B" w:rsidRDefault="00305F0B" w:rsidP="00C24588">
      <w:pPr>
        <w:rPr>
          <w:lang w:val="en-US"/>
        </w:rPr>
      </w:pPr>
    </w:p>
    <w:p w14:paraId="5AB98C8F" w14:textId="64EFC138" w:rsidR="00305F0B" w:rsidRDefault="00305F0B" w:rsidP="00C24588">
      <w:pPr>
        <w:rPr>
          <w:lang w:val="en-US"/>
        </w:rPr>
      </w:pPr>
      <w:r>
        <w:rPr>
          <w:lang w:val="en-US"/>
        </w:rPr>
        <w:lastRenderedPageBreak/>
        <w:t>13. After the log filtered by date and time, Ctrl-F on the page and search for the MSISDN with format 66xxxx</w:t>
      </w:r>
    </w:p>
    <w:p w14:paraId="5CD462E6" w14:textId="4AA70798" w:rsidR="00305F0B" w:rsidRDefault="00305F0B" w:rsidP="00C24588">
      <w:pPr>
        <w:rPr>
          <w:lang w:val="en-US"/>
        </w:rPr>
      </w:pPr>
      <w:r>
        <w:rPr>
          <w:noProof/>
        </w:rPr>
        <w:drawing>
          <wp:inline distT="0" distB="0" distL="0" distR="0" wp14:anchorId="04DB1DC0" wp14:editId="455CA077">
            <wp:extent cx="5731510" cy="3115310"/>
            <wp:effectExtent l="0" t="0" r="2540" b="889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7482" w14:textId="7590CBD7" w:rsidR="00EC6BC9" w:rsidRDefault="00505DF4" w:rsidP="00C24588">
      <w:pPr>
        <w:rPr>
          <w:lang w:val="en-US"/>
        </w:rPr>
      </w:pPr>
      <w:r>
        <w:rPr>
          <w:lang w:val="en-US"/>
        </w:rPr>
        <w:t xml:space="preserve">14. From here onward, we need to identify the SMS URL based on the campaign ID that are eligible for the </w:t>
      </w:r>
      <w:r w:rsidR="0070772C">
        <w:rPr>
          <w:lang w:val="en-US"/>
        </w:rPr>
        <w:t xml:space="preserve">MSISDN. In this </w:t>
      </w:r>
      <w:proofErr w:type="gramStart"/>
      <w:r w:rsidR="0070772C">
        <w:rPr>
          <w:lang w:val="en-US"/>
        </w:rPr>
        <w:t>particular example</w:t>
      </w:r>
      <w:proofErr w:type="gramEnd"/>
      <w:r w:rsidR="0070772C">
        <w:rPr>
          <w:lang w:val="en-US"/>
        </w:rPr>
        <w:t xml:space="preserve">, we have 4 campaigns eligible for the MSISDN so total 4 URL can be retrieved. Refer this recording &gt; </w:t>
      </w:r>
      <w:hyperlink r:id="rId15" w:history="1">
        <w:r w:rsidR="0070772C" w:rsidRPr="004C6DE8">
          <w:rPr>
            <w:rStyle w:val="Hyperlink"/>
            <w:lang w:val="en-US"/>
          </w:rPr>
          <w:t>https://share.vidyard.com/watch/zhXJUN2TZoNeAid4DfnxDw</w:t>
        </w:r>
      </w:hyperlink>
      <w:r w:rsidR="0070772C" w:rsidRPr="0070772C">
        <w:rPr>
          <w:lang w:val="en-US"/>
        </w:rPr>
        <w:t>?</w:t>
      </w:r>
    </w:p>
    <w:p w14:paraId="66C4F735" w14:textId="3F0D990E" w:rsidR="0070772C" w:rsidRDefault="0070772C" w:rsidP="00C24588">
      <w:pPr>
        <w:rPr>
          <w:lang w:val="en-US"/>
        </w:rPr>
      </w:pPr>
      <w:r>
        <w:rPr>
          <w:lang w:val="en-US"/>
        </w:rPr>
        <w:t>15. Finally to identify if the SMS has been successfully triggered to customer, we should see the description ‘Success’ few lines under the URL. Refer screenshot below</w:t>
      </w:r>
    </w:p>
    <w:p w14:paraId="07B58C6D" w14:textId="2FE957ED" w:rsidR="0070772C" w:rsidRPr="00C24588" w:rsidRDefault="0070772C" w:rsidP="00C24588">
      <w:pPr>
        <w:rPr>
          <w:lang w:val="en-US"/>
        </w:rPr>
      </w:pPr>
      <w:r>
        <w:rPr>
          <w:noProof/>
        </w:rPr>
        <w:drawing>
          <wp:inline distT="0" distB="0" distL="0" distR="0" wp14:anchorId="25DEDE6A" wp14:editId="2D1F29E2">
            <wp:extent cx="5731510" cy="308673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72C" w:rsidRPr="00C24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124FD"/>
    <w:multiLevelType w:val="hybridMultilevel"/>
    <w:tmpl w:val="90266CC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588"/>
    <w:rsid w:val="00305F0B"/>
    <w:rsid w:val="0042721C"/>
    <w:rsid w:val="00505DF4"/>
    <w:rsid w:val="005A109C"/>
    <w:rsid w:val="006C210B"/>
    <w:rsid w:val="0070772C"/>
    <w:rsid w:val="00827C44"/>
    <w:rsid w:val="008F06B3"/>
    <w:rsid w:val="00961A91"/>
    <w:rsid w:val="009E3290"/>
    <w:rsid w:val="00C24588"/>
    <w:rsid w:val="00E02D05"/>
    <w:rsid w:val="00EC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EEE36"/>
  <w15:chartTrackingRefBased/>
  <w15:docId w15:val="{5C9220BF-E421-4A0B-8ACB-57773E399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5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77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7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4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hare.vidyard.com/watch/zhXJUN2TZoNeAid4DfnxDw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Terrabit Consulting</dc:creator>
  <cp:keywords/>
  <dc:description/>
  <cp:lastModifiedBy>Terrabit Consulting</cp:lastModifiedBy>
  <cp:revision>1</cp:revision>
  <dcterms:created xsi:type="dcterms:W3CDTF">2022-06-02T00:53:00Z</dcterms:created>
  <dcterms:modified xsi:type="dcterms:W3CDTF">2022-06-02T02:08:00Z</dcterms:modified>
</cp:coreProperties>
</file>