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1EB7" w14:textId="5C4149E4" w:rsidR="00E55A39" w:rsidRDefault="00E55A39" w:rsidP="00AD2339">
      <w:pPr>
        <w:pStyle w:val="Header"/>
        <w:ind w:left="1800" w:firstLine="3960"/>
        <w:rPr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1C01FAF" wp14:editId="41C01FB0">
            <wp:simplePos x="0" y="0"/>
            <wp:positionH relativeFrom="column">
              <wp:posOffset>7430608</wp:posOffset>
            </wp:positionH>
            <wp:positionV relativeFrom="paragraph">
              <wp:posOffset>-1270</wp:posOffset>
            </wp:positionV>
            <wp:extent cx="1747520" cy="601091"/>
            <wp:effectExtent l="0" t="0" r="5080" b="8890"/>
            <wp:wrapNone/>
            <wp:docPr id="2" name="Picture 2" descr="SOMERSET ACADEMY SOUTH HOMEST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MERSET ACADEMY SOUTH HOMESTEA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36" r="10514"/>
                    <a:stretch/>
                  </pic:blipFill>
                  <pic:spPr bwMode="auto">
                    <a:xfrm>
                      <a:off x="0" y="0"/>
                      <a:ext cx="1747520" cy="60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527D">
        <w:rPr>
          <w:sz w:val="50"/>
          <w:szCs w:val="50"/>
        </w:rPr>
        <w:t>Focus Calendar</w:t>
      </w:r>
    </w:p>
    <w:p w14:paraId="41C01EB8" w14:textId="7EFEAB28" w:rsidR="00E55A39" w:rsidRPr="00A8527D" w:rsidRDefault="009F47B5" w:rsidP="00E55A39">
      <w:pPr>
        <w:pStyle w:val="Header"/>
        <w:spacing w:line="276" w:lineRule="auto"/>
        <w:jc w:val="center"/>
        <w:rPr>
          <w:i/>
          <w:sz w:val="30"/>
          <w:szCs w:val="30"/>
        </w:rPr>
      </w:pPr>
      <w:r>
        <w:rPr>
          <w:i/>
          <w:sz w:val="30"/>
          <w:szCs w:val="30"/>
        </w:rPr>
        <w:t>January</w:t>
      </w:r>
      <w:r w:rsidR="0086563F">
        <w:rPr>
          <w:i/>
          <w:sz w:val="30"/>
          <w:szCs w:val="30"/>
        </w:rPr>
        <w:t xml:space="preserve"> 2021</w:t>
      </w:r>
    </w:p>
    <w:p w14:paraId="41C01EB9" w14:textId="77777777" w:rsidR="00E55A39" w:rsidRDefault="00E55A39" w:rsidP="00E55A39">
      <w:pPr>
        <w:pStyle w:val="Header"/>
        <w:tabs>
          <w:tab w:val="clear" w:pos="4680"/>
          <w:tab w:val="clear" w:pos="9360"/>
          <w:tab w:val="left" w:pos="12105"/>
        </w:tabs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14:paraId="41C01EBA" w14:textId="39632254" w:rsidR="00E55A39" w:rsidRPr="00FC4F37" w:rsidRDefault="00E55A39" w:rsidP="00E55A39">
      <w:pPr>
        <w:pStyle w:val="Header"/>
        <w:spacing w:line="360" w:lineRule="auto"/>
        <w:jc w:val="center"/>
        <w:rPr>
          <w:sz w:val="24"/>
          <w:szCs w:val="24"/>
        </w:rPr>
      </w:pPr>
      <w:r w:rsidRPr="00FC4F37">
        <w:rPr>
          <w:b/>
          <w:sz w:val="24"/>
          <w:szCs w:val="24"/>
        </w:rPr>
        <w:t>Teacher:</w:t>
      </w:r>
      <w:r w:rsidRPr="00FC4F37">
        <w:rPr>
          <w:sz w:val="24"/>
          <w:szCs w:val="24"/>
        </w:rPr>
        <w:t xml:space="preserve"> __________</w:t>
      </w:r>
      <w:proofErr w:type="spellStart"/>
      <w:proofErr w:type="gramStart"/>
      <w:r w:rsidR="00AD2339">
        <w:rPr>
          <w:sz w:val="24"/>
          <w:szCs w:val="24"/>
        </w:rPr>
        <w:t>Ms.Lopez</w:t>
      </w:r>
      <w:proofErr w:type="spellEnd"/>
      <w:proofErr w:type="gramEnd"/>
      <w:r w:rsidRPr="00FC4F37">
        <w:rPr>
          <w:sz w:val="24"/>
          <w:szCs w:val="24"/>
        </w:rPr>
        <w:t>___________</w:t>
      </w:r>
      <w:r>
        <w:rPr>
          <w:sz w:val="24"/>
          <w:szCs w:val="24"/>
        </w:rPr>
        <w:t>___</w:t>
      </w:r>
      <w:r w:rsidRPr="00FC4F37">
        <w:rPr>
          <w:sz w:val="24"/>
          <w:szCs w:val="24"/>
        </w:rPr>
        <w:t xml:space="preserve">_______ </w:t>
      </w:r>
      <w:proofErr w:type="spellStart"/>
      <w:r w:rsidRPr="00FC4F37">
        <w:rPr>
          <w:b/>
          <w:sz w:val="24"/>
          <w:szCs w:val="24"/>
        </w:rPr>
        <w:t>Subject:</w:t>
      </w:r>
      <w:r w:rsidRPr="00FC4F37">
        <w:rPr>
          <w:sz w:val="24"/>
          <w:szCs w:val="24"/>
        </w:rPr>
        <w:t>_______</w:t>
      </w:r>
      <w:r w:rsidR="00AD2339">
        <w:rPr>
          <w:sz w:val="24"/>
          <w:szCs w:val="24"/>
        </w:rPr>
        <w:t>US</w:t>
      </w:r>
      <w:proofErr w:type="spellEnd"/>
      <w:r w:rsidR="00AD2339">
        <w:rPr>
          <w:sz w:val="24"/>
          <w:szCs w:val="24"/>
        </w:rPr>
        <w:t xml:space="preserve"> History</w:t>
      </w:r>
      <w:r w:rsidRPr="00FC4F37">
        <w:rPr>
          <w:sz w:val="24"/>
          <w:szCs w:val="24"/>
        </w:rPr>
        <w:t>______</w:t>
      </w:r>
      <w:r>
        <w:rPr>
          <w:sz w:val="24"/>
          <w:szCs w:val="24"/>
        </w:rPr>
        <w:t>____</w:t>
      </w:r>
      <w:r w:rsidRPr="00FC4F37">
        <w:rPr>
          <w:sz w:val="24"/>
          <w:szCs w:val="24"/>
        </w:rPr>
        <w:t>____________________</w:t>
      </w:r>
    </w:p>
    <w:p w14:paraId="41C01EBB" w14:textId="3ED2BCFE" w:rsidR="00E55A39" w:rsidRPr="00FC4F37" w:rsidRDefault="00E55A39" w:rsidP="00E55A39">
      <w:pPr>
        <w:pStyle w:val="Header"/>
        <w:spacing w:line="360" w:lineRule="auto"/>
        <w:jc w:val="center"/>
        <w:rPr>
          <w:sz w:val="24"/>
          <w:szCs w:val="24"/>
        </w:rPr>
      </w:pPr>
      <w:r w:rsidRPr="00FC4F37">
        <w:rPr>
          <w:b/>
          <w:sz w:val="24"/>
          <w:szCs w:val="24"/>
        </w:rPr>
        <w:t xml:space="preserve">Data </w:t>
      </w:r>
      <w:r>
        <w:rPr>
          <w:b/>
          <w:sz w:val="24"/>
          <w:szCs w:val="24"/>
        </w:rPr>
        <w:t xml:space="preserve">Source </w:t>
      </w:r>
      <w:r w:rsidRPr="00FC4F37">
        <w:rPr>
          <w:b/>
          <w:sz w:val="24"/>
          <w:szCs w:val="24"/>
        </w:rPr>
        <w:t>Used to Determine Focus Areas:</w:t>
      </w:r>
      <w:r w:rsidRPr="00FC4F37">
        <w:rPr>
          <w:sz w:val="24"/>
          <w:szCs w:val="24"/>
        </w:rPr>
        <w:t xml:space="preserve"> ___</w:t>
      </w:r>
      <w:r w:rsidR="00C36D7C">
        <w:rPr>
          <w:sz w:val="24"/>
          <w:szCs w:val="24"/>
        </w:rPr>
        <w:t xml:space="preserve"> Study Island</w:t>
      </w:r>
      <w:r w:rsidRPr="00FC4F37">
        <w:rPr>
          <w:sz w:val="24"/>
          <w:szCs w:val="24"/>
        </w:rPr>
        <w:t>_________________________________________</w:t>
      </w:r>
    </w:p>
    <w:tbl>
      <w:tblPr>
        <w:tblStyle w:val="TableGrid"/>
        <w:tblpPr w:leftFromText="180" w:rightFromText="180" w:vertAnchor="page" w:horzAnchor="margin" w:tblpX="-275" w:tblpY="3361"/>
        <w:tblW w:w="14850" w:type="dxa"/>
        <w:tblLayout w:type="fixed"/>
        <w:tblLook w:val="04A0" w:firstRow="1" w:lastRow="0" w:firstColumn="1" w:lastColumn="0" w:noHBand="0" w:noVBand="1"/>
      </w:tblPr>
      <w:tblGrid>
        <w:gridCol w:w="1620"/>
        <w:gridCol w:w="2965"/>
        <w:gridCol w:w="3060"/>
        <w:gridCol w:w="2970"/>
        <w:gridCol w:w="2610"/>
        <w:gridCol w:w="1625"/>
      </w:tblGrid>
      <w:tr w:rsidR="00E55A39" w14:paraId="41C01EC3" w14:textId="77777777" w:rsidTr="008E2FB9">
        <w:trPr>
          <w:trHeight w:val="413"/>
        </w:trPr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1C01EBC" w14:textId="77777777" w:rsidR="00E55A39" w:rsidRPr="001C77E2" w:rsidRDefault="00E55A39" w:rsidP="00AD2339">
            <w:pPr>
              <w:rPr>
                <w:b/>
              </w:rPr>
            </w:pPr>
            <w:r w:rsidRPr="001C77E2">
              <w:rPr>
                <w:b/>
              </w:rPr>
              <w:t>Week of</w:t>
            </w:r>
          </w:p>
        </w:tc>
        <w:tc>
          <w:tcPr>
            <w:tcW w:w="2965" w:type="dxa"/>
            <w:shd w:val="clear" w:color="auto" w:fill="D9D9D9" w:themeFill="background1" w:themeFillShade="D9"/>
            <w:vAlign w:val="center"/>
          </w:tcPr>
          <w:p w14:paraId="41C01EBD" w14:textId="77777777" w:rsidR="00E55A39" w:rsidRPr="001C77E2" w:rsidRDefault="00E55A39" w:rsidP="008E2FB9">
            <w:pPr>
              <w:jc w:val="center"/>
              <w:rPr>
                <w:b/>
              </w:rPr>
            </w:pPr>
            <w:r w:rsidRPr="001C77E2">
              <w:rPr>
                <w:b/>
              </w:rPr>
              <w:t>Pacing Guide Benchmark</w:t>
            </w:r>
            <w:r>
              <w:rPr>
                <w:b/>
              </w:rPr>
              <w:t>(s)</w:t>
            </w: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41C01EBE" w14:textId="77777777" w:rsidR="00E55A39" w:rsidRPr="001C77E2" w:rsidRDefault="00E55A39" w:rsidP="008E2FB9">
            <w:pPr>
              <w:jc w:val="center"/>
              <w:rPr>
                <w:b/>
              </w:rPr>
            </w:pPr>
            <w:r>
              <w:rPr>
                <w:b/>
              </w:rPr>
              <w:t>Focus Benchmark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41C01EBF" w14:textId="77777777" w:rsidR="00E55A39" w:rsidRDefault="00E55A39" w:rsidP="008E2FB9">
            <w:pPr>
              <w:jc w:val="center"/>
              <w:rPr>
                <w:b/>
              </w:rPr>
            </w:pPr>
            <w:r>
              <w:rPr>
                <w:b/>
              </w:rPr>
              <w:t>How will focus benchmark</w:t>
            </w:r>
          </w:p>
          <w:p w14:paraId="41C01EC0" w14:textId="77777777" w:rsidR="00E55A39" w:rsidRPr="001C77E2" w:rsidRDefault="00E55A39" w:rsidP="008E2FB9">
            <w:pPr>
              <w:jc w:val="center"/>
              <w:rPr>
                <w:b/>
              </w:rPr>
            </w:pPr>
            <w:r>
              <w:rPr>
                <w:b/>
              </w:rPr>
              <w:t xml:space="preserve"> be incorporated into lesson?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41C01EC1" w14:textId="77777777" w:rsidR="00E55A39" w:rsidRPr="001C77E2" w:rsidRDefault="00E55A39" w:rsidP="008E2FB9">
            <w:pPr>
              <w:jc w:val="center"/>
              <w:rPr>
                <w:b/>
              </w:rPr>
            </w:pPr>
            <w:r>
              <w:rPr>
                <w:b/>
              </w:rPr>
              <w:t xml:space="preserve">How will focus benchmark be assessed? </w:t>
            </w:r>
          </w:p>
        </w:tc>
        <w:tc>
          <w:tcPr>
            <w:tcW w:w="1625" w:type="dxa"/>
            <w:shd w:val="clear" w:color="auto" w:fill="D9D9D9" w:themeFill="background1" w:themeFillShade="D9"/>
            <w:vAlign w:val="center"/>
          </w:tcPr>
          <w:p w14:paraId="41C01EC2" w14:textId="77777777" w:rsidR="00E55A39" w:rsidRDefault="00E55A39" w:rsidP="008E2FB9">
            <w:pPr>
              <w:jc w:val="center"/>
              <w:rPr>
                <w:b/>
              </w:rPr>
            </w:pPr>
            <w:r>
              <w:rPr>
                <w:b/>
              </w:rPr>
              <w:t>When will focus benchmark be assessed?</w:t>
            </w:r>
          </w:p>
        </w:tc>
      </w:tr>
      <w:tr w:rsidR="00E55A39" w14:paraId="41C01ECA" w14:textId="77777777" w:rsidTr="008E2FB9">
        <w:trPr>
          <w:trHeight w:val="1728"/>
        </w:trPr>
        <w:tc>
          <w:tcPr>
            <w:tcW w:w="1620" w:type="dxa"/>
            <w:vAlign w:val="center"/>
          </w:tcPr>
          <w:p w14:paraId="41C01EC4" w14:textId="54E9775E" w:rsidR="00E55A39" w:rsidRDefault="009F47B5" w:rsidP="008E2FB9">
            <w:pPr>
              <w:jc w:val="center"/>
            </w:pPr>
            <w:r>
              <w:t>January</w:t>
            </w:r>
            <w:r w:rsidR="00E55A39">
              <w:t xml:space="preserve"> </w:t>
            </w:r>
            <w:r>
              <w:t>4</w:t>
            </w:r>
            <w:r w:rsidR="00E55A39">
              <w:t xml:space="preserve">- </w:t>
            </w:r>
            <w:r>
              <w:t>8</w:t>
            </w:r>
            <w:r w:rsidR="00E55A39">
              <w:t xml:space="preserve"> </w:t>
            </w:r>
          </w:p>
        </w:tc>
        <w:tc>
          <w:tcPr>
            <w:tcW w:w="2965" w:type="dxa"/>
          </w:tcPr>
          <w:p w14:paraId="41C01EC5" w14:textId="06AA3647" w:rsidR="00E55A39" w:rsidRPr="003425FD" w:rsidRDefault="009F47B5" w:rsidP="008E2FB9">
            <w:pPr>
              <w:rPr>
                <w:color w:val="333333"/>
                <w:sz w:val="18"/>
                <w:szCs w:val="18"/>
              </w:rPr>
            </w:pPr>
            <w:r>
              <w:t>SS.</w:t>
            </w:r>
            <w:proofErr w:type="gramStart"/>
            <w:r>
              <w:t>912.A.</w:t>
            </w:r>
            <w:proofErr w:type="gramEnd"/>
            <w:r>
              <w:t>2.2 Assess the influence of significant people on Reconstruction.</w:t>
            </w:r>
          </w:p>
        </w:tc>
        <w:tc>
          <w:tcPr>
            <w:tcW w:w="3060" w:type="dxa"/>
          </w:tcPr>
          <w:p w14:paraId="41C01EC6" w14:textId="57581A86" w:rsidR="00E55A39" w:rsidRDefault="009F47B5" w:rsidP="00AD2339">
            <w:r>
              <w:t>Students will identify and/or categorize the influence of significant people or groups on Reconstruction. • Items may assess the role of the Radical Republicans in Reconstruction.</w:t>
            </w:r>
          </w:p>
        </w:tc>
        <w:tc>
          <w:tcPr>
            <w:tcW w:w="2970" w:type="dxa"/>
          </w:tcPr>
          <w:p w14:paraId="41C01EC7" w14:textId="2A19D69F" w:rsidR="00E55A39" w:rsidRDefault="00AD2339" w:rsidP="008E2FB9">
            <w:r>
              <w:t xml:space="preserve">Students will analyze the </w:t>
            </w:r>
            <w:r w:rsidR="009F47B5">
              <w:t>effects of Reconstruction by analyzing the legislation passed during the era.</w:t>
            </w:r>
          </w:p>
        </w:tc>
        <w:tc>
          <w:tcPr>
            <w:tcW w:w="2610" w:type="dxa"/>
          </w:tcPr>
          <w:p w14:paraId="41C01EC8" w14:textId="54549275" w:rsidR="00E55A39" w:rsidRDefault="00AD2339" w:rsidP="008E2FB9">
            <w:r>
              <w:t>Practice EOC Question</w:t>
            </w:r>
            <w:r w:rsidR="0086563F">
              <w:t>s</w:t>
            </w:r>
          </w:p>
        </w:tc>
        <w:tc>
          <w:tcPr>
            <w:tcW w:w="1625" w:type="dxa"/>
          </w:tcPr>
          <w:p w14:paraId="41C01EC9" w14:textId="6B80E701" w:rsidR="00E55A39" w:rsidRDefault="00AD2339" w:rsidP="008E2FB9">
            <w:r>
              <w:t>End of Week</w:t>
            </w:r>
          </w:p>
        </w:tc>
      </w:tr>
      <w:tr w:rsidR="00AD2339" w14:paraId="41C01ED1" w14:textId="77777777" w:rsidTr="008E2FB9">
        <w:trPr>
          <w:trHeight w:val="1728"/>
        </w:trPr>
        <w:tc>
          <w:tcPr>
            <w:tcW w:w="1620" w:type="dxa"/>
            <w:vAlign w:val="center"/>
          </w:tcPr>
          <w:p w14:paraId="41C01ECB" w14:textId="0F30DEC1" w:rsidR="00AD2339" w:rsidRDefault="009F47B5" w:rsidP="00AD2339">
            <w:pPr>
              <w:jc w:val="center"/>
            </w:pPr>
            <w:r>
              <w:t>January 11-15</w:t>
            </w:r>
          </w:p>
        </w:tc>
        <w:tc>
          <w:tcPr>
            <w:tcW w:w="2965" w:type="dxa"/>
          </w:tcPr>
          <w:p w14:paraId="41C01ECC" w14:textId="7C9BB360" w:rsidR="00AD2339" w:rsidRPr="006F5039" w:rsidRDefault="009F47B5" w:rsidP="00AD2339">
            <w:pPr>
              <w:rPr>
                <w:color w:val="333333"/>
                <w:sz w:val="18"/>
                <w:szCs w:val="18"/>
              </w:rPr>
            </w:pPr>
            <w:r>
              <w:t>SS.</w:t>
            </w:r>
            <w:proofErr w:type="gramStart"/>
            <w:r>
              <w:t>912.A.</w:t>
            </w:r>
            <w:proofErr w:type="gramEnd"/>
            <w:r>
              <w:t>2.2 Assess the influence of significant people on Reconstruction.</w:t>
            </w:r>
          </w:p>
        </w:tc>
        <w:tc>
          <w:tcPr>
            <w:tcW w:w="3060" w:type="dxa"/>
          </w:tcPr>
          <w:p w14:paraId="41C01ECD" w14:textId="7DAA32B5" w:rsidR="00AD2339" w:rsidRDefault="009F47B5" w:rsidP="00AD2339">
            <w:r>
              <w:t>Students will identify and/or categorize the influence of significant people or groups on Reconstruction. • Items may assess the role of the Radical Republicans in Reconstruction.</w:t>
            </w:r>
          </w:p>
        </w:tc>
        <w:tc>
          <w:tcPr>
            <w:tcW w:w="2970" w:type="dxa"/>
          </w:tcPr>
          <w:p w14:paraId="41C01ECE" w14:textId="237FDA46" w:rsidR="00AD2339" w:rsidRDefault="009F47B5" w:rsidP="00AD2339">
            <w:r>
              <w:t>Students will analyze the effects of Reconstruction by analyzing the legislation passed during the era.</w:t>
            </w:r>
          </w:p>
        </w:tc>
        <w:tc>
          <w:tcPr>
            <w:tcW w:w="2610" w:type="dxa"/>
          </w:tcPr>
          <w:p w14:paraId="41C01ECF" w14:textId="4B836F0A" w:rsidR="00AD2339" w:rsidRDefault="00AD2339" w:rsidP="00AD2339">
            <w:r>
              <w:t>Practice EOC Question</w:t>
            </w:r>
            <w:r w:rsidR="0086563F">
              <w:t>s</w:t>
            </w:r>
          </w:p>
        </w:tc>
        <w:tc>
          <w:tcPr>
            <w:tcW w:w="1625" w:type="dxa"/>
          </w:tcPr>
          <w:p w14:paraId="41C01ED0" w14:textId="51D73DF5" w:rsidR="00AD2339" w:rsidRDefault="00AD2339" w:rsidP="00AD2339">
            <w:r>
              <w:t>End of Week</w:t>
            </w:r>
          </w:p>
        </w:tc>
      </w:tr>
      <w:tr w:rsidR="00AD2339" w14:paraId="41C01ED8" w14:textId="77777777" w:rsidTr="008E2FB9">
        <w:trPr>
          <w:trHeight w:val="1728"/>
        </w:trPr>
        <w:tc>
          <w:tcPr>
            <w:tcW w:w="1620" w:type="dxa"/>
            <w:vAlign w:val="center"/>
          </w:tcPr>
          <w:p w14:paraId="41C01ED2" w14:textId="7BCA0F16" w:rsidR="00AD2339" w:rsidRDefault="009F47B5" w:rsidP="00AD2339">
            <w:pPr>
              <w:jc w:val="center"/>
            </w:pPr>
            <w:r>
              <w:t>January 18-22</w:t>
            </w:r>
          </w:p>
        </w:tc>
        <w:tc>
          <w:tcPr>
            <w:tcW w:w="2965" w:type="dxa"/>
          </w:tcPr>
          <w:p w14:paraId="41C01ED3" w14:textId="32E23168" w:rsidR="00AD2339" w:rsidRPr="006F5039" w:rsidRDefault="009F47B5" w:rsidP="0086563F">
            <w:r>
              <w:t>SS.</w:t>
            </w:r>
            <w:proofErr w:type="gramStart"/>
            <w:r>
              <w:t>912.A.</w:t>
            </w:r>
            <w:proofErr w:type="gramEnd"/>
            <w:r>
              <w:t>2.2 Assess the influence of significant people on Reconstruction.</w:t>
            </w:r>
          </w:p>
        </w:tc>
        <w:tc>
          <w:tcPr>
            <w:tcW w:w="3060" w:type="dxa"/>
          </w:tcPr>
          <w:p w14:paraId="41C01ED4" w14:textId="47C6B83D" w:rsidR="00AD2339" w:rsidRDefault="009F47B5" w:rsidP="00AD2339">
            <w:r>
              <w:t>Students will identify and/or categorize the influence of significant people or groups on Reconstruction. • Items may assess the role of the Radical Republicans in Reconstruction.</w:t>
            </w:r>
          </w:p>
        </w:tc>
        <w:tc>
          <w:tcPr>
            <w:tcW w:w="2970" w:type="dxa"/>
          </w:tcPr>
          <w:p w14:paraId="41C01ED5" w14:textId="500FAD6C" w:rsidR="00AD2339" w:rsidRDefault="009F47B5" w:rsidP="00AD2339">
            <w:r>
              <w:t>Students will analyze the effects of Reconstruction by analyzing the legislation passed during the era.</w:t>
            </w:r>
          </w:p>
        </w:tc>
        <w:tc>
          <w:tcPr>
            <w:tcW w:w="2610" w:type="dxa"/>
          </w:tcPr>
          <w:p w14:paraId="41C01ED6" w14:textId="0C47B8FD" w:rsidR="00AD2339" w:rsidRDefault="00AD2339" w:rsidP="00AD2339">
            <w:r>
              <w:t>Practice EOC Question</w:t>
            </w:r>
            <w:r w:rsidR="0086563F">
              <w:t>s</w:t>
            </w:r>
          </w:p>
        </w:tc>
        <w:tc>
          <w:tcPr>
            <w:tcW w:w="1625" w:type="dxa"/>
          </w:tcPr>
          <w:p w14:paraId="41C01ED7" w14:textId="544D21C9" w:rsidR="00AD2339" w:rsidRDefault="00AD2339" w:rsidP="00AD2339">
            <w:r>
              <w:t>End of Week</w:t>
            </w:r>
          </w:p>
        </w:tc>
      </w:tr>
      <w:tr w:rsidR="00AD2339" w14:paraId="41C01EDF" w14:textId="77777777" w:rsidTr="008E2FB9">
        <w:trPr>
          <w:trHeight w:val="1728"/>
        </w:trPr>
        <w:tc>
          <w:tcPr>
            <w:tcW w:w="1620" w:type="dxa"/>
            <w:vAlign w:val="center"/>
          </w:tcPr>
          <w:p w14:paraId="41C01ED9" w14:textId="1175D013" w:rsidR="00AD2339" w:rsidRDefault="009F47B5" w:rsidP="00AD2339">
            <w:pPr>
              <w:jc w:val="center"/>
            </w:pPr>
            <w:r>
              <w:t>January 25-29</w:t>
            </w:r>
          </w:p>
        </w:tc>
        <w:tc>
          <w:tcPr>
            <w:tcW w:w="2965" w:type="dxa"/>
          </w:tcPr>
          <w:p w14:paraId="41C01EDA" w14:textId="36141880" w:rsidR="0086563F" w:rsidRDefault="00CC700F" w:rsidP="00AD2339">
            <w:r>
              <w:t>SS.</w:t>
            </w:r>
            <w:proofErr w:type="gramStart"/>
            <w:r>
              <w:t>912.A.</w:t>
            </w:r>
            <w:proofErr w:type="gramEnd"/>
            <w:r>
              <w:t>2.7 Review the Native American experience</w:t>
            </w:r>
          </w:p>
        </w:tc>
        <w:tc>
          <w:tcPr>
            <w:tcW w:w="3060" w:type="dxa"/>
          </w:tcPr>
          <w:p w14:paraId="41C01EDB" w14:textId="688004D9" w:rsidR="00AD2339" w:rsidRDefault="00CC700F" w:rsidP="00AD2339">
            <w:r>
              <w:t>Students will identify settlement patterns in the American West, the reservation system, and/or the tribulations of the Native Americans from 1865–90.</w:t>
            </w:r>
          </w:p>
        </w:tc>
        <w:tc>
          <w:tcPr>
            <w:tcW w:w="2970" w:type="dxa"/>
          </w:tcPr>
          <w:p w14:paraId="41C01EDC" w14:textId="381EBAC9" w:rsidR="00AD2339" w:rsidRDefault="00AD2339" w:rsidP="00AD2339">
            <w:r>
              <w:t xml:space="preserve">Students will analyze the </w:t>
            </w:r>
            <w:r w:rsidR="00CC700F">
              <w:t>Native American experience though examining the major characters and battles of the era.</w:t>
            </w:r>
          </w:p>
        </w:tc>
        <w:tc>
          <w:tcPr>
            <w:tcW w:w="2610" w:type="dxa"/>
          </w:tcPr>
          <w:p w14:paraId="41C01EDD" w14:textId="36907A08" w:rsidR="00AD2339" w:rsidRDefault="00AD2339" w:rsidP="00AD2339">
            <w:r>
              <w:t>Practice EOC Question</w:t>
            </w:r>
            <w:r w:rsidR="0086563F">
              <w:t>s</w:t>
            </w:r>
          </w:p>
        </w:tc>
        <w:tc>
          <w:tcPr>
            <w:tcW w:w="1625" w:type="dxa"/>
          </w:tcPr>
          <w:p w14:paraId="41C01EDE" w14:textId="35F187BC" w:rsidR="00AD2339" w:rsidRDefault="00AD2339" w:rsidP="00AD2339">
            <w:r>
              <w:t>End of Week</w:t>
            </w:r>
          </w:p>
        </w:tc>
      </w:tr>
    </w:tbl>
    <w:p w14:paraId="41C01F06" w14:textId="759FAD60" w:rsidR="008E2FB9" w:rsidRDefault="008E2FB9" w:rsidP="00AD2339">
      <w:pPr>
        <w:rPr>
          <w:b/>
          <w:sz w:val="40"/>
          <w:szCs w:val="40"/>
        </w:rPr>
      </w:pPr>
    </w:p>
    <w:p w14:paraId="41C01F07" w14:textId="77777777" w:rsidR="008C2006" w:rsidRDefault="008C2006" w:rsidP="00134C5D">
      <w:pPr>
        <w:jc w:val="center"/>
        <w:rPr>
          <w:b/>
          <w:sz w:val="40"/>
          <w:szCs w:val="40"/>
        </w:rPr>
      </w:pPr>
    </w:p>
    <w:p w14:paraId="41C01FAC" w14:textId="77777777" w:rsidR="005A2E2E" w:rsidRDefault="005A2E2E" w:rsidP="008C2006">
      <w:pPr>
        <w:rPr>
          <w:b/>
          <w:sz w:val="40"/>
          <w:szCs w:val="40"/>
        </w:rPr>
      </w:pPr>
    </w:p>
    <w:sectPr w:rsidR="005A2E2E" w:rsidSect="00A85D4B">
      <w:pgSz w:w="15840" w:h="12240" w:orient="landscape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A42BF" w14:textId="77777777" w:rsidR="00A72431" w:rsidRDefault="00A72431" w:rsidP="00EE79F5">
      <w:pPr>
        <w:spacing w:after="0" w:line="240" w:lineRule="auto"/>
      </w:pPr>
      <w:r>
        <w:separator/>
      </w:r>
    </w:p>
  </w:endnote>
  <w:endnote w:type="continuationSeparator" w:id="0">
    <w:p w14:paraId="7FDDD18E" w14:textId="77777777" w:rsidR="00A72431" w:rsidRDefault="00A72431" w:rsidP="00EE7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3417D" w14:textId="77777777" w:rsidR="00A72431" w:rsidRDefault="00A72431" w:rsidP="00EE79F5">
      <w:pPr>
        <w:spacing w:after="0" w:line="240" w:lineRule="auto"/>
      </w:pPr>
      <w:r>
        <w:separator/>
      </w:r>
    </w:p>
  </w:footnote>
  <w:footnote w:type="continuationSeparator" w:id="0">
    <w:p w14:paraId="1C1CD320" w14:textId="77777777" w:rsidR="00A72431" w:rsidRDefault="00A72431" w:rsidP="00EE79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45353"/>
    <w:multiLevelType w:val="hybridMultilevel"/>
    <w:tmpl w:val="65DAD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47065"/>
    <w:multiLevelType w:val="hybridMultilevel"/>
    <w:tmpl w:val="64DA5A34"/>
    <w:lvl w:ilvl="0" w:tplc="FE5004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6A6E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12E3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7C9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40D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D61D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06A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B2B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36F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E0035AA"/>
    <w:multiLevelType w:val="multilevel"/>
    <w:tmpl w:val="FAA6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A66A7"/>
    <w:multiLevelType w:val="hybridMultilevel"/>
    <w:tmpl w:val="5A98E9C0"/>
    <w:lvl w:ilvl="0" w:tplc="8FD20C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F7FB4"/>
    <w:multiLevelType w:val="multilevel"/>
    <w:tmpl w:val="CD9E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9C686E"/>
    <w:multiLevelType w:val="multilevel"/>
    <w:tmpl w:val="302C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2A475D"/>
    <w:multiLevelType w:val="multilevel"/>
    <w:tmpl w:val="1798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9F5"/>
    <w:rsid w:val="000067DE"/>
    <w:rsid w:val="000B005D"/>
    <w:rsid w:val="00134C5D"/>
    <w:rsid w:val="00186D32"/>
    <w:rsid w:val="001C77E2"/>
    <w:rsid w:val="001F2C32"/>
    <w:rsid w:val="003425FD"/>
    <w:rsid w:val="00373913"/>
    <w:rsid w:val="00414033"/>
    <w:rsid w:val="00424ED3"/>
    <w:rsid w:val="004C4A7F"/>
    <w:rsid w:val="004F1363"/>
    <w:rsid w:val="005A2E2E"/>
    <w:rsid w:val="006F5039"/>
    <w:rsid w:val="007447F2"/>
    <w:rsid w:val="008471A5"/>
    <w:rsid w:val="008602B3"/>
    <w:rsid w:val="0086563F"/>
    <w:rsid w:val="008661DE"/>
    <w:rsid w:val="0087228B"/>
    <w:rsid w:val="008C2006"/>
    <w:rsid w:val="008C23EF"/>
    <w:rsid w:val="008E2FB9"/>
    <w:rsid w:val="00966A15"/>
    <w:rsid w:val="00983476"/>
    <w:rsid w:val="009A0267"/>
    <w:rsid w:val="009C6311"/>
    <w:rsid w:val="009F47B5"/>
    <w:rsid w:val="00A17FE1"/>
    <w:rsid w:val="00A6121E"/>
    <w:rsid w:val="00A72431"/>
    <w:rsid w:val="00A83AF6"/>
    <w:rsid w:val="00A8527D"/>
    <w:rsid w:val="00A85D4B"/>
    <w:rsid w:val="00AB0642"/>
    <w:rsid w:val="00AC0AAF"/>
    <w:rsid w:val="00AD2339"/>
    <w:rsid w:val="00AE3B8B"/>
    <w:rsid w:val="00BE38D1"/>
    <w:rsid w:val="00BF5BF2"/>
    <w:rsid w:val="00C36D7C"/>
    <w:rsid w:val="00CC700F"/>
    <w:rsid w:val="00D56EAA"/>
    <w:rsid w:val="00D57B96"/>
    <w:rsid w:val="00D9336B"/>
    <w:rsid w:val="00E55A39"/>
    <w:rsid w:val="00E57C59"/>
    <w:rsid w:val="00E66287"/>
    <w:rsid w:val="00E9001B"/>
    <w:rsid w:val="00EE79F5"/>
    <w:rsid w:val="00FC4F37"/>
    <w:rsid w:val="00FF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1E83"/>
  <w15:chartTrackingRefBased/>
  <w15:docId w15:val="{15F76B4E-8E6C-4AB3-9917-152724F9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7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9F5"/>
  </w:style>
  <w:style w:type="paragraph" w:styleId="Footer">
    <w:name w:val="footer"/>
    <w:basedOn w:val="Normal"/>
    <w:link w:val="FooterChar"/>
    <w:uiPriority w:val="99"/>
    <w:unhideWhenUsed/>
    <w:rsid w:val="00EE7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9F5"/>
  </w:style>
  <w:style w:type="paragraph" w:styleId="BalloonText">
    <w:name w:val="Balloon Text"/>
    <w:basedOn w:val="Normal"/>
    <w:link w:val="BalloonTextChar"/>
    <w:uiPriority w:val="99"/>
    <w:semiHidden/>
    <w:unhideWhenUsed/>
    <w:rsid w:val="00AB06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642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414033"/>
  </w:style>
  <w:style w:type="paragraph" w:styleId="ListParagraph">
    <w:name w:val="List Paragraph"/>
    <w:basedOn w:val="Normal"/>
    <w:uiPriority w:val="34"/>
    <w:qFormat/>
    <w:rsid w:val="00D56E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6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6D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7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68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78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8633B662E0D64DA5049FBF7745E74F" ma:contentTypeVersion="10" ma:contentTypeDescription="Create a new document." ma:contentTypeScope="" ma:versionID="b119b604df68c97762406c7fef90b265">
  <xsd:schema xmlns:xsd="http://www.w3.org/2001/XMLSchema" xmlns:xs="http://www.w3.org/2001/XMLSchema" xmlns:p="http://schemas.microsoft.com/office/2006/metadata/properties" xmlns:ns3="bf711c31-dcc2-4c2f-87ea-2415626ace68" targetNamespace="http://schemas.microsoft.com/office/2006/metadata/properties" ma:root="true" ma:fieldsID="9b695ad2593620403e8e516e8abd8c29" ns3:_="">
    <xsd:import namespace="bf711c31-dcc2-4c2f-87ea-2415626ace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711c31-dcc2-4c2f-87ea-2415626ace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9622AB-9038-4999-A675-055469F680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687F7-7AA3-4214-BAA0-4968ECAEE6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29C90A-1DA5-4384-B0C9-27C124E22F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711c31-dcc2-4c2f-87ea-2415626ace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Lopez</dc:creator>
  <cp:keywords/>
  <dc:description/>
  <cp:lastModifiedBy>Erwin Zamora-Guzman</cp:lastModifiedBy>
  <cp:revision>2</cp:revision>
  <cp:lastPrinted>2019-11-13T15:00:00Z</cp:lastPrinted>
  <dcterms:created xsi:type="dcterms:W3CDTF">2021-09-22T23:04:00Z</dcterms:created>
  <dcterms:modified xsi:type="dcterms:W3CDTF">2021-09-22T23:04:00Z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0x010100C98633B662E0D64DA5049FBF7745E74F</vt:lpwstr>
  </property>
</Properties>
</file>