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62C" w:rsidRPr="0007762C" w:rsidRDefault="0007762C" w:rsidP="0007762C">
      <w:pPr>
        <w:jc w:val="center"/>
        <w:rPr>
          <w:rFonts w:ascii="Tahoma" w:hAnsi="Tahoma" w:cs="Tahoma"/>
          <w:b/>
          <w:u w:val="single"/>
        </w:rPr>
      </w:pPr>
      <w:r w:rsidRPr="0007762C">
        <w:rPr>
          <w:rFonts w:ascii="Tahoma" w:hAnsi="Tahoma" w:cs="Tahoma"/>
          <w:b/>
          <w:u w:val="single"/>
        </w:rPr>
        <w:t>SUPREME COURT LANDMARK CASES – PROJECT</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rPr>
        <w:t xml:space="preserve">The Supreme Court is very important to American society because it helps to interpret the laws and to apply them to society.  Over time, the court has made several landmark decisions that have had a lasting impact.  We will </w:t>
      </w:r>
      <w:bookmarkStart w:id="0" w:name="_GoBack"/>
      <w:bookmarkEnd w:id="0"/>
      <w:r w:rsidRPr="0007762C">
        <w:rPr>
          <w:rFonts w:ascii="Tahoma" w:hAnsi="Tahoma" w:cs="Tahoma"/>
        </w:rPr>
        <w:t>be researching some of these cases, learning why they are important, and constructing visual representations (posters or PowerPoints) of them.</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1:</w:t>
      </w:r>
      <w:r w:rsidRPr="0007762C">
        <w:rPr>
          <w:rFonts w:ascii="Tahoma" w:hAnsi="Tahoma" w:cs="Tahoma"/>
        </w:rPr>
        <w:t xml:space="preserve"> Find your cases below. (Everyone is assigned to two.)</w:t>
      </w:r>
    </w:p>
    <w:tbl>
      <w:tblPr>
        <w:tblStyle w:val="TableGrid"/>
        <w:tblW w:w="0" w:type="auto"/>
        <w:tblLook w:val="04A0" w:firstRow="1" w:lastRow="0" w:firstColumn="1" w:lastColumn="0" w:noHBand="0" w:noVBand="1"/>
      </w:tblPr>
      <w:tblGrid>
        <w:gridCol w:w="5252"/>
        <w:gridCol w:w="5250"/>
      </w:tblGrid>
      <w:tr w:rsidR="0007762C" w:rsidTr="00B6782C">
        <w:tc>
          <w:tcPr>
            <w:tcW w:w="5395" w:type="dxa"/>
            <w:shd w:val="clear" w:color="auto" w:fill="ED7D31" w:themeFill="accent2"/>
          </w:tcPr>
          <w:p w:rsidR="0007762C" w:rsidRDefault="0007762C" w:rsidP="00B6782C">
            <w:pPr>
              <w:rPr>
                <w:rFonts w:ascii="Tahoma" w:hAnsi="Tahoma" w:cs="Tahoma"/>
              </w:rPr>
            </w:pPr>
            <w:r>
              <w:rPr>
                <w:rFonts w:ascii="Tahoma" w:hAnsi="Tahoma" w:cs="Tahoma"/>
              </w:rPr>
              <w:t>SUPREME COURT CASES</w:t>
            </w:r>
          </w:p>
        </w:tc>
        <w:tc>
          <w:tcPr>
            <w:tcW w:w="5395" w:type="dxa"/>
            <w:shd w:val="clear" w:color="auto" w:fill="70AD47" w:themeFill="accent6"/>
          </w:tcPr>
          <w:p w:rsidR="0007762C" w:rsidRDefault="0007762C" w:rsidP="00B6782C">
            <w:pPr>
              <w:rPr>
                <w:rFonts w:ascii="Tahoma" w:hAnsi="Tahoma" w:cs="Tahoma"/>
              </w:rPr>
            </w:pPr>
            <w:r>
              <w:rPr>
                <w:rFonts w:ascii="Tahoma" w:hAnsi="Tahoma" w:cs="Tahoma"/>
              </w:rPr>
              <w:t>STUDENTS ASSIGNED</w:t>
            </w:r>
          </w:p>
        </w:tc>
      </w:tr>
      <w:tr w:rsidR="0007762C" w:rsidTr="00B6782C">
        <w:tc>
          <w:tcPr>
            <w:tcW w:w="5395" w:type="dxa"/>
            <w:shd w:val="clear" w:color="auto" w:fill="F2F2F2" w:themeFill="background1" w:themeFillShade="F2"/>
          </w:tcPr>
          <w:p w:rsidR="0007762C" w:rsidRDefault="0007762C" w:rsidP="00B6782C">
            <w:pPr>
              <w:rPr>
                <w:rFonts w:ascii="Tahoma" w:hAnsi="Tahoma" w:cs="Tahoma"/>
              </w:rPr>
            </w:pPr>
            <w:r>
              <w:rPr>
                <w:rFonts w:ascii="Tahoma" w:hAnsi="Tahoma" w:cs="Tahoma"/>
              </w:rPr>
              <w:t>Marbury v. Madison</w:t>
            </w:r>
          </w:p>
          <w:p w:rsidR="0007762C" w:rsidRDefault="0007762C" w:rsidP="00B6782C">
            <w:pPr>
              <w:rPr>
                <w:rFonts w:ascii="Tahoma" w:hAnsi="Tahoma" w:cs="Tahoma"/>
              </w:rPr>
            </w:pPr>
            <w:r>
              <w:rPr>
                <w:rFonts w:ascii="Tahoma" w:hAnsi="Tahoma" w:cs="Tahoma"/>
              </w:rPr>
              <w:t>District of Columbia v. Heller</w:t>
            </w:r>
          </w:p>
        </w:tc>
        <w:tc>
          <w:tcPr>
            <w:tcW w:w="5395" w:type="dxa"/>
            <w:shd w:val="clear" w:color="auto" w:fill="F2F2F2" w:themeFill="background1" w:themeFillShade="F2"/>
          </w:tcPr>
          <w:p w:rsidR="0007762C" w:rsidRDefault="0007762C" w:rsidP="00B6782C">
            <w:pPr>
              <w:rPr>
                <w:rFonts w:ascii="Tahoma" w:hAnsi="Tahoma" w:cs="Tahoma"/>
              </w:rPr>
            </w:pPr>
          </w:p>
        </w:tc>
      </w:tr>
      <w:tr w:rsidR="0007762C" w:rsidTr="00B6782C">
        <w:tc>
          <w:tcPr>
            <w:tcW w:w="5395" w:type="dxa"/>
          </w:tcPr>
          <w:p w:rsidR="0007762C" w:rsidRDefault="0007762C" w:rsidP="00B6782C">
            <w:pPr>
              <w:rPr>
                <w:rFonts w:ascii="Tahoma" w:hAnsi="Tahoma" w:cs="Tahoma"/>
              </w:rPr>
            </w:pPr>
            <w:r>
              <w:rPr>
                <w:rFonts w:ascii="Tahoma" w:hAnsi="Tahoma" w:cs="Tahoma"/>
              </w:rPr>
              <w:t>Plessy v. Ferguson</w:t>
            </w:r>
          </w:p>
          <w:p w:rsidR="0007762C" w:rsidRDefault="0007762C" w:rsidP="00B6782C">
            <w:pPr>
              <w:rPr>
                <w:rFonts w:ascii="Tahoma" w:hAnsi="Tahoma" w:cs="Tahoma"/>
              </w:rPr>
            </w:pPr>
            <w:r>
              <w:rPr>
                <w:rFonts w:ascii="Tahoma" w:hAnsi="Tahoma" w:cs="Tahoma"/>
              </w:rPr>
              <w:t>Brown v. Board of Education</w:t>
            </w:r>
          </w:p>
        </w:tc>
        <w:tc>
          <w:tcPr>
            <w:tcW w:w="5395" w:type="dxa"/>
          </w:tcPr>
          <w:p w:rsidR="0007762C" w:rsidRDefault="0007762C" w:rsidP="00B6782C">
            <w:pPr>
              <w:rPr>
                <w:rFonts w:ascii="Tahoma" w:hAnsi="Tahoma" w:cs="Tahoma"/>
              </w:rPr>
            </w:pPr>
          </w:p>
        </w:tc>
      </w:tr>
      <w:tr w:rsidR="0007762C" w:rsidTr="00B6782C">
        <w:tc>
          <w:tcPr>
            <w:tcW w:w="5395" w:type="dxa"/>
            <w:shd w:val="clear" w:color="auto" w:fill="F2F2F2" w:themeFill="background1" w:themeFillShade="F2"/>
          </w:tcPr>
          <w:p w:rsidR="0007762C" w:rsidRDefault="0007762C" w:rsidP="00B6782C">
            <w:pPr>
              <w:rPr>
                <w:rFonts w:ascii="Tahoma" w:hAnsi="Tahoma" w:cs="Tahoma"/>
              </w:rPr>
            </w:pPr>
            <w:r>
              <w:rPr>
                <w:rFonts w:ascii="Tahoma" w:hAnsi="Tahoma" w:cs="Tahoma"/>
              </w:rPr>
              <w:t>In re Gault</w:t>
            </w:r>
          </w:p>
          <w:p w:rsidR="0007762C" w:rsidRDefault="0007762C" w:rsidP="00B6782C">
            <w:pPr>
              <w:rPr>
                <w:rFonts w:ascii="Tahoma" w:hAnsi="Tahoma" w:cs="Tahoma"/>
              </w:rPr>
            </w:pPr>
            <w:r>
              <w:rPr>
                <w:rFonts w:ascii="Tahoma" w:hAnsi="Tahoma" w:cs="Tahoma"/>
              </w:rPr>
              <w:t>Gideon v. Wainwright</w:t>
            </w:r>
          </w:p>
        </w:tc>
        <w:tc>
          <w:tcPr>
            <w:tcW w:w="5395" w:type="dxa"/>
            <w:shd w:val="clear" w:color="auto" w:fill="F2F2F2" w:themeFill="background1" w:themeFillShade="F2"/>
          </w:tcPr>
          <w:p w:rsidR="0007762C" w:rsidRDefault="0007762C" w:rsidP="00B6782C">
            <w:pPr>
              <w:rPr>
                <w:rFonts w:ascii="Tahoma" w:hAnsi="Tahoma" w:cs="Tahoma"/>
              </w:rPr>
            </w:pPr>
          </w:p>
        </w:tc>
      </w:tr>
      <w:tr w:rsidR="0007762C" w:rsidTr="00B6782C">
        <w:tc>
          <w:tcPr>
            <w:tcW w:w="5395" w:type="dxa"/>
          </w:tcPr>
          <w:p w:rsidR="0007762C" w:rsidRDefault="0007762C" w:rsidP="00B6782C">
            <w:pPr>
              <w:rPr>
                <w:rFonts w:ascii="Tahoma" w:hAnsi="Tahoma" w:cs="Tahoma"/>
              </w:rPr>
            </w:pPr>
            <w:r>
              <w:rPr>
                <w:rFonts w:ascii="Tahoma" w:hAnsi="Tahoma" w:cs="Tahoma"/>
              </w:rPr>
              <w:t>Tinker v. Des Moines</w:t>
            </w:r>
          </w:p>
          <w:p w:rsidR="0007762C" w:rsidRDefault="0007762C" w:rsidP="00B6782C">
            <w:pPr>
              <w:rPr>
                <w:rFonts w:ascii="Tahoma" w:hAnsi="Tahoma" w:cs="Tahoma"/>
              </w:rPr>
            </w:pPr>
            <w:r>
              <w:rPr>
                <w:rFonts w:ascii="Tahoma" w:hAnsi="Tahoma" w:cs="Tahoma"/>
              </w:rPr>
              <w:t>Hazelwood v. Kuhlmeier</w:t>
            </w:r>
          </w:p>
        </w:tc>
        <w:tc>
          <w:tcPr>
            <w:tcW w:w="5395" w:type="dxa"/>
          </w:tcPr>
          <w:p w:rsidR="0007762C" w:rsidRDefault="0007762C" w:rsidP="00B6782C">
            <w:pPr>
              <w:rPr>
                <w:rFonts w:ascii="Tahoma" w:hAnsi="Tahoma" w:cs="Tahoma"/>
              </w:rPr>
            </w:pPr>
          </w:p>
        </w:tc>
      </w:tr>
      <w:tr w:rsidR="0007762C" w:rsidTr="00B6782C">
        <w:tc>
          <w:tcPr>
            <w:tcW w:w="5395" w:type="dxa"/>
            <w:shd w:val="clear" w:color="auto" w:fill="F2F2F2" w:themeFill="background1" w:themeFillShade="F2"/>
          </w:tcPr>
          <w:p w:rsidR="0007762C" w:rsidRDefault="0007762C" w:rsidP="00B6782C">
            <w:pPr>
              <w:rPr>
                <w:rFonts w:ascii="Tahoma" w:hAnsi="Tahoma" w:cs="Tahoma"/>
              </w:rPr>
            </w:pPr>
            <w:r>
              <w:rPr>
                <w:rFonts w:ascii="Tahoma" w:hAnsi="Tahoma" w:cs="Tahoma"/>
              </w:rPr>
              <w:t>United States v. Nixon</w:t>
            </w:r>
          </w:p>
          <w:p w:rsidR="0007762C" w:rsidRDefault="0007762C" w:rsidP="00B6782C">
            <w:pPr>
              <w:rPr>
                <w:rFonts w:ascii="Tahoma" w:hAnsi="Tahoma" w:cs="Tahoma"/>
              </w:rPr>
            </w:pPr>
            <w:r>
              <w:rPr>
                <w:rFonts w:ascii="Tahoma" w:hAnsi="Tahoma" w:cs="Tahoma"/>
              </w:rPr>
              <w:t>Bush v. Gore</w:t>
            </w:r>
          </w:p>
        </w:tc>
        <w:tc>
          <w:tcPr>
            <w:tcW w:w="5395" w:type="dxa"/>
            <w:shd w:val="clear" w:color="auto" w:fill="F2F2F2" w:themeFill="background1" w:themeFillShade="F2"/>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2:</w:t>
      </w:r>
      <w:r w:rsidRPr="0007762C">
        <w:rPr>
          <w:rFonts w:ascii="Tahoma" w:hAnsi="Tahoma" w:cs="Tahoma"/>
        </w:rPr>
        <w:t xml:space="preserve"> Read about your cases in the Fact Sheet PDF that is attached to this assignment. There are two pages that contain information about each of your cases.</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3:</w:t>
      </w:r>
      <w:r w:rsidRPr="0007762C">
        <w:rPr>
          <w:rFonts w:ascii="Tahoma" w:hAnsi="Tahoma" w:cs="Tahoma"/>
        </w:rPr>
        <w:t xml:space="preserve"> Answer the questions about your cases found on page 2 of this project sheet.</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Step 4:</w:t>
      </w:r>
      <w:r w:rsidRPr="0007762C">
        <w:rPr>
          <w:rFonts w:ascii="Tahoma" w:hAnsi="Tahoma" w:cs="Tahoma"/>
        </w:rPr>
        <w:t xml:space="preserve"> Choose ONE of your two cases to create a digital poster or PowerPoint about. Your visual must contain:</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The title of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The date of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What happened in the case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Who won</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Why it is important (what impact has it had on our society, or on the rights of people?)</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At least three images</w:t>
      </w:r>
    </w:p>
    <w:p w:rsidR="0007762C" w:rsidRPr="0007762C" w:rsidRDefault="0007762C" w:rsidP="0007762C">
      <w:pPr>
        <w:pStyle w:val="ListParagraph"/>
        <w:numPr>
          <w:ilvl w:val="0"/>
          <w:numId w:val="4"/>
        </w:numPr>
        <w:tabs>
          <w:tab w:val="left" w:pos="1170"/>
        </w:tabs>
        <w:rPr>
          <w:rFonts w:ascii="Tahoma" w:hAnsi="Tahoma" w:cs="Tahoma"/>
        </w:rPr>
      </w:pPr>
      <w:r w:rsidRPr="0007762C">
        <w:rPr>
          <w:rFonts w:ascii="Tahoma" w:hAnsi="Tahoma" w:cs="Tahoma"/>
        </w:rPr>
        <w:t xml:space="preserve">Be colorful and clear to read </w:t>
      </w:r>
    </w:p>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sidRPr="0007762C">
        <w:rPr>
          <w:rFonts w:ascii="Tahoma" w:hAnsi="Tahoma" w:cs="Tahoma"/>
          <w:b/>
          <w:u w:val="single"/>
        </w:rPr>
        <w:t>Grading:</w:t>
      </w:r>
      <w:r w:rsidRPr="0007762C">
        <w:rPr>
          <w:rFonts w:ascii="Tahoma" w:hAnsi="Tahoma" w:cs="Tahoma"/>
        </w:rPr>
        <w:t xml:space="preserve">  You will be graded on both your research and on the visual presentations that you create.  2/3 of your grade will come on your research of the cases, and 1/3 will come on the visual.</w:t>
      </w:r>
    </w:p>
    <w:p w:rsidR="0007762C" w:rsidRPr="0007762C" w:rsidRDefault="0007762C" w:rsidP="0007762C">
      <w:pPr>
        <w:pBdr>
          <w:bottom w:val="double" w:sz="6" w:space="1" w:color="auto"/>
        </w:pBdr>
        <w:rPr>
          <w:rFonts w:ascii="Tahoma" w:hAnsi="Tahoma" w:cs="Tahoma"/>
        </w:rPr>
      </w:pPr>
    </w:p>
    <w:p w:rsidR="0007762C" w:rsidRDefault="0007762C">
      <w:pPr>
        <w:spacing w:after="160" w:line="259" w:lineRule="auto"/>
        <w:contextualSpacing w:val="0"/>
        <w:rPr>
          <w:rFonts w:ascii="Tahoma" w:hAnsi="Tahoma" w:cs="Tahoma"/>
        </w:rPr>
      </w:pPr>
      <w:r>
        <w:rPr>
          <w:rFonts w:ascii="Tahoma" w:hAnsi="Tahoma" w:cs="Tahoma"/>
        </w:rPr>
        <w:br w:type="page"/>
      </w:r>
    </w:p>
    <w:p w:rsidR="0007762C" w:rsidRPr="0007762C" w:rsidRDefault="0007762C" w:rsidP="0007762C">
      <w:pPr>
        <w:rPr>
          <w:rFonts w:ascii="Tahoma" w:hAnsi="Tahoma" w:cs="Tahoma"/>
          <w:b/>
          <w:u w:val="single"/>
        </w:rPr>
      </w:pPr>
      <w:r w:rsidRPr="0007762C">
        <w:rPr>
          <w:rFonts w:ascii="Tahoma" w:hAnsi="Tahoma" w:cs="Tahoma"/>
          <w:b/>
          <w:u w:val="single"/>
        </w:rPr>
        <w:lastRenderedPageBreak/>
        <w:t>Supreme Court Case</w:t>
      </w:r>
      <w:r w:rsidRPr="0007762C">
        <w:rPr>
          <w:rFonts w:ascii="Tahoma" w:hAnsi="Tahoma" w:cs="Tahoma"/>
          <w:b/>
          <w:u w:val="single"/>
        </w:rPr>
        <w:t xml:space="preserve"> 1</w:t>
      </w:r>
    </w:p>
    <w:p w:rsidR="0007762C" w:rsidRDefault="0007762C" w:rsidP="0007762C">
      <w:pPr>
        <w:rPr>
          <w:rFonts w:ascii="Tahoma" w:hAnsi="Tahoma" w:cs="Tahoma"/>
        </w:rPr>
      </w:pPr>
      <w:r>
        <w:rPr>
          <w:rFonts w:ascii="Tahoma" w:hAnsi="Tahoma" w:cs="Tahoma"/>
        </w:rPr>
        <w:t xml:space="preserve">1) What was the title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FFF2CC" w:themeFill="accent4" w:themeFillTint="33"/>
          </w:tcPr>
          <w:p w:rsidR="0007762C" w:rsidRDefault="0007762C" w:rsidP="000776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2) What was the year of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B6782C">
        <w:trPr>
          <w:trHeight w:val="199"/>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3) </w:t>
      </w:r>
      <w:r w:rsidRPr="0007762C">
        <w:rPr>
          <w:rFonts w:ascii="Tahoma" w:hAnsi="Tahoma" w:cs="Tahoma"/>
        </w:rPr>
        <w:t xml:space="preserve">What was the important background information or facts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117"/>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4) </w:t>
      </w:r>
      <w:r w:rsidRPr="0007762C">
        <w:rPr>
          <w:rFonts w:ascii="Tahoma" w:hAnsi="Tahoma" w:cs="Tahoma"/>
        </w:rPr>
        <w:t>Who won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B6782C">
        <w:trPr>
          <w:trHeight w:val="199"/>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5) </w:t>
      </w:r>
      <w:r w:rsidRPr="0007762C">
        <w:rPr>
          <w:rFonts w:ascii="Tahoma" w:hAnsi="Tahoma" w:cs="Tahoma"/>
        </w:rPr>
        <w:t>Why is the case important?  What did it do, or what changed because of it?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FFF2CC" w:themeFill="accent4"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 xml:space="preserve">6) </w:t>
      </w:r>
      <w:r w:rsidRPr="0007762C">
        <w:rPr>
          <w:rFonts w:ascii="Tahoma" w:hAnsi="Tahoma" w:cs="Tahoma"/>
        </w:rPr>
        <w:t>What impact did this case have on the rights of people, or of the branches of government?  Did it expand rights to certain groups?  Did it limit rights?  Explain.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FFF2CC" w:themeFill="accent4" w:themeFillTint="33"/>
          </w:tcPr>
          <w:p w:rsidR="0007762C" w:rsidRDefault="0007762C" w:rsidP="00B6782C">
            <w:pPr>
              <w:rPr>
                <w:rFonts w:ascii="Tahoma" w:hAnsi="Tahoma" w:cs="Tahoma"/>
              </w:rPr>
            </w:pPr>
          </w:p>
        </w:tc>
      </w:tr>
    </w:tbl>
    <w:p w:rsidR="0007762C" w:rsidRDefault="0007762C" w:rsidP="0007762C">
      <w:pPr>
        <w:rPr>
          <w:rFonts w:ascii="Tahoma" w:hAnsi="Tahoma" w:cs="Tahoma"/>
        </w:rPr>
      </w:pPr>
    </w:p>
    <w:p w:rsidR="0007762C" w:rsidRDefault="0007762C" w:rsidP="0007762C">
      <w:pPr>
        <w:pBdr>
          <w:bottom w:val="double" w:sz="6" w:space="1" w:color="auto"/>
        </w:pBdr>
        <w:rPr>
          <w:rFonts w:ascii="Tahoma" w:hAnsi="Tahoma" w:cs="Tahoma"/>
        </w:rPr>
      </w:pPr>
    </w:p>
    <w:p w:rsidR="0007762C" w:rsidRDefault="0007762C">
      <w:pPr>
        <w:spacing w:after="160" w:line="259" w:lineRule="auto"/>
        <w:contextualSpacing w:val="0"/>
        <w:rPr>
          <w:rFonts w:ascii="Tahoma" w:hAnsi="Tahoma" w:cs="Tahoma"/>
        </w:rPr>
      </w:pPr>
      <w:r>
        <w:rPr>
          <w:rFonts w:ascii="Tahoma" w:hAnsi="Tahoma" w:cs="Tahoma"/>
        </w:rPr>
        <w:br w:type="page"/>
      </w:r>
    </w:p>
    <w:p w:rsidR="0007762C" w:rsidRPr="0007762C" w:rsidRDefault="0007762C" w:rsidP="0007762C">
      <w:pPr>
        <w:rPr>
          <w:rFonts w:ascii="Tahoma" w:hAnsi="Tahoma" w:cs="Tahoma"/>
          <w:b/>
          <w:u w:val="single"/>
        </w:rPr>
      </w:pPr>
      <w:r w:rsidRPr="0007762C">
        <w:rPr>
          <w:rFonts w:ascii="Tahoma" w:hAnsi="Tahoma" w:cs="Tahoma"/>
          <w:b/>
          <w:u w:val="single"/>
        </w:rPr>
        <w:lastRenderedPageBreak/>
        <w:t xml:space="preserve">Supreme Court Case </w:t>
      </w:r>
      <w:r>
        <w:rPr>
          <w:rFonts w:ascii="Tahoma" w:hAnsi="Tahoma" w:cs="Tahoma"/>
          <w:b/>
          <w:u w:val="single"/>
        </w:rPr>
        <w:t>2</w:t>
      </w:r>
    </w:p>
    <w:p w:rsidR="0007762C" w:rsidRDefault="0007762C" w:rsidP="0007762C">
      <w:pPr>
        <w:rPr>
          <w:rFonts w:ascii="Tahoma" w:hAnsi="Tahoma" w:cs="Tahoma"/>
        </w:rPr>
      </w:pPr>
      <w:r>
        <w:rPr>
          <w:rFonts w:ascii="Tahoma" w:hAnsi="Tahoma" w:cs="Tahoma"/>
        </w:rPr>
        <w:t xml:space="preserve">1) What was the title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2) What was the year of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3) </w:t>
      </w:r>
      <w:r w:rsidRPr="0007762C">
        <w:rPr>
          <w:rFonts w:ascii="Tahoma" w:hAnsi="Tahoma" w:cs="Tahoma"/>
        </w:rPr>
        <w:t xml:space="preserve">What was the important background information or facts of the case?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117"/>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4) </w:t>
      </w:r>
      <w:r w:rsidRPr="0007762C">
        <w:rPr>
          <w:rFonts w:ascii="Tahoma" w:hAnsi="Tahoma" w:cs="Tahoma"/>
        </w:rPr>
        <w:t>Who won the case?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199"/>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Pr="0007762C" w:rsidRDefault="0007762C" w:rsidP="0007762C">
      <w:pPr>
        <w:rPr>
          <w:rFonts w:ascii="Tahoma" w:hAnsi="Tahoma" w:cs="Tahoma"/>
        </w:rPr>
      </w:pPr>
      <w:r>
        <w:rPr>
          <w:rFonts w:ascii="Tahoma" w:hAnsi="Tahoma" w:cs="Tahoma"/>
        </w:rPr>
        <w:t xml:space="preserve">5) </w:t>
      </w:r>
      <w:r w:rsidRPr="0007762C">
        <w:rPr>
          <w:rFonts w:ascii="Tahoma" w:hAnsi="Tahoma" w:cs="Tahoma"/>
        </w:rPr>
        <w:t>Why is the case important?  What did it do, or what changed because of it?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p w:rsidR="0007762C" w:rsidRDefault="0007762C" w:rsidP="0007762C">
      <w:pPr>
        <w:rPr>
          <w:rFonts w:ascii="Tahoma" w:hAnsi="Tahoma" w:cs="Tahoma"/>
        </w:rPr>
      </w:pPr>
      <w:r>
        <w:rPr>
          <w:rFonts w:ascii="Tahoma" w:hAnsi="Tahoma" w:cs="Tahoma"/>
        </w:rPr>
        <w:t xml:space="preserve">6) </w:t>
      </w:r>
      <w:r w:rsidRPr="0007762C">
        <w:rPr>
          <w:rFonts w:ascii="Tahoma" w:hAnsi="Tahoma" w:cs="Tahoma"/>
        </w:rPr>
        <w:t>What impact did this case have on the rights of people, or of the branches of government?  Did it expand rights to certain groups?  Did it limit rights?  Explain.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07762C" w:rsidTr="0007762C">
        <w:trPr>
          <w:trHeight w:val="991"/>
        </w:trPr>
        <w:tc>
          <w:tcPr>
            <w:tcW w:w="10502" w:type="dxa"/>
            <w:shd w:val="clear" w:color="auto" w:fill="D9E2F3" w:themeFill="accent5" w:themeFillTint="33"/>
          </w:tcPr>
          <w:p w:rsidR="0007762C" w:rsidRDefault="0007762C" w:rsidP="00B6782C">
            <w:pPr>
              <w:rPr>
                <w:rFonts w:ascii="Tahoma" w:hAnsi="Tahoma" w:cs="Tahoma"/>
              </w:rPr>
            </w:pPr>
          </w:p>
        </w:tc>
      </w:tr>
    </w:tbl>
    <w:p w:rsidR="0007762C" w:rsidRPr="0007762C" w:rsidRDefault="0007762C" w:rsidP="0007762C">
      <w:pPr>
        <w:rPr>
          <w:rFonts w:ascii="Tahoma" w:hAnsi="Tahoma" w:cs="Tahoma"/>
        </w:rPr>
      </w:pPr>
    </w:p>
    <w:sectPr w:rsidR="0007762C" w:rsidRPr="0007762C" w:rsidSect="0007762C">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9115A"/>
    <w:multiLevelType w:val="hybridMultilevel"/>
    <w:tmpl w:val="BF08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E612E"/>
    <w:multiLevelType w:val="hybridMultilevel"/>
    <w:tmpl w:val="E4EA9BD4"/>
    <w:lvl w:ilvl="0" w:tplc="D180A3BE">
      <w:numFmt w:val="bullet"/>
      <w:lvlText w:val="•"/>
      <w:lvlJc w:val="left"/>
      <w:pPr>
        <w:ind w:left="1440" w:hanging="72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D625C"/>
    <w:multiLevelType w:val="hybridMultilevel"/>
    <w:tmpl w:val="5F92E17E"/>
    <w:lvl w:ilvl="0" w:tplc="D180A3BE">
      <w:numFmt w:val="bullet"/>
      <w:lvlText w:val="•"/>
      <w:lvlJc w:val="left"/>
      <w:pPr>
        <w:ind w:left="1440" w:hanging="72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F07480"/>
    <w:multiLevelType w:val="hybridMultilevel"/>
    <w:tmpl w:val="4468C32C"/>
    <w:lvl w:ilvl="0" w:tplc="D180A3BE">
      <w:numFmt w:val="bullet"/>
      <w:lvlText w:val="•"/>
      <w:lvlJc w:val="left"/>
      <w:pPr>
        <w:ind w:left="1080" w:hanging="72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2C"/>
    <w:rsid w:val="0007762C"/>
    <w:rsid w:val="00272DAB"/>
    <w:rsid w:val="005462FD"/>
    <w:rsid w:val="00B850F7"/>
    <w:rsid w:val="00CF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0EA00-2636-430A-AA96-23EC4C08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07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62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cp:revision>
  <dcterms:created xsi:type="dcterms:W3CDTF">2021-02-17T09:57:00Z</dcterms:created>
  <dcterms:modified xsi:type="dcterms:W3CDTF">2021-02-17T10:03:00Z</dcterms:modified>
</cp:coreProperties>
</file>