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F7F" w:rsidRDefault="0014514A" w:rsidP="00504367">
      <w:pPr>
        <w:pStyle w:val="NormalWeb"/>
        <w:shd w:val="clear" w:color="auto" w:fill="FFFFFF"/>
        <w:spacing w:before="0" w:beforeAutospacing="0" w:after="0" w:afterAutospacing="0"/>
        <w:rPr>
          <w:rFonts w:ascii="Tahoma" w:hAnsi="Tahoma" w:cs="Tahoma"/>
          <w:bCs/>
          <w:color w:val="000000"/>
          <w:sz w:val="22"/>
          <w:szCs w:val="22"/>
        </w:rPr>
      </w:pPr>
      <w:r w:rsidRPr="0014514A">
        <w:rPr>
          <w:rFonts w:ascii="Tahoma" w:hAnsi="Tahoma" w:cs="Tahoma"/>
          <w:bCs/>
          <w:noProof/>
          <w:color w:val="000000"/>
          <w:sz w:val="22"/>
          <w:szCs w:val="22"/>
        </w:rPr>
        <w:drawing>
          <wp:inline distT="0" distB="0" distL="0" distR="0">
            <wp:extent cx="6391275" cy="1285730"/>
            <wp:effectExtent l="38100" t="38100" r="28575" b="29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5383" cy="1288568"/>
                    </a:xfrm>
                    <a:prstGeom prst="rect">
                      <a:avLst/>
                    </a:prstGeom>
                    <a:noFill/>
                    <a:ln w="28575">
                      <a:solidFill>
                        <a:schemeClr val="accent5"/>
                      </a:solidFill>
                    </a:ln>
                  </pic:spPr>
                </pic:pic>
              </a:graphicData>
            </a:graphic>
          </wp:inline>
        </w:drawing>
      </w:r>
      <w:r w:rsidR="000B0F7F" w:rsidRPr="0095099E">
        <w:rPr>
          <w:rFonts w:ascii="Tahoma" w:hAnsi="Tahoma" w:cs="Tahoma"/>
          <w:bCs/>
          <w:color w:val="000000"/>
          <w:sz w:val="22"/>
          <w:szCs w:val="22"/>
        </w:rPr>
        <w:t>D</w:t>
      </w:r>
      <w:r w:rsidR="000B0F7F" w:rsidRPr="0095099E">
        <w:rPr>
          <w:rFonts w:ascii="Tahoma" w:hAnsi="Tahoma" w:cs="Tahoma"/>
          <w:bCs/>
          <w:color w:val="000000"/>
          <w:sz w:val="22"/>
          <w:szCs w:val="22"/>
        </w:rPr>
        <w:t>uring a trial, both sides in the case may present evidence. The testimony of witnesses is important</w:t>
      </w:r>
      <w:r w:rsidR="000B0F7F" w:rsidRPr="0095099E">
        <w:rPr>
          <w:rFonts w:ascii="Tahoma" w:hAnsi="Tahoma" w:cs="Tahoma"/>
          <w:bCs/>
          <w:color w:val="000000"/>
          <w:sz w:val="22"/>
          <w:szCs w:val="22"/>
        </w:rPr>
        <w:t xml:space="preserve"> e</w:t>
      </w:r>
      <w:r w:rsidR="000B0F7F" w:rsidRPr="0095099E">
        <w:rPr>
          <w:rFonts w:ascii="Tahoma" w:hAnsi="Tahoma" w:cs="Tahoma"/>
          <w:bCs/>
          <w:color w:val="000000"/>
          <w:sz w:val="22"/>
          <w:szCs w:val="22"/>
        </w:rPr>
        <w:t>vidence. To guarantee that a trial is fair and to help the jury find the truth, courts have rules about how</w:t>
      </w:r>
      <w:r w:rsidR="000B0F7F" w:rsidRPr="0095099E">
        <w:rPr>
          <w:rFonts w:ascii="Tahoma" w:hAnsi="Tahoma" w:cs="Tahoma"/>
          <w:bCs/>
          <w:color w:val="000000"/>
          <w:sz w:val="22"/>
          <w:szCs w:val="22"/>
        </w:rPr>
        <w:t xml:space="preserve"> </w:t>
      </w:r>
      <w:r w:rsidR="000B0F7F" w:rsidRPr="0095099E">
        <w:rPr>
          <w:rFonts w:ascii="Tahoma" w:hAnsi="Tahoma" w:cs="Tahoma"/>
          <w:bCs/>
          <w:color w:val="000000"/>
          <w:sz w:val="22"/>
          <w:szCs w:val="22"/>
        </w:rPr>
        <w:t>witnesses give evidence and what kinds of evidence they can give. The judge ensures that everyone</w:t>
      </w:r>
      <w:r w:rsidR="000B0F7F" w:rsidRPr="0095099E">
        <w:rPr>
          <w:rFonts w:ascii="Tahoma" w:hAnsi="Tahoma" w:cs="Tahoma"/>
          <w:bCs/>
          <w:color w:val="000000"/>
          <w:sz w:val="22"/>
          <w:szCs w:val="22"/>
        </w:rPr>
        <w:t xml:space="preserve"> </w:t>
      </w:r>
      <w:r w:rsidR="000B0F7F" w:rsidRPr="0095099E">
        <w:rPr>
          <w:rFonts w:ascii="Tahoma" w:hAnsi="Tahoma" w:cs="Tahoma"/>
          <w:bCs/>
          <w:color w:val="000000"/>
          <w:sz w:val="22"/>
          <w:szCs w:val="22"/>
        </w:rPr>
        <w:t xml:space="preserve">follows these rules of evidence. </w:t>
      </w:r>
      <w:r w:rsidR="000B0F7F" w:rsidRPr="0014514A">
        <w:rPr>
          <w:rFonts w:ascii="Tahoma" w:hAnsi="Tahoma" w:cs="Tahoma"/>
          <w:b/>
          <w:bCs/>
          <w:color w:val="000000"/>
          <w:sz w:val="22"/>
          <w:szCs w:val="22"/>
        </w:rPr>
        <w:t>If a lawyer believes that something said in court is against the rules, he</w:t>
      </w:r>
      <w:r w:rsidR="000B0F7F" w:rsidRPr="0014514A">
        <w:rPr>
          <w:rFonts w:ascii="Tahoma" w:hAnsi="Tahoma" w:cs="Tahoma"/>
          <w:b/>
          <w:bCs/>
          <w:color w:val="000000"/>
          <w:sz w:val="22"/>
          <w:szCs w:val="22"/>
        </w:rPr>
        <w:t xml:space="preserve"> </w:t>
      </w:r>
      <w:r w:rsidR="000B0F7F" w:rsidRPr="0014514A">
        <w:rPr>
          <w:rFonts w:ascii="Tahoma" w:hAnsi="Tahoma" w:cs="Tahoma"/>
          <w:b/>
          <w:bCs/>
          <w:color w:val="000000"/>
          <w:sz w:val="22"/>
          <w:szCs w:val="22"/>
        </w:rPr>
        <w:t>or she can object.</w:t>
      </w:r>
      <w:r w:rsidR="000B0F7F" w:rsidRPr="0095099E">
        <w:rPr>
          <w:rFonts w:ascii="Tahoma" w:hAnsi="Tahoma" w:cs="Tahoma"/>
          <w:bCs/>
          <w:color w:val="000000"/>
          <w:sz w:val="22"/>
          <w:szCs w:val="22"/>
        </w:rPr>
        <w:t xml:space="preserve"> Lawyers use the guidelines listed below in their objections.</w:t>
      </w:r>
    </w:p>
    <w:p w:rsidR="00504367" w:rsidRDefault="0014514A" w:rsidP="0014514A">
      <w:pPr>
        <w:pStyle w:val="NormalWeb"/>
        <w:shd w:val="clear" w:color="auto" w:fill="FFFFFF"/>
        <w:tabs>
          <w:tab w:val="left" w:pos="2385"/>
        </w:tabs>
        <w:spacing w:before="0" w:beforeAutospacing="0" w:after="0" w:afterAutospacing="0"/>
        <w:rPr>
          <w:rFonts w:ascii="Tahoma" w:hAnsi="Tahoma" w:cs="Tahoma"/>
          <w:bCs/>
          <w:color w:val="000000"/>
          <w:sz w:val="22"/>
          <w:szCs w:val="22"/>
        </w:rPr>
      </w:pPr>
      <w:r>
        <w:rPr>
          <w:rFonts w:ascii="Tahoma" w:hAnsi="Tahoma" w:cs="Tahoma"/>
          <w:bCs/>
          <w:color w:val="000000"/>
          <w:sz w:val="22"/>
          <w:szCs w:val="22"/>
        </w:rPr>
        <w:tab/>
      </w:r>
    </w:p>
    <w:tbl>
      <w:tblPr>
        <w:tblStyle w:val="TableGrid"/>
        <w:tblW w:w="0" w:type="auto"/>
        <w:tblCellSpacing w:w="29" w:type="dxa"/>
        <w:tblCellMar>
          <w:top w:w="115" w:type="dxa"/>
          <w:left w:w="115" w:type="dxa"/>
          <w:bottom w:w="115" w:type="dxa"/>
          <w:right w:w="115" w:type="dxa"/>
        </w:tblCellMar>
        <w:tblLook w:val="04A0" w:firstRow="1" w:lastRow="0" w:firstColumn="1" w:lastColumn="0" w:noHBand="0" w:noVBand="1"/>
      </w:tblPr>
      <w:tblGrid>
        <w:gridCol w:w="10492"/>
      </w:tblGrid>
      <w:tr w:rsidR="00504367" w:rsidTr="00E97A44">
        <w:trPr>
          <w:tblCellSpacing w:w="29" w:type="dxa"/>
        </w:trPr>
        <w:tc>
          <w:tcPr>
            <w:tcW w:w="10502" w:type="dxa"/>
            <w:tcBorders>
              <w:top w:val="single" w:sz="8" w:space="0" w:color="FF6600"/>
              <w:left w:val="single" w:sz="8" w:space="0" w:color="FF6600"/>
              <w:bottom w:val="single" w:sz="8" w:space="0" w:color="FF6600"/>
              <w:right w:val="single" w:sz="8" w:space="0" w:color="FF6600"/>
            </w:tcBorders>
          </w:tcPr>
          <w:p w:rsidR="00504367" w:rsidRPr="0095099E" w:rsidRDefault="00504367" w:rsidP="00504367">
            <w:pPr>
              <w:pStyle w:val="NormalWeb"/>
              <w:shd w:val="clear" w:color="auto" w:fill="FFFFFF"/>
              <w:spacing w:before="0" w:beforeAutospacing="0" w:after="0" w:afterAutospacing="0"/>
              <w:contextualSpacing/>
              <w:rPr>
                <w:rFonts w:ascii="Tahoma" w:hAnsi="Tahoma" w:cs="Tahoma"/>
                <w:b/>
                <w:bCs/>
                <w:color w:val="FF6600"/>
                <w:sz w:val="28"/>
                <w:szCs w:val="22"/>
                <w:u w:val="single"/>
              </w:rPr>
            </w:pPr>
            <w:r w:rsidRPr="0095099E">
              <w:rPr>
                <w:rFonts w:ascii="Tahoma" w:hAnsi="Tahoma" w:cs="Tahoma"/>
                <w:b/>
                <w:bCs/>
                <w:color w:val="FF6600"/>
                <w:sz w:val="28"/>
                <w:szCs w:val="22"/>
                <w:u w:val="single"/>
              </w:rPr>
              <w:t>Relevance</w:t>
            </w:r>
          </w:p>
          <w:p w:rsidR="00504367" w:rsidRDefault="00504367" w:rsidP="00504367">
            <w:pPr>
              <w:pStyle w:val="NormalWeb"/>
              <w:shd w:val="clear" w:color="auto" w:fill="FFFFFF"/>
              <w:spacing w:before="0" w:beforeAutospacing="0" w:after="0" w:afterAutospacing="0"/>
              <w:contextualSpacing/>
              <w:rPr>
                <w:rFonts w:ascii="Tahoma" w:hAnsi="Tahoma" w:cs="Tahoma"/>
                <w:bCs/>
                <w:color w:val="000000"/>
                <w:sz w:val="22"/>
                <w:szCs w:val="22"/>
              </w:rPr>
            </w:pPr>
            <w:r w:rsidRPr="000B0F7F">
              <w:rPr>
                <w:rFonts w:ascii="Tahoma" w:hAnsi="Tahoma" w:cs="Tahoma"/>
                <w:bCs/>
                <w:color w:val="000000"/>
                <w:sz w:val="22"/>
                <w:szCs w:val="22"/>
              </w:rPr>
              <w:t>Evidence</w:t>
            </w:r>
            <w:r>
              <w:rPr>
                <w:rFonts w:ascii="Tahoma" w:hAnsi="Tahoma" w:cs="Tahoma"/>
                <w:bCs/>
                <w:color w:val="000000"/>
                <w:sz w:val="22"/>
                <w:szCs w:val="22"/>
              </w:rPr>
              <w:t xml:space="preserve"> must be relevant. It must have something to do with proving the case.</w:t>
            </w:r>
          </w:p>
          <w:p w:rsidR="00504367" w:rsidRPr="00504367" w:rsidRDefault="00504367" w:rsidP="00504367">
            <w:pPr>
              <w:pStyle w:val="NormalWeb"/>
              <w:shd w:val="clear" w:color="auto" w:fill="FFFFFF"/>
              <w:spacing w:before="0" w:beforeAutospacing="0" w:after="0" w:afterAutospacing="0"/>
              <w:contextualSpacing/>
              <w:rPr>
                <w:rFonts w:ascii="Tahoma" w:hAnsi="Tahoma" w:cs="Tahoma"/>
                <w:bCs/>
                <w:i/>
                <w:sz w:val="22"/>
                <w:szCs w:val="22"/>
              </w:rPr>
            </w:pPr>
            <w:r w:rsidRPr="0095099E">
              <w:rPr>
                <w:rFonts w:ascii="Tahoma" w:hAnsi="Tahoma" w:cs="Tahoma"/>
                <w:bCs/>
                <w:i/>
                <w:color w:val="FF6600"/>
                <w:sz w:val="22"/>
                <w:szCs w:val="22"/>
              </w:rPr>
              <w:t>EXAMPLE: In a trial over stolen baseball caps, a lawyer asks a witness about her favorite kind of pizza. The opposing lawyer objects tha</w:t>
            </w:r>
            <w:r>
              <w:rPr>
                <w:rFonts w:ascii="Tahoma" w:hAnsi="Tahoma" w:cs="Tahoma"/>
                <w:bCs/>
                <w:i/>
                <w:color w:val="FF6600"/>
                <w:sz w:val="22"/>
                <w:szCs w:val="22"/>
              </w:rPr>
              <w:t>t the question is not relevant.</w:t>
            </w:r>
          </w:p>
        </w:tc>
      </w:tr>
      <w:tr w:rsidR="00504367" w:rsidTr="00E97A44">
        <w:trPr>
          <w:tblCellSpacing w:w="29" w:type="dxa"/>
        </w:trPr>
        <w:tc>
          <w:tcPr>
            <w:tcW w:w="10502" w:type="dxa"/>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p w:rsidR="00504367" w:rsidRPr="0095099E" w:rsidRDefault="00504367" w:rsidP="00504367">
            <w:pPr>
              <w:pStyle w:val="NormalWeb"/>
              <w:shd w:val="clear" w:color="auto" w:fill="FFFFFF"/>
              <w:spacing w:before="0" w:beforeAutospacing="0" w:after="0" w:afterAutospacing="0"/>
              <w:contextualSpacing/>
              <w:rPr>
                <w:rFonts w:ascii="Tahoma" w:hAnsi="Tahoma" w:cs="Tahoma"/>
                <w:b/>
                <w:bCs/>
                <w:color w:val="4472C4" w:themeColor="accent5"/>
                <w:sz w:val="28"/>
                <w:szCs w:val="22"/>
                <w:u w:val="single"/>
              </w:rPr>
            </w:pPr>
            <w:r w:rsidRPr="0095099E">
              <w:rPr>
                <w:rFonts w:ascii="Tahoma" w:hAnsi="Tahoma" w:cs="Tahoma"/>
                <w:b/>
                <w:bCs/>
                <w:color w:val="4472C4" w:themeColor="accent5"/>
                <w:sz w:val="28"/>
                <w:szCs w:val="22"/>
                <w:u w:val="single"/>
              </w:rPr>
              <w:t>Hearsay</w:t>
            </w:r>
          </w:p>
          <w:p w:rsidR="00504367" w:rsidRDefault="00504367" w:rsidP="00504367">
            <w:pPr>
              <w:pStyle w:val="NormalWeb"/>
              <w:shd w:val="clear" w:color="auto" w:fill="FFFFFF"/>
              <w:spacing w:before="0" w:beforeAutospacing="0" w:after="0" w:afterAutospacing="0"/>
              <w:contextualSpacing/>
              <w:rPr>
                <w:rFonts w:ascii="Tahoma" w:hAnsi="Tahoma" w:cs="Tahoma"/>
                <w:bCs/>
                <w:color w:val="000000"/>
                <w:sz w:val="22"/>
                <w:szCs w:val="22"/>
              </w:rPr>
            </w:pPr>
            <w:r>
              <w:rPr>
                <w:rFonts w:ascii="Tahoma" w:hAnsi="Tahoma" w:cs="Tahoma"/>
                <w:bCs/>
                <w:color w:val="000000"/>
                <w:sz w:val="22"/>
                <w:szCs w:val="22"/>
              </w:rPr>
              <w:t>Hearsay is not usually allowed as evidence. Hearsay is something a witness may have heard about from someone else, but they did not hear or see firsthand.</w:t>
            </w:r>
          </w:p>
          <w:p w:rsidR="00504367" w:rsidRPr="00504367" w:rsidRDefault="00504367" w:rsidP="00504367">
            <w:pPr>
              <w:pStyle w:val="NormalWeb"/>
              <w:shd w:val="clear" w:color="auto" w:fill="FFFFFF"/>
              <w:spacing w:before="0" w:beforeAutospacing="0" w:after="0" w:afterAutospacing="0"/>
              <w:contextualSpacing/>
              <w:rPr>
                <w:rFonts w:ascii="Tahoma" w:hAnsi="Tahoma" w:cs="Tahoma"/>
                <w:bCs/>
                <w:i/>
                <w:color w:val="4472C4" w:themeColor="accent5"/>
                <w:sz w:val="22"/>
                <w:szCs w:val="22"/>
              </w:rPr>
            </w:pPr>
            <w:r w:rsidRPr="0095099E">
              <w:rPr>
                <w:rFonts w:ascii="Tahoma" w:hAnsi="Tahoma" w:cs="Tahoma"/>
                <w:bCs/>
                <w:i/>
                <w:color w:val="4472C4" w:themeColor="accent5"/>
                <w:sz w:val="22"/>
                <w:szCs w:val="22"/>
              </w:rPr>
              <w:t>EXAMPLE: In a case about missing apple, a witness testifies, “A neighbor told me that Kim was hanging around the apple tree.”  The opposing lawyer objects that the statement is hearsay.  The witness did not actual</w:t>
            </w:r>
            <w:r>
              <w:rPr>
                <w:rFonts w:ascii="Tahoma" w:hAnsi="Tahoma" w:cs="Tahoma"/>
                <w:bCs/>
                <w:i/>
                <w:color w:val="4472C4" w:themeColor="accent5"/>
                <w:sz w:val="22"/>
                <w:szCs w:val="22"/>
              </w:rPr>
              <w:t>ly see Kim near the apple tree.</w:t>
            </w:r>
          </w:p>
        </w:tc>
      </w:tr>
      <w:tr w:rsidR="00504367" w:rsidTr="00E97A44">
        <w:trPr>
          <w:tblCellSpacing w:w="29" w:type="dxa"/>
        </w:trPr>
        <w:tc>
          <w:tcPr>
            <w:tcW w:w="10502" w:type="dxa"/>
            <w:tcBorders>
              <w:top w:val="single" w:sz="8" w:space="0" w:color="FF6600"/>
              <w:left w:val="single" w:sz="8" w:space="0" w:color="FF6600"/>
              <w:bottom w:val="single" w:sz="8" w:space="0" w:color="FF6600"/>
              <w:right w:val="single" w:sz="8" w:space="0" w:color="FF6600"/>
            </w:tcBorders>
          </w:tcPr>
          <w:p w:rsidR="00504367" w:rsidRPr="0095099E" w:rsidRDefault="00504367" w:rsidP="00504367">
            <w:pPr>
              <w:pStyle w:val="NormalWeb"/>
              <w:shd w:val="clear" w:color="auto" w:fill="FFFFFF"/>
              <w:spacing w:before="0" w:beforeAutospacing="0" w:after="0" w:afterAutospacing="0"/>
              <w:contextualSpacing/>
              <w:rPr>
                <w:rFonts w:ascii="Tahoma" w:hAnsi="Tahoma" w:cs="Tahoma"/>
                <w:b/>
                <w:bCs/>
                <w:color w:val="FF6600"/>
                <w:sz w:val="28"/>
                <w:szCs w:val="22"/>
                <w:u w:val="single"/>
              </w:rPr>
            </w:pPr>
            <w:r w:rsidRPr="0095099E">
              <w:rPr>
                <w:rFonts w:ascii="Tahoma" w:hAnsi="Tahoma" w:cs="Tahoma"/>
                <w:b/>
                <w:bCs/>
                <w:color w:val="FF6600"/>
                <w:sz w:val="28"/>
                <w:szCs w:val="22"/>
                <w:u w:val="single"/>
              </w:rPr>
              <w:t>Opinion</w:t>
            </w:r>
          </w:p>
          <w:p w:rsidR="00504367" w:rsidRDefault="00504367" w:rsidP="00504367">
            <w:pPr>
              <w:pStyle w:val="NormalWeb"/>
              <w:shd w:val="clear" w:color="auto" w:fill="FFFFFF"/>
              <w:spacing w:before="0" w:beforeAutospacing="0" w:after="0" w:afterAutospacing="0"/>
              <w:contextualSpacing/>
              <w:rPr>
                <w:rFonts w:ascii="Tahoma" w:hAnsi="Tahoma" w:cs="Tahoma"/>
                <w:bCs/>
                <w:color w:val="000000"/>
                <w:sz w:val="22"/>
                <w:szCs w:val="22"/>
              </w:rPr>
            </w:pPr>
            <w:r>
              <w:rPr>
                <w:rFonts w:ascii="Tahoma" w:hAnsi="Tahoma" w:cs="Tahoma"/>
                <w:bCs/>
                <w:color w:val="000000"/>
                <w:sz w:val="22"/>
                <w:szCs w:val="22"/>
              </w:rPr>
              <w:t>Opinions are generally not allowed as evidence. Witnesses are to stick to the facts. Unless witnesses qualify as experts, their opinions, or what they think about those facts, are not acceptable as evidence.</w:t>
            </w:r>
          </w:p>
          <w:p w:rsidR="00504367" w:rsidRPr="00504367" w:rsidRDefault="00504367" w:rsidP="00504367">
            <w:pPr>
              <w:pStyle w:val="NormalWeb"/>
              <w:shd w:val="clear" w:color="auto" w:fill="FFFFFF"/>
              <w:spacing w:before="0" w:beforeAutospacing="0" w:after="0" w:afterAutospacing="0"/>
              <w:contextualSpacing/>
              <w:rPr>
                <w:rFonts w:ascii="Tahoma" w:hAnsi="Tahoma" w:cs="Tahoma"/>
                <w:bCs/>
                <w:i/>
                <w:color w:val="FF6600"/>
                <w:sz w:val="22"/>
                <w:szCs w:val="22"/>
              </w:rPr>
            </w:pPr>
            <w:r w:rsidRPr="0095099E">
              <w:rPr>
                <w:rFonts w:ascii="Tahoma" w:hAnsi="Tahoma" w:cs="Tahoma"/>
                <w:bCs/>
                <w:i/>
                <w:color w:val="FF6600"/>
                <w:sz w:val="22"/>
                <w:szCs w:val="22"/>
              </w:rPr>
              <w:t>EXAMPLE: The witness’s first sentence in this exchange is a fact. The second statement is an opinion and would not be allowed as evidence.  Lawyer: “Did the ticket taker tell you what his name is?”  Witness: “He told me his name is Robert. I don’t think he was telling the truth.”</w:t>
            </w:r>
          </w:p>
        </w:tc>
      </w:tr>
      <w:tr w:rsidR="00504367" w:rsidTr="00E97A44">
        <w:trPr>
          <w:tblCellSpacing w:w="29" w:type="dxa"/>
        </w:trPr>
        <w:tc>
          <w:tcPr>
            <w:tcW w:w="10502" w:type="dxa"/>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p w:rsidR="00504367" w:rsidRPr="0095099E" w:rsidRDefault="00504367" w:rsidP="00504367">
            <w:pPr>
              <w:pStyle w:val="NormalWeb"/>
              <w:shd w:val="clear" w:color="auto" w:fill="FFFFFF"/>
              <w:spacing w:before="0" w:beforeAutospacing="0" w:after="0" w:afterAutospacing="0"/>
              <w:contextualSpacing/>
              <w:rPr>
                <w:rFonts w:ascii="Tahoma" w:hAnsi="Tahoma" w:cs="Tahoma"/>
                <w:b/>
                <w:bCs/>
                <w:color w:val="4472C4" w:themeColor="accent5"/>
                <w:sz w:val="28"/>
                <w:szCs w:val="22"/>
                <w:u w:val="single"/>
              </w:rPr>
            </w:pPr>
            <w:r w:rsidRPr="0095099E">
              <w:rPr>
                <w:rFonts w:ascii="Tahoma" w:hAnsi="Tahoma" w:cs="Tahoma"/>
                <w:b/>
                <w:bCs/>
                <w:color w:val="4472C4" w:themeColor="accent5"/>
                <w:sz w:val="28"/>
                <w:szCs w:val="22"/>
                <w:u w:val="single"/>
              </w:rPr>
              <w:t>Speculation</w:t>
            </w:r>
          </w:p>
          <w:p w:rsidR="00504367" w:rsidRDefault="00504367" w:rsidP="00504367">
            <w:pPr>
              <w:pStyle w:val="NormalWeb"/>
              <w:shd w:val="clear" w:color="auto" w:fill="FFFFFF"/>
              <w:spacing w:before="0" w:beforeAutospacing="0" w:after="0" w:afterAutospacing="0"/>
              <w:contextualSpacing/>
              <w:rPr>
                <w:rFonts w:ascii="Tahoma" w:hAnsi="Tahoma" w:cs="Tahoma"/>
                <w:bCs/>
                <w:color w:val="000000"/>
                <w:sz w:val="22"/>
                <w:szCs w:val="22"/>
              </w:rPr>
            </w:pPr>
            <w:r>
              <w:rPr>
                <w:rFonts w:ascii="Tahoma" w:hAnsi="Tahoma" w:cs="Tahoma"/>
                <w:bCs/>
                <w:color w:val="000000"/>
                <w:sz w:val="22"/>
                <w:szCs w:val="22"/>
              </w:rPr>
              <w:t>Speculation means drawing conclusions and coming up with an idea about what might have happened. This is not allowed by witnesses. A witness cannot jump to conclusions that are not based on what the witness experienced.</w:t>
            </w:r>
          </w:p>
          <w:p w:rsidR="00504367" w:rsidRPr="00504367" w:rsidRDefault="00504367" w:rsidP="00504367">
            <w:pPr>
              <w:pStyle w:val="NormalWeb"/>
              <w:shd w:val="clear" w:color="auto" w:fill="FFFFFF"/>
              <w:spacing w:before="0" w:beforeAutospacing="0" w:after="0" w:afterAutospacing="0"/>
              <w:contextualSpacing/>
              <w:rPr>
                <w:rFonts w:ascii="Tahoma" w:hAnsi="Tahoma" w:cs="Tahoma"/>
                <w:bCs/>
                <w:i/>
                <w:color w:val="4472C4" w:themeColor="accent5"/>
                <w:sz w:val="22"/>
                <w:szCs w:val="22"/>
              </w:rPr>
            </w:pPr>
            <w:r w:rsidRPr="0095099E">
              <w:rPr>
                <w:rFonts w:ascii="Tahoma" w:hAnsi="Tahoma" w:cs="Tahoma"/>
                <w:bCs/>
                <w:i/>
                <w:color w:val="4472C4" w:themeColor="accent5"/>
                <w:sz w:val="22"/>
                <w:szCs w:val="22"/>
              </w:rPr>
              <w:t>EXAMPLE: A witness is asked if he saw his friend Kelly on Saturday. He answers, “No, but she was probably playing soccer. She always plays soccer on Saturday.” The other lawyer objects that this is speculation, as the witness himself didn’t see where Kelly was.</w:t>
            </w:r>
          </w:p>
        </w:tc>
      </w:tr>
      <w:tr w:rsidR="00504367" w:rsidTr="00E97A44">
        <w:trPr>
          <w:tblCellSpacing w:w="29" w:type="dxa"/>
        </w:trPr>
        <w:tc>
          <w:tcPr>
            <w:tcW w:w="10502" w:type="dxa"/>
            <w:tcBorders>
              <w:top w:val="single" w:sz="8" w:space="0" w:color="FF6600"/>
              <w:left w:val="single" w:sz="8" w:space="0" w:color="FF6600"/>
              <w:bottom w:val="single" w:sz="8" w:space="0" w:color="FF6600"/>
              <w:right w:val="single" w:sz="8" w:space="0" w:color="FF6600"/>
            </w:tcBorders>
          </w:tcPr>
          <w:p w:rsidR="00504367" w:rsidRPr="0095099E" w:rsidRDefault="00504367" w:rsidP="00504367">
            <w:pPr>
              <w:spacing w:line="240" w:lineRule="auto"/>
              <w:rPr>
                <w:rFonts w:ascii="Tahoma" w:hAnsi="Tahoma" w:cs="Tahoma"/>
                <w:b/>
                <w:color w:val="FF6600"/>
                <w:sz w:val="28"/>
                <w:u w:val="single"/>
              </w:rPr>
            </w:pPr>
            <w:r w:rsidRPr="0095099E">
              <w:rPr>
                <w:rFonts w:ascii="Tahoma" w:hAnsi="Tahoma" w:cs="Tahoma"/>
                <w:b/>
                <w:color w:val="FF6600"/>
                <w:sz w:val="28"/>
                <w:u w:val="single"/>
              </w:rPr>
              <w:t>Leading</w:t>
            </w:r>
          </w:p>
          <w:p w:rsidR="00504367" w:rsidRDefault="00504367" w:rsidP="00504367">
            <w:pPr>
              <w:spacing w:line="240" w:lineRule="auto"/>
              <w:rPr>
                <w:rFonts w:ascii="Tahoma" w:hAnsi="Tahoma" w:cs="Tahoma"/>
                <w:sz w:val="22"/>
              </w:rPr>
            </w:pPr>
            <w:r>
              <w:rPr>
                <w:rFonts w:ascii="Tahoma" w:hAnsi="Tahoma" w:cs="Tahoma"/>
                <w:sz w:val="22"/>
              </w:rPr>
              <w:t>Leading questions suggest an answer for the witness. This is not usually allowed with direct examination (questioning your own side’s witnesses), but it IS usually allowed during cross.</w:t>
            </w:r>
          </w:p>
          <w:p w:rsidR="00504367" w:rsidRPr="00504367" w:rsidRDefault="00504367" w:rsidP="00504367">
            <w:pPr>
              <w:spacing w:line="240" w:lineRule="auto"/>
              <w:rPr>
                <w:rFonts w:ascii="Tahoma" w:hAnsi="Tahoma" w:cs="Tahoma"/>
                <w:i/>
                <w:color w:val="FF6600"/>
                <w:sz w:val="22"/>
              </w:rPr>
            </w:pPr>
            <w:r w:rsidRPr="0095099E">
              <w:rPr>
                <w:rFonts w:ascii="Tahoma" w:hAnsi="Tahoma" w:cs="Tahoma"/>
                <w:i/>
                <w:color w:val="FF6600"/>
                <w:sz w:val="22"/>
              </w:rPr>
              <w:t>EXAMPLE: A lawyer asks a witness during direct examination, “You enjoyed stealing that candy bar, didn’t you?” The other lawyer objects that this is a leading question, as it suggests a specific answer. The lawyer may have to re-frame the question as something broader, such as “What did you take from the store? How did it make you feel?”</w:t>
            </w:r>
          </w:p>
        </w:tc>
      </w:tr>
    </w:tbl>
    <w:p w:rsidR="00504367" w:rsidRPr="0095099E" w:rsidRDefault="00504367" w:rsidP="00504367">
      <w:pPr>
        <w:pStyle w:val="NormalWeb"/>
        <w:shd w:val="clear" w:color="auto" w:fill="FFFFFF"/>
        <w:spacing w:before="0" w:beforeAutospacing="0" w:after="0" w:afterAutospacing="0"/>
        <w:rPr>
          <w:rFonts w:ascii="Tahoma" w:hAnsi="Tahoma" w:cs="Tahoma"/>
          <w:bCs/>
          <w:color w:val="000000"/>
          <w:sz w:val="22"/>
          <w:szCs w:val="22"/>
        </w:rPr>
      </w:pPr>
    </w:p>
    <w:p w:rsidR="000B0F7F" w:rsidRPr="0045631C" w:rsidRDefault="002860EB" w:rsidP="0045631C">
      <w:pPr>
        <w:autoSpaceDE w:val="0"/>
        <w:autoSpaceDN w:val="0"/>
        <w:adjustRightInd w:val="0"/>
        <w:spacing w:line="240" w:lineRule="auto"/>
        <w:contextualSpacing w:val="0"/>
        <w:rPr>
          <w:rFonts w:ascii="Tahoma" w:hAnsi="Tahoma" w:cs="Tahoma"/>
          <w:bCs/>
          <w:color w:val="000000"/>
          <w:sz w:val="22"/>
        </w:rPr>
      </w:pPr>
      <w:r w:rsidRPr="0045631C">
        <w:rPr>
          <w:rFonts w:ascii="Tahoma" w:hAnsi="Tahoma" w:cs="Tahoma"/>
          <w:b/>
          <w:bCs/>
          <w:color w:val="000000"/>
          <w:sz w:val="22"/>
        </w:rPr>
        <w:lastRenderedPageBreak/>
        <w:t>Part A. I Object!</w:t>
      </w:r>
      <w:r w:rsidRPr="00855B56">
        <w:rPr>
          <w:rFonts w:ascii="Tahoma" w:hAnsi="Tahoma" w:cs="Tahoma"/>
          <w:bCs/>
          <w:color w:val="000000"/>
          <w:sz w:val="22"/>
        </w:rPr>
        <w:t xml:space="preserve"> </w:t>
      </w:r>
      <w:r w:rsidRPr="0045631C">
        <w:rPr>
          <w:rFonts w:ascii="Tahoma" w:hAnsi="Tahoma" w:cs="Tahoma"/>
          <w:bCs/>
          <w:sz w:val="22"/>
        </w:rPr>
        <w:t>Read the following exchanges to determine the possible reasons that a lawyer might object to the</w:t>
      </w:r>
      <w:r w:rsidRPr="0045631C">
        <w:rPr>
          <w:rFonts w:ascii="Tahoma" w:hAnsi="Tahoma" w:cs="Tahoma"/>
          <w:bCs/>
          <w:sz w:val="22"/>
        </w:rPr>
        <w:t xml:space="preserve"> </w:t>
      </w:r>
      <w:r w:rsidRPr="0045631C">
        <w:rPr>
          <w:rFonts w:ascii="Tahoma" w:hAnsi="Tahoma" w:cs="Tahoma"/>
          <w:bCs/>
          <w:sz w:val="22"/>
        </w:rPr>
        <w:t>question or answer</w:t>
      </w:r>
      <w:r w:rsidR="0045631C">
        <w:rPr>
          <w:rFonts w:ascii="Tahoma" w:hAnsi="Tahoma" w:cs="Tahoma"/>
          <w:bCs/>
          <w:sz w:val="22"/>
        </w:rPr>
        <w:t xml:space="preserve">. Using the reading on pg. 1, list the </w:t>
      </w:r>
      <w:r w:rsidRPr="0045631C">
        <w:rPr>
          <w:rFonts w:ascii="Tahoma" w:hAnsi="Tahoma" w:cs="Tahoma"/>
          <w:bCs/>
          <w:sz w:val="22"/>
        </w:rPr>
        <w:t xml:space="preserve">appropriate reason or reasons for </w:t>
      </w:r>
      <w:r w:rsidR="0045631C" w:rsidRPr="0045631C">
        <w:rPr>
          <w:rFonts w:ascii="Tahoma" w:hAnsi="Tahoma" w:cs="Tahoma"/>
          <w:bCs/>
          <w:sz w:val="22"/>
        </w:rPr>
        <w:t>o</w:t>
      </w:r>
      <w:r w:rsidRPr="0045631C">
        <w:rPr>
          <w:rFonts w:ascii="Tahoma" w:hAnsi="Tahoma" w:cs="Tahoma"/>
          <w:bCs/>
          <w:sz w:val="22"/>
        </w:rPr>
        <w:t>bj</w:t>
      </w:r>
      <w:r w:rsidRPr="0045631C">
        <w:rPr>
          <w:rFonts w:ascii="Tahoma" w:hAnsi="Tahoma" w:cs="Tahoma"/>
          <w:bCs/>
          <w:sz w:val="22"/>
        </w:rPr>
        <w:t xml:space="preserve">ection. Explain why that is the </w:t>
      </w:r>
      <w:r w:rsidRPr="0045631C">
        <w:rPr>
          <w:rFonts w:ascii="Tahoma" w:hAnsi="Tahoma" w:cs="Tahoma"/>
          <w:bCs/>
          <w:sz w:val="22"/>
        </w:rPr>
        <w:t xml:space="preserve">reason based on the witness’s answer. </w:t>
      </w:r>
      <w:r w:rsidR="0045631C">
        <w:rPr>
          <w:rFonts w:ascii="Tahoma" w:hAnsi="Tahoma" w:cs="Tahoma"/>
          <w:bCs/>
          <w:sz w:val="22"/>
        </w:rPr>
        <w:t xml:space="preserve">Finally, </w:t>
      </w:r>
      <w:r w:rsidRPr="0045631C">
        <w:rPr>
          <w:rFonts w:ascii="Tahoma" w:hAnsi="Tahoma" w:cs="Tahoma"/>
          <w:bCs/>
          <w:sz w:val="22"/>
        </w:rPr>
        <w:t xml:space="preserve">rewrite each </w:t>
      </w:r>
      <w:r w:rsidR="0045631C">
        <w:rPr>
          <w:rFonts w:ascii="Tahoma" w:hAnsi="Tahoma" w:cs="Tahoma"/>
          <w:bCs/>
          <w:sz w:val="22"/>
        </w:rPr>
        <w:t xml:space="preserve">Q &amp; A exchange to remove the objection </w:t>
      </w:r>
      <w:r w:rsidRPr="0045631C">
        <w:rPr>
          <w:rFonts w:ascii="Tahoma" w:hAnsi="Tahoma" w:cs="Tahoma"/>
          <w:bCs/>
          <w:sz w:val="22"/>
        </w:rPr>
        <w:t>in a way that demonstrates impartiality and fairness.</w:t>
      </w:r>
      <w:r w:rsidR="0000096B">
        <w:rPr>
          <w:rFonts w:ascii="Tahoma" w:hAnsi="Tahoma" w:cs="Tahoma"/>
          <w:bCs/>
          <w:sz w:val="22"/>
        </w:rPr>
        <w:t xml:space="preserve"> The first one has been done for you as an example.</w:t>
      </w:r>
      <w:r w:rsidR="0014514A">
        <w:rPr>
          <w:rFonts w:ascii="Tahoma" w:hAnsi="Tahoma" w:cs="Tahoma"/>
          <w:bCs/>
          <w:sz w:val="22"/>
        </w:rPr>
        <w:t xml:space="preserve"> You may use a choice more than once.</w:t>
      </w:r>
      <w:bookmarkStart w:id="0" w:name="_GoBack"/>
      <w:bookmarkEnd w:id="0"/>
    </w:p>
    <w:p w:rsidR="002860EB" w:rsidRDefault="002860EB" w:rsidP="00855B56">
      <w:pPr>
        <w:pStyle w:val="NormalWeb"/>
        <w:shd w:val="clear" w:color="auto" w:fill="FFFFFF"/>
        <w:spacing w:before="0" w:beforeAutospacing="0" w:after="0" w:afterAutospacing="0"/>
        <w:rPr>
          <w:rFonts w:ascii="Tahoma" w:hAnsi="Tahoma" w:cs="Tahoma"/>
          <w:bCs/>
          <w:color w:val="000000"/>
          <w:sz w:val="22"/>
          <w:szCs w:val="22"/>
        </w:rPr>
      </w:pPr>
    </w:p>
    <w:p w:rsidR="0000096B" w:rsidRDefault="0000096B" w:rsidP="00855B56">
      <w:pPr>
        <w:pStyle w:val="NormalWeb"/>
        <w:shd w:val="clear" w:color="auto" w:fill="FFFFFF"/>
        <w:spacing w:before="0" w:beforeAutospacing="0" w:after="0" w:afterAutospacing="0"/>
        <w:rPr>
          <w:rFonts w:ascii="Tahoma" w:hAnsi="Tahoma" w:cs="Tahoma"/>
          <w:bCs/>
          <w:color w:val="000000"/>
          <w:sz w:val="22"/>
          <w:szCs w:val="22"/>
        </w:rPr>
      </w:pPr>
      <w:r>
        <w:rPr>
          <w:rFonts w:ascii="Tahoma" w:hAnsi="Tahoma" w:cs="Tahoma"/>
          <w:bCs/>
          <w:color w:val="000000"/>
          <w:sz w:val="22"/>
          <w:szCs w:val="22"/>
        </w:rPr>
        <w:t>Choices:</w:t>
      </w:r>
    </w:p>
    <w:tbl>
      <w:tblPr>
        <w:tblStyle w:val="TableGrid"/>
        <w:tblW w:w="0" w:type="auto"/>
        <w:tblLook w:val="04A0" w:firstRow="1" w:lastRow="0" w:firstColumn="1" w:lastColumn="0" w:noHBand="0" w:noVBand="1"/>
      </w:tblPr>
      <w:tblGrid>
        <w:gridCol w:w="2100"/>
        <w:gridCol w:w="2100"/>
        <w:gridCol w:w="2100"/>
        <w:gridCol w:w="2101"/>
        <w:gridCol w:w="2101"/>
      </w:tblGrid>
      <w:tr w:rsidR="0000096B" w:rsidTr="0000096B">
        <w:tc>
          <w:tcPr>
            <w:tcW w:w="2100" w:type="dxa"/>
            <w:shd w:val="clear" w:color="auto" w:fill="B4C6E7" w:themeFill="accent5" w:themeFillTint="66"/>
          </w:tcPr>
          <w:p w:rsidR="0000096B" w:rsidRPr="0000096B" w:rsidRDefault="0000096B" w:rsidP="0000096B">
            <w:pPr>
              <w:pStyle w:val="NormalWeb"/>
              <w:spacing w:before="0" w:beforeAutospacing="0" w:after="0" w:afterAutospacing="0"/>
              <w:jc w:val="center"/>
              <w:rPr>
                <w:rFonts w:ascii="Tahoma" w:hAnsi="Tahoma" w:cs="Tahoma"/>
                <w:b/>
                <w:bCs/>
                <w:color w:val="000000"/>
                <w:sz w:val="22"/>
                <w:szCs w:val="22"/>
              </w:rPr>
            </w:pPr>
            <w:r w:rsidRPr="0000096B">
              <w:rPr>
                <w:rFonts w:ascii="Tahoma" w:hAnsi="Tahoma" w:cs="Tahoma"/>
                <w:b/>
                <w:bCs/>
                <w:color w:val="000000"/>
                <w:sz w:val="22"/>
                <w:szCs w:val="22"/>
              </w:rPr>
              <w:t>Relevance</w:t>
            </w:r>
          </w:p>
        </w:tc>
        <w:tc>
          <w:tcPr>
            <w:tcW w:w="2100" w:type="dxa"/>
            <w:shd w:val="clear" w:color="auto" w:fill="B4C6E7" w:themeFill="accent5" w:themeFillTint="66"/>
          </w:tcPr>
          <w:p w:rsidR="0000096B" w:rsidRPr="0000096B" w:rsidRDefault="0000096B" w:rsidP="0000096B">
            <w:pPr>
              <w:pStyle w:val="NormalWeb"/>
              <w:spacing w:before="0" w:beforeAutospacing="0" w:after="0" w:afterAutospacing="0"/>
              <w:jc w:val="center"/>
              <w:rPr>
                <w:rFonts w:ascii="Tahoma" w:hAnsi="Tahoma" w:cs="Tahoma"/>
                <w:b/>
                <w:bCs/>
                <w:color w:val="000000"/>
                <w:sz w:val="22"/>
                <w:szCs w:val="22"/>
              </w:rPr>
            </w:pPr>
            <w:r w:rsidRPr="0000096B">
              <w:rPr>
                <w:rFonts w:ascii="Tahoma" w:hAnsi="Tahoma" w:cs="Tahoma"/>
                <w:b/>
                <w:bCs/>
                <w:color w:val="000000"/>
                <w:sz w:val="22"/>
                <w:szCs w:val="22"/>
              </w:rPr>
              <w:t>Hearsay</w:t>
            </w:r>
          </w:p>
        </w:tc>
        <w:tc>
          <w:tcPr>
            <w:tcW w:w="2100" w:type="dxa"/>
            <w:shd w:val="clear" w:color="auto" w:fill="B4C6E7" w:themeFill="accent5" w:themeFillTint="66"/>
          </w:tcPr>
          <w:p w:rsidR="0000096B" w:rsidRPr="0000096B" w:rsidRDefault="0000096B" w:rsidP="0000096B">
            <w:pPr>
              <w:pStyle w:val="NormalWeb"/>
              <w:spacing w:before="0" w:beforeAutospacing="0" w:after="0" w:afterAutospacing="0"/>
              <w:jc w:val="center"/>
              <w:rPr>
                <w:rFonts w:ascii="Tahoma" w:hAnsi="Tahoma" w:cs="Tahoma"/>
                <w:b/>
                <w:bCs/>
                <w:color w:val="000000"/>
                <w:sz w:val="22"/>
                <w:szCs w:val="22"/>
              </w:rPr>
            </w:pPr>
            <w:r w:rsidRPr="0000096B">
              <w:rPr>
                <w:rFonts w:ascii="Tahoma" w:hAnsi="Tahoma" w:cs="Tahoma"/>
                <w:b/>
                <w:bCs/>
                <w:color w:val="000000"/>
                <w:sz w:val="22"/>
                <w:szCs w:val="22"/>
              </w:rPr>
              <w:t>Opinion</w:t>
            </w:r>
          </w:p>
        </w:tc>
        <w:tc>
          <w:tcPr>
            <w:tcW w:w="2101" w:type="dxa"/>
            <w:shd w:val="clear" w:color="auto" w:fill="B4C6E7" w:themeFill="accent5" w:themeFillTint="66"/>
          </w:tcPr>
          <w:p w:rsidR="0000096B" w:rsidRPr="0000096B" w:rsidRDefault="0000096B" w:rsidP="0000096B">
            <w:pPr>
              <w:pStyle w:val="NormalWeb"/>
              <w:spacing w:before="0" w:beforeAutospacing="0" w:after="0" w:afterAutospacing="0"/>
              <w:jc w:val="center"/>
              <w:rPr>
                <w:rFonts w:ascii="Tahoma" w:hAnsi="Tahoma" w:cs="Tahoma"/>
                <w:b/>
                <w:bCs/>
                <w:color w:val="000000"/>
                <w:sz w:val="22"/>
                <w:szCs w:val="22"/>
              </w:rPr>
            </w:pPr>
            <w:r w:rsidRPr="0000096B">
              <w:rPr>
                <w:rFonts w:ascii="Tahoma" w:hAnsi="Tahoma" w:cs="Tahoma"/>
                <w:b/>
                <w:bCs/>
                <w:color w:val="000000"/>
                <w:sz w:val="22"/>
                <w:szCs w:val="22"/>
              </w:rPr>
              <w:t>Speculation</w:t>
            </w:r>
          </w:p>
        </w:tc>
        <w:tc>
          <w:tcPr>
            <w:tcW w:w="2101" w:type="dxa"/>
            <w:shd w:val="clear" w:color="auto" w:fill="B4C6E7" w:themeFill="accent5" w:themeFillTint="66"/>
          </w:tcPr>
          <w:p w:rsidR="0000096B" w:rsidRPr="0000096B" w:rsidRDefault="0000096B" w:rsidP="0000096B">
            <w:pPr>
              <w:pStyle w:val="NormalWeb"/>
              <w:spacing w:before="0" w:beforeAutospacing="0" w:after="0" w:afterAutospacing="0"/>
              <w:jc w:val="center"/>
              <w:rPr>
                <w:rFonts w:ascii="Tahoma" w:hAnsi="Tahoma" w:cs="Tahoma"/>
                <w:b/>
                <w:bCs/>
                <w:color w:val="000000"/>
                <w:sz w:val="22"/>
                <w:szCs w:val="22"/>
              </w:rPr>
            </w:pPr>
            <w:r w:rsidRPr="0000096B">
              <w:rPr>
                <w:rFonts w:ascii="Tahoma" w:hAnsi="Tahoma" w:cs="Tahoma"/>
                <w:b/>
                <w:bCs/>
                <w:color w:val="000000"/>
                <w:sz w:val="22"/>
                <w:szCs w:val="22"/>
              </w:rPr>
              <w:t>Leading</w:t>
            </w:r>
          </w:p>
        </w:tc>
      </w:tr>
    </w:tbl>
    <w:p w:rsidR="0000096B" w:rsidRDefault="0000096B" w:rsidP="00855B56">
      <w:pPr>
        <w:pStyle w:val="NormalWeb"/>
        <w:shd w:val="clear" w:color="auto" w:fill="FFFFFF"/>
        <w:spacing w:before="0" w:beforeAutospacing="0" w:after="0" w:afterAutospacing="0"/>
        <w:rPr>
          <w:rFonts w:ascii="Tahoma" w:hAnsi="Tahoma" w:cs="Tahoma"/>
          <w:bCs/>
          <w:color w:val="000000"/>
          <w:sz w:val="22"/>
          <w:szCs w:val="22"/>
        </w:rPr>
      </w:pPr>
    </w:p>
    <w:p w:rsidR="00855B56" w:rsidRDefault="0000096B" w:rsidP="00855B56">
      <w:pPr>
        <w:pStyle w:val="NormalWeb"/>
        <w:shd w:val="clear" w:color="auto" w:fill="FFFFFF"/>
        <w:spacing w:before="0" w:beforeAutospacing="0" w:after="0" w:afterAutospacing="0"/>
        <w:rPr>
          <w:rFonts w:ascii="Tahoma" w:hAnsi="Tahoma" w:cs="Tahoma"/>
          <w:bCs/>
          <w:color w:val="000000"/>
          <w:sz w:val="22"/>
          <w:szCs w:val="22"/>
        </w:rPr>
      </w:pPr>
      <w:r>
        <w:rPr>
          <w:rFonts w:ascii="Tahoma" w:hAnsi="Tahoma" w:cs="Tahoma"/>
          <w:bCs/>
          <w:color w:val="000000"/>
          <w:sz w:val="22"/>
          <w:szCs w:val="22"/>
        </w:rPr>
        <w:t xml:space="preserve">1) </w:t>
      </w:r>
      <w:r w:rsidRPr="0000096B">
        <w:rPr>
          <w:rFonts w:ascii="Tahoma" w:hAnsi="Tahoma" w:cs="Tahoma"/>
          <w:bCs/>
          <w:color w:val="000000"/>
          <w:sz w:val="22"/>
          <w:szCs w:val="22"/>
          <w:u w:val="single"/>
        </w:rPr>
        <w:t>Lawyer</w:t>
      </w:r>
      <w:r>
        <w:rPr>
          <w:rFonts w:ascii="Tahoma" w:hAnsi="Tahoma" w:cs="Tahoma"/>
          <w:bCs/>
          <w:color w:val="000000"/>
          <w:sz w:val="22"/>
          <w:szCs w:val="22"/>
        </w:rPr>
        <w:t xml:space="preserve">: </w:t>
      </w:r>
      <w:r w:rsidRPr="0000096B">
        <w:rPr>
          <w:rFonts w:ascii="Tahoma" w:hAnsi="Tahoma" w:cs="Tahoma"/>
          <w:bCs/>
          <w:color w:val="000000"/>
          <w:sz w:val="22"/>
          <w:szCs w:val="22"/>
        </w:rPr>
        <w:t>At 8 pm that day,</w:t>
      </w:r>
      <w:r>
        <w:rPr>
          <w:rFonts w:ascii="Tahoma" w:hAnsi="Tahoma" w:cs="Tahoma"/>
          <w:bCs/>
          <w:color w:val="000000"/>
          <w:sz w:val="22"/>
          <w:szCs w:val="22"/>
        </w:rPr>
        <w:t xml:space="preserve"> you were at the deli, correct?</w:t>
      </w:r>
    </w:p>
    <w:p w:rsidR="0000096B" w:rsidRDefault="0000096B" w:rsidP="00855B56">
      <w:pPr>
        <w:pStyle w:val="NormalWeb"/>
        <w:shd w:val="clear" w:color="auto" w:fill="FFFFFF"/>
        <w:spacing w:before="0" w:beforeAutospacing="0" w:after="0" w:afterAutospacing="0"/>
        <w:rPr>
          <w:rFonts w:ascii="Tahoma" w:hAnsi="Tahoma" w:cs="Tahoma"/>
          <w:bCs/>
          <w:color w:val="000000"/>
          <w:sz w:val="22"/>
          <w:szCs w:val="22"/>
        </w:rPr>
      </w:pPr>
      <w:r w:rsidRPr="0000096B">
        <w:rPr>
          <w:rFonts w:ascii="Tahoma" w:hAnsi="Tahoma" w:cs="Tahoma"/>
          <w:bCs/>
          <w:color w:val="000000"/>
          <w:sz w:val="22"/>
          <w:szCs w:val="22"/>
          <w:u w:val="single"/>
        </w:rPr>
        <w:t>Witness</w:t>
      </w:r>
      <w:r>
        <w:rPr>
          <w:rFonts w:ascii="Tahoma" w:hAnsi="Tahoma" w:cs="Tahoma"/>
          <w:bCs/>
          <w:color w:val="000000"/>
          <w:sz w:val="22"/>
          <w:szCs w:val="22"/>
        </w:rPr>
        <w:t>: Yes.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r>
              <w:rPr>
                <w:rFonts w:ascii="Tahoma" w:hAnsi="Tahoma" w:cs="Tahoma"/>
                <w:bCs/>
                <w:color w:val="FF0000"/>
                <w:sz w:val="22"/>
                <w:szCs w:val="22"/>
              </w:rPr>
              <w:t>Leading</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00096B">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r>
              <w:rPr>
                <w:rFonts w:ascii="Tahoma" w:hAnsi="Tahoma" w:cs="Tahoma"/>
                <w:bCs/>
                <w:color w:val="FF0000"/>
                <w:sz w:val="22"/>
                <w:szCs w:val="22"/>
              </w:rPr>
              <w:t>This question suggests that the witness should say that he was at the deli, but he might say something else if asked the question differently.</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r>
              <w:rPr>
                <w:rFonts w:ascii="Tahoma" w:hAnsi="Tahoma" w:cs="Tahoma"/>
                <w:bCs/>
                <w:color w:val="FF0000"/>
                <w:sz w:val="22"/>
                <w:szCs w:val="22"/>
              </w:rPr>
              <w:t>What were you doing that day at 8pm?</w:t>
            </w:r>
          </w:p>
          <w:p w:rsidR="0000096B" w:rsidRDefault="0000096B" w:rsidP="0000096B">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WITNESS: </w:t>
            </w:r>
            <w:r>
              <w:rPr>
                <w:rFonts w:ascii="Tahoma" w:hAnsi="Tahoma" w:cs="Tahoma"/>
                <w:bCs/>
                <w:color w:val="FF0000"/>
                <w:sz w:val="22"/>
                <w:szCs w:val="22"/>
              </w:rPr>
              <w:t>I was at Publix getting a chicken tender sub.</w:t>
            </w:r>
          </w:p>
          <w:p w:rsidR="0000096B" w:rsidRDefault="0000096B" w:rsidP="0000096B">
            <w:pPr>
              <w:pStyle w:val="NormalWeb"/>
              <w:spacing w:before="0" w:beforeAutospacing="0" w:after="0" w:afterAutospacing="0"/>
              <w:rPr>
                <w:rFonts w:ascii="Tahoma" w:hAnsi="Tahoma" w:cs="Tahoma"/>
                <w:bCs/>
                <w:color w:val="FF0000"/>
                <w:sz w:val="22"/>
                <w:szCs w:val="22"/>
              </w:rPr>
            </w:pPr>
            <w:r>
              <w:rPr>
                <w:rFonts w:ascii="Tahoma" w:hAnsi="Tahoma" w:cs="Tahoma"/>
                <w:bCs/>
                <w:color w:val="FF0000"/>
                <w:sz w:val="22"/>
                <w:szCs w:val="22"/>
              </w:rPr>
              <w:t>LAWYER: Did you visit the deli?</w:t>
            </w:r>
          </w:p>
          <w:p w:rsidR="0000096B" w:rsidRDefault="0000096B" w:rsidP="0000096B">
            <w:pPr>
              <w:pStyle w:val="NormalWeb"/>
              <w:spacing w:before="0" w:beforeAutospacing="0" w:after="0" w:afterAutospacing="0"/>
              <w:rPr>
                <w:rFonts w:ascii="Tahoma" w:hAnsi="Tahoma" w:cs="Tahoma"/>
                <w:bCs/>
                <w:sz w:val="22"/>
                <w:szCs w:val="22"/>
              </w:rPr>
            </w:pPr>
            <w:r>
              <w:rPr>
                <w:rFonts w:ascii="Tahoma" w:hAnsi="Tahoma" w:cs="Tahoma"/>
                <w:bCs/>
                <w:color w:val="FF0000"/>
                <w:sz w:val="22"/>
                <w:szCs w:val="22"/>
              </w:rPr>
              <w:t>WITNESS: Yes.</w:t>
            </w:r>
          </w:p>
        </w:tc>
      </w:tr>
    </w:tbl>
    <w:p w:rsidR="0000096B" w:rsidRDefault="0000096B" w:rsidP="00855B56">
      <w:pPr>
        <w:pStyle w:val="NormalWeb"/>
        <w:shd w:val="clear" w:color="auto" w:fill="FFFFFF"/>
        <w:spacing w:before="0" w:beforeAutospacing="0" w:after="0" w:afterAutospacing="0"/>
        <w:rPr>
          <w:rFonts w:ascii="Tahoma" w:hAnsi="Tahoma" w:cs="Tahoma"/>
          <w:bCs/>
          <w:color w:val="000000"/>
          <w:sz w:val="22"/>
          <w:szCs w:val="22"/>
        </w:rPr>
      </w:pPr>
    </w:p>
    <w:p w:rsidR="0000096B" w:rsidRDefault="0000096B" w:rsidP="00855B56">
      <w:pPr>
        <w:autoSpaceDE w:val="0"/>
        <w:autoSpaceDN w:val="0"/>
        <w:adjustRightInd w:val="0"/>
        <w:spacing w:line="240" w:lineRule="auto"/>
        <w:contextualSpacing w:val="0"/>
        <w:rPr>
          <w:rFonts w:ascii="Tahoma" w:hAnsi="Tahoma" w:cs="Tahoma"/>
          <w:sz w:val="22"/>
        </w:rPr>
      </w:pPr>
    </w:p>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t>2</w:t>
      </w:r>
      <w:r w:rsidR="0045631C">
        <w:rPr>
          <w:rFonts w:ascii="Tahoma" w:hAnsi="Tahoma" w:cs="Tahoma"/>
          <w:sz w:val="22"/>
        </w:rPr>
        <w:t>)</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What happened next?</w:t>
      </w:r>
    </w:p>
    <w:p w:rsidR="002860EB" w:rsidRPr="0045631C" w:rsidRDefault="002860EB" w:rsidP="00855B56">
      <w:pPr>
        <w:autoSpaceDE w:val="0"/>
        <w:autoSpaceDN w:val="0"/>
        <w:adjustRightInd w:val="0"/>
        <w:spacing w:line="240" w:lineRule="auto"/>
        <w:contextualSpacing w:val="0"/>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Pr="0045631C">
        <w:rPr>
          <w:rFonts w:ascii="Tahoma" w:hAnsi="Tahoma" w:cs="Tahoma"/>
          <w:sz w:val="22"/>
        </w:rPr>
        <w:t>John heard something and went outside and yelled out that</w:t>
      </w:r>
      <w:r w:rsidR="0045631C">
        <w:rPr>
          <w:rFonts w:ascii="Tahoma" w:hAnsi="Tahoma" w:cs="Tahoma"/>
          <w:sz w:val="22"/>
        </w:rPr>
        <w:t xml:space="preserve"> </w:t>
      </w:r>
      <w:r w:rsidRPr="0045631C">
        <w:rPr>
          <w:rFonts w:ascii="Tahoma" w:hAnsi="Tahoma" w:cs="Tahoma"/>
          <w:sz w:val="22"/>
        </w:rPr>
        <w:t>he saw Ken break the garage door.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45631C" w:rsidTr="0000096B">
        <w:tc>
          <w:tcPr>
            <w:tcW w:w="10502" w:type="dxa"/>
            <w:shd w:val="clear" w:color="auto" w:fill="FFF2CC" w:themeFill="accent4" w:themeFillTint="33"/>
          </w:tcPr>
          <w:p w:rsidR="0045631C" w:rsidRDefault="0045631C" w:rsidP="00855B56">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45631C" w:rsidRDefault="0045631C" w:rsidP="00855B56">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45631C" w:rsidTr="0000096B">
        <w:tc>
          <w:tcPr>
            <w:tcW w:w="10502" w:type="dxa"/>
            <w:shd w:val="clear" w:color="auto" w:fill="FBE4D5" w:themeFill="accent2" w:themeFillTint="33"/>
          </w:tcPr>
          <w:p w:rsidR="0045631C" w:rsidRDefault="0045631C" w:rsidP="00855B56">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45631C" w:rsidRDefault="0045631C" w:rsidP="00855B56">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45631C" w:rsidTr="0000096B">
        <w:tc>
          <w:tcPr>
            <w:tcW w:w="10502" w:type="dxa"/>
            <w:shd w:val="clear" w:color="auto" w:fill="E2EFD9" w:themeFill="accent6" w:themeFillTint="33"/>
          </w:tcPr>
          <w:p w:rsidR="0045631C" w:rsidRDefault="0045631C" w:rsidP="0045631C">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45631C" w:rsidRPr="0000096B" w:rsidRDefault="0000096B" w:rsidP="0045631C">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45631C">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WITNESS: </w:t>
            </w:r>
          </w:p>
        </w:tc>
      </w:tr>
    </w:tbl>
    <w:p w:rsidR="002860EB" w:rsidRPr="0045631C" w:rsidRDefault="002860EB" w:rsidP="00855B56">
      <w:pPr>
        <w:pStyle w:val="NormalWeb"/>
        <w:shd w:val="clear" w:color="auto" w:fill="FFFFFF"/>
        <w:spacing w:before="0" w:beforeAutospacing="0" w:after="0" w:afterAutospacing="0"/>
        <w:rPr>
          <w:rFonts w:ascii="Tahoma" w:hAnsi="Tahoma" w:cs="Tahoma"/>
          <w:bCs/>
          <w:sz w:val="22"/>
          <w:szCs w:val="22"/>
        </w:rPr>
      </w:pPr>
    </w:p>
    <w:p w:rsidR="00871885" w:rsidRPr="0045631C" w:rsidRDefault="00871885" w:rsidP="00855B56">
      <w:pPr>
        <w:spacing w:line="240" w:lineRule="auto"/>
        <w:rPr>
          <w:rFonts w:ascii="Tahoma" w:hAnsi="Tahoma" w:cs="Tahoma"/>
          <w:sz w:val="22"/>
        </w:rPr>
      </w:pPr>
    </w:p>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t>3</w:t>
      </w:r>
      <w:r w:rsidR="0045631C">
        <w:rPr>
          <w:rFonts w:ascii="Tahoma" w:hAnsi="Tahoma" w:cs="Tahoma"/>
          <w:sz w:val="22"/>
        </w:rPr>
        <w:t>)</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What did you see when you returned home?</w:t>
      </w:r>
    </w:p>
    <w:p w:rsidR="002860EB" w:rsidRPr="0045631C" w:rsidRDefault="002860EB" w:rsidP="00855B56">
      <w:pPr>
        <w:autoSpaceDE w:val="0"/>
        <w:autoSpaceDN w:val="0"/>
        <w:adjustRightInd w:val="0"/>
        <w:spacing w:line="240" w:lineRule="auto"/>
        <w:contextualSpacing w:val="0"/>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Pr="0045631C">
        <w:rPr>
          <w:rFonts w:ascii="Tahoma" w:hAnsi="Tahoma" w:cs="Tahoma"/>
          <w:sz w:val="22"/>
        </w:rPr>
        <w:t>The garage door was broken. Ken had broken it. It must have</w:t>
      </w:r>
      <w:r w:rsidR="0045631C">
        <w:rPr>
          <w:rFonts w:ascii="Tahoma" w:hAnsi="Tahoma" w:cs="Tahoma"/>
          <w:sz w:val="22"/>
        </w:rPr>
        <w:t xml:space="preserve"> </w:t>
      </w:r>
      <w:r w:rsidRPr="0045631C">
        <w:rPr>
          <w:rFonts w:ascii="Tahoma" w:hAnsi="Tahoma" w:cs="Tahoma"/>
          <w:sz w:val="22"/>
        </w:rPr>
        <w:t>been him because no one else was home at the time.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WITNESS: </w:t>
            </w:r>
          </w:p>
        </w:tc>
      </w:tr>
    </w:tbl>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lastRenderedPageBreak/>
        <w:t>4)</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What did you make for breakfast that morning?</w:t>
      </w:r>
    </w:p>
    <w:p w:rsidR="002860EB" w:rsidRPr="0045631C" w:rsidRDefault="002860EB" w:rsidP="00855B56">
      <w:pPr>
        <w:autoSpaceDE w:val="0"/>
        <w:autoSpaceDN w:val="0"/>
        <w:adjustRightInd w:val="0"/>
        <w:spacing w:line="240" w:lineRule="auto"/>
        <w:contextualSpacing w:val="0"/>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Pr="0045631C">
        <w:rPr>
          <w:rFonts w:ascii="Tahoma" w:hAnsi="Tahoma" w:cs="Tahoma"/>
          <w:sz w:val="22"/>
        </w:rPr>
        <w:t>I usually make pancakes on Saturday, but that morning I</w:t>
      </w:r>
      <w:r w:rsidR="0045631C">
        <w:rPr>
          <w:rFonts w:ascii="Tahoma" w:hAnsi="Tahoma" w:cs="Tahoma"/>
          <w:sz w:val="22"/>
        </w:rPr>
        <w:t xml:space="preserve"> </w:t>
      </w:r>
      <w:r w:rsidRPr="0045631C">
        <w:rPr>
          <w:rFonts w:ascii="Tahoma" w:hAnsi="Tahoma" w:cs="Tahoma"/>
          <w:sz w:val="22"/>
        </w:rPr>
        <w:t>made scrambled eggs. They’re my favorite.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WITNESS: </w:t>
            </w:r>
          </w:p>
        </w:tc>
      </w:tr>
    </w:tbl>
    <w:p w:rsidR="002860EB" w:rsidRDefault="002860EB" w:rsidP="00855B56">
      <w:pPr>
        <w:spacing w:line="240" w:lineRule="auto"/>
        <w:rPr>
          <w:rFonts w:ascii="Tahoma" w:hAnsi="Tahoma" w:cs="Tahoma"/>
          <w:sz w:val="22"/>
        </w:rPr>
      </w:pPr>
    </w:p>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t>5)</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Do you know the defendant?</w:t>
      </w:r>
    </w:p>
    <w:p w:rsidR="002860EB" w:rsidRPr="0045631C" w:rsidRDefault="002860EB" w:rsidP="00855B56">
      <w:pPr>
        <w:autoSpaceDE w:val="0"/>
        <w:autoSpaceDN w:val="0"/>
        <w:adjustRightInd w:val="0"/>
        <w:spacing w:line="240" w:lineRule="auto"/>
        <w:contextualSpacing w:val="0"/>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Pr="0045631C">
        <w:rPr>
          <w:rFonts w:ascii="Tahoma" w:hAnsi="Tahoma" w:cs="Tahoma"/>
          <w:sz w:val="22"/>
        </w:rPr>
        <w:t>No. I’ve never met him, but my wife knows him and says he</w:t>
      </w:r>
      <w:r w:rsidR="0045631C">
        <w:rPr>
          <w:rFonts w:ascii="Tahoma" w:hAnsi="Tahoma" w:cs="Tahoma"/>
          <w:sz w:val="22"/>
        </w:rPr>
        <w:t xml:space="preserve"> </w:t>
      </w:r>
      <w:r w:rsidRPr="0045631C">
        <w:rPr>
          <w:rFonts w:ascii="Tahoma" w:hAnsi="Tahoma" w:cs="Tahoma"/>
          <w:sz w:val="22"/>
        </w:rPr>
        <w:t>is not very nice. I’m sure that he broke the garage door.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WITNESS: </w:t>
            </w:r>
          </w:p>
        </w:tc>
      </w:tr>
    </w:tbl>
    <w:p w:rsidR="0000096B" w:rsidRPr="0045631C" w:rsidRDefault="0000096B" w:rsidP="00855B56">
      <w:pPr>
        <w:spacing w:line="240" w:lineRule="auto"/>
        <w:rPr>
          <w:rFonts w:ascii="Tahoma" w:hAnsi="Tahoma" w:cs="Tahoma"/>
          <w:sz w:val="22"/>
        </w:rPr>
      </w:pPr>
    </w:p>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t>6)</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Did you notice anything unusual?</w:t>
      </w:r>
    </w:p>
    <w:p w:rsidR="002860EB" w:rsidRPr="0045631C" w:rsidRDefault="002860EB" w:rsidP="00855B56">
      <w:pPr>
        <w:spacing w:line="240" w:lineRule="auto"/>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Pr="0045631C">
        <w:rPr>
          <w:rFonts w:ascii="Tahoma" w:hAnsi="Tahoma" w:cs="Tahoma"/>
          <w:sz w:val="22"/>
        </w:rPr>
        <w:t>The door of the garage next to us was broken. It’s a shame;</w:t>
      </w:r>
      <w:r w:rsidRPr="0045631C">
        <w:rPr>
          <w:rFonts w:ascii="Tahoma" w:hAnsi="Tahoma" w:cs="Tahoma"/>
          <w:sz w:val="22"/>
        </w:rPr>
        <w:t xml:space="preserve"> </w:t>
      </w:r>
      <w:r w:rsidRPr="0045631C">
        <w:rPr>
          <w:rFonts w:ascii="Tahoma" w:hAnsi="Tahoma" w:cs="Tahoma"/>
          <w:sz w:val="22"/>
        </w:rPr>
        <w:t>it was the best-looking garage in the neighborhood. I wish mine looked</w:t>
      </w:r>
      <w:r w:rsidRPr="0045631C">
        <w:rPr>
          <w:rFonts w:ascii="Tahoma" w:hAnsi="Tahoma" w:cs="Tahoma"/>
          <w:sz w:val="22"/>
        </w:rPr>
        <w:t xml:space="preserve"> </w:t>
      </w:r>
      <w:r w:rsidRPr="0045631C">
        <w:rPr>
          <w:rFonts w:ascii="Tahoma" w:hAnsi="Tahoma" w:cs="Tahoma"/>
          <w:sz w:val="22"/>
        </w:rPr>
        <w:t>like that.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WITNESS: </w:t>
            </w:r>
          </w:p>
        </w:tc>
      </w:tr>
    </w:tbl>
    <w:p w:rsidR="0000096B" w:rsidRPr="0045631C" w:rsidRDefault="0000096B" w:rsidP="00855B56">
      <w:pPr>
        <w:autoSpaceDE w:val="0"/>
        <w:autoSpaceDN w:val="0"/>
        <w:adjustRightInd w:val="0"/>
        <w:spacing w:line="240" w:lineRule="auto"/>
        <w:contextualSpacing w:val="0"/>
        <w:rPr>
          <w:rFonts w:ascii="Tahoma" w:hAnsi="Tahoma" w:cs="Tahoma"/>
          <w:sz w:val="22"/>
        </w:rPr>
      </w:pPr>
    </w:p>
    <w:p w:rsidR="002860EB" w:rsidRPr="0045631C" w:rsidRDefault="0000096B" w:rsidP="00855B56">
      <w:pPr>
        <w:autoSpaceDE w:val="0"/>
        <w:autoSpaceDN w:val="0"/>
        <w:adjustRightInd w:val="0"/>
        <w:spacing w:line="240" w:lineRule="auto"/>
        <w:contextualSpacing w:val="0"/>
        <w:rPr>
          <w:rFonts w:ascii="Tahoma" w:hAnsi="Tahoma" w:cs="Tahoma"/>
          <w:sz w:val="22"/>
        </w:rPr>
      </w:pPr>
      <w:r>
        <w:rPr>
          <w:rFonts w:ascii="Tahoma" w:hAnsi="Tahoma" w:cs="Tahoma"/>
          <w:sz w:val="22"/>
        </w:rPr>
        <w:t>7)</w:t>
      </w:r>
      <w:r w:rsidR="002860EB" w:rsidRPr="0045631C">
        <w:rPr>
          <w:rFonts w:ascii="Tahoma" w:hAnsi="Tahoma" w:cs="Tahoma"/>
          <w:sz w:val="22"/>
        </w:rPr>
        <w:t xml:space="preserve"> </w:t>
      </w:r>
      <w:r w:rsidR="002860EB" w:rsidRPr="0000096B">
        <w:rPr>
          <w:rFonts w:ascii="Tahoma" w:hAnsi="Tahoma" w:cs="Tahoma"/>
          <w:bCs/>
          <w:sz w:val="22"/>
          <w:u w:val="single"/>
        </w:rPr>
        <w:t>Lawyer</w:t>
      </w:r>
      <w:r w:rsidR="002860EB" w:rsidRPr="0045631C">
        <w:rPr>
          <w:rFonts w:ascii="Tahoma" w:hAnsi="Tahoma" w:cs="Tahoma"/>
          <w:bCs/>
          <w:sz w:val="22"/>
        </w:rPr>
        <w:t xml:space="preserve">: </w:t>
      </w:r>
      <w:r w:rsidR="002860EB" w:rsidRPr="0045631C">
        <w:rPr>
          <w:rFonts w:ascii="Tahoma" w:hAnsi="Tahoma" w:cs="Tahoma"/>
          <w:sz w:val="22"/>
        </w:rPr>
        <w:t>How long have you lived in the neighborhood?</w:t>
      </w:r>
    </w:p>
    <w:p w:rsidR="002860EB" w:rsidRPr="0045631C" w:rsidRDefault="002860EB" w:rsidP="00855B56">
      <w:pPr>
        <w:autoSpaceDE w:val="0"/>
        <w:autoSpaceDN w:val="0"/>
        <w:adjustRightInd w:val="0"/>
        <w:spacing w:line="240" w:lineRule="auto"/>
        <w:contextualSpacing w:val="0"/>
        <w:rPr>
          <w:rFonts w:ascii="Tahoma" w:hAnsi="Tahoma" w:cs="Tahoma"/>
          <w:sz w:val="22"/>
        </w:rPr>
      </w:pPr>
      <w:r w:rsidRPr="0000096B">
        <w:rPr>
          <w:rFonts w:ascii="Tahoma" w:hAnsi="Tahoma" w:cs="Tahoma"/>
          <w:bCs/>
          <w:sz w:val="22"/>
          <w:u w:val="single"/>
        </w:rPr>
        <w:t>Witness</w:t>
      </w:r>
      <w:r w:rsidRPr="0045631C">
        <w:rPr>
          <w:rFonts w:ascii="Tahoma" w:hAnsi="Tahoma" w:cs="Tahoma"/>
          <w:bCs/>
          <w:sz w:val="22"/>
        </w:rPr>
        <w:t xml:space="preserve">: </w:t>
      </w:r>
      <w:r w:rsidR="0045631C">
        <w:rPr>
          <w:rFonts w:ascii="Tahoma" w:hAnsi="Tahoma" w:cs="Tahoma"/>
          <w:sz w:val="22"/>
        </w:rPr>
        <w:t>I’ve lived there for fi</w:t>
      </w:r>
      <w:r w:rsidRPr="0045631C">
        <w:rPr>
          <w:rFonts w:ascii="Tahoma" w:hAnsi="Tahoma" w:cs="Tahoma"/>
          <w:sz w:val="22"/>
        </w:rPr>
        <w:t>ve years. I moved there when I got a</w:t>
      </w:r>
      <w:r w:rsidR="0045631C">
        <w:rPr>
          <w:rFonts w:ascii="Tahoma" w:hAnsi="Tahoma" w:cs="Tahoma"/>
          <w:sz w:val="22"/>
        </w:rPr>
        <w:t xml:space="preserve"> </w:t>
      </w:r>
      <w:r w:rsidRPr="0045631C">
        <w:rPr>
          <w:rFonts w:ascii="Tahoma" w:hAnsi="Tahoma" w:cs="Tahoma"/>
          <w:sz w:val="22"/>
        </w:rPr>
        <w:t>new job. I was happy to live in the neighborhood, but I didn’t like</w:t>
      </w:r>
      <w:r w:rsidR="0045631C">
        <w:rPr>
          <w:rFonts w:ascii="Tahoma" w:hAnsi="Tahoma" w:cs="Tahoma"/>
          <w:sz w:val="22"/>
        </w:rPr>
        <w:t xml:space="preserve"> Ken when I fi</w:t>
      </w:r>
      <w:r w:rsidRPr="0045631C">
        <w:rPr>
          <w:rFonts w:ascii="Tahoma" w:hAnsi="Tahoma" w:cs="Tahoma"/>
          <w:sz w:val="22"/>
        </w:rPr>
        <w:t>rst met him.</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E71BF2">
        <w:tc>
          <w:tcPr>
            <w:tcW w:w="10502" w:type="dxa"/>
            <w:shd w:val="clear" w:color="auto" w:fill="FFF2CC" w:themeFill="accent4"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On what grounds would you object?</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FBE4D5" w:themeFill="accent2"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Explain why.</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t xml:space="preserve">ANSWER: </w:t>
            </w:r>
          </w:p>
        </w:tc>
      </w:tr>
      <w:tr w:rsidR="0000096B" w:rsidTr="00E71BF2">
        <w:tc>
          <w:tcPr>
            <w:tcW w:w="10502" w:type="dxa"/>
            <w:shd w:val="clear" w:color="auto" w:fill="E2EFD9" w:themeFill="accent6" w:themeFillTint="33"/>
          </w:tcPr>
          <w:p w:rsidR="0000096B" w:rsidRDefault="0000096B" w:rsidP="00E71BF2">
            <w:pPr>
              <w:pStyle w:val="NormalWeb"/>
              <w:spacing w:before="0" w:beforeAutospacing="0" w:after="0" w:afterAutospacing="0"/>
              <w:rPr>
                <w:rFonts w:ascii="Tahoma" w:hAnsi="Tahoma" w:cs="Tahoma"/>
                <w:bCs/>
                <w:sz w:val="22"/>
                <w:szCs w:val="22"/>
              </w:rPr>
            </w:pPr>
            <w:r>
              <w:rPr>
                <w:rFonts w:ascii="Tahoma" w:hAnsi="Tahoma" w:cs="Tahoma"/>
                <w:bCs/>
                <w:sz w:val="22"/>
                <w:szCs w:val="22"/>
              </w:rPr>
              <w:t>Rewrite the Q and A in a way that removes any objections and demonstrates impartiality and fairness.</w:t>
            </w:r>
          </w:p>
          <w:p w:rsidR="0000096B" w:rsidRPr="0000096B" w:rsidRDefault="0000096B" w:rsidP="00E71BF2">
            <w:pPr>
              <w:pStyle w:val="NormalWeb"/>
              <w:spacing w:before="0" w:beforeAutospacing="0" w:after="0" w:afterAutospacing="0"/>
              <w:rPr>
                <w:rFonts w:ascii="Tahoma" w:hAnsi="Tahoma" w:cs="Tahoma"/>
                <w:bCs/>
                <w:color w:val="FF0000"/>
                <w:sz w:val="22"/>
                <w:szCs w:val="22"/>
              </w:rPr>
            </w:pPr>
            <w:r w:rsidRPr="0000096B">
              <w:rPr>
                <w:rFonts w:ascii="Tahoma" w:hAnsi="Tahoma" w:cs="Tahoma"/>
                <w:bCs/>
                <w:color w:val="FF0000"/>
                <w:sz w:val="22"/>
                <w:szCs w:val="22"/>
              </w:rPr>
              <w:t xml:space="preserve">LAWYER: </w:t>
            </w:r>
          </w:p>
          <w:p w:rsidR="0000096B" w:rsidRDefault="0000096B" w:rsidP="00E71BF2">
            <w:pPr>
              <w:pStyle w:val="NormalWeb"/>
              <w:spacing w:before="0" w:beforeAutospacing="0" w:after="0" w:afterAutospacing="0"/>
              <w:rPr>
                <w:rFonts w:ascii="Tahoma" w:hAnsi="Tahoma" w:cs="Tahoma"/>
                <w:bCs/>
                <w:sz w:val="22"/>
                <w:szCs w:val="22"/>
              </w:rPr>
            </w:pPr>
            <w:r w:rsidRPr="0000096B">
              <w:rPr>
                <w:rFonts w:ascii="Tahoma" w:hAnsi="Tahoma" w:cs="Tahoma"/>
                <w:bCs/>
                <w:color w:val="FF0000"/>
                <w:sz w:val="22"/>
                <w:szCs w:val="22"/>
              </w:rPr>
              <w:lastRenderedPageBreak/>
              <w:t xml:space="preserve">WITNESS: </w:t>
            </w:r>
          </w:p>
        </w:tc>
      </w:tr>
    </w:tbl>
    <w:p w:rsidR="002860EB" w:rsidRPr="0045631C" w:rsidRDefault="002860EB" w:rsidP="00855B56">
      <w:pPr>
        <w:autoSpaceDE w:val="0"/>
        <w:autoSpaceDN w:val="0"/>
        <w:adjustRightInd w:val="0"/>
        <w:spacing w:line="240" w:lineRule="auto"/>
        <w:contextualSpacing w:val="0"/>
        <w:rPr>
          <w:rFonts w:ascii="Tahoma" w:hAnsi="Tahoma" w:cs="Tahoma"/>
          <w:sz w:val="22"/>
        </w:rPr>
      </w:pPr>
    </w:p>
    <w:p w:rsidR="002860EB" w:rsidRPr="0045631C" w:rsidRDefault="002860EB" w:rsidP="00855B56">
      <w:pPr>
        <w:pBdr>
          <w:bottom w:val="double" w:sz="6" w:space="1" w:color="auto"/>
        </w:pBdr>
        <w:autoSpaceDE w:val="0"/>
        <w:autoSpaceDN w:val="0"/>
        <w:adjustRightInd w:val="0"/>
        <w:spacing w:line="240" w:lineRule="auto"/>
        <w:contextualSpacing w:val="0"/>
        <w:rPr>
          <w:rFonts w:ascii="Tahoma" w:hAnsi="Tahoma" w:cs="Tahoma"/>
          <w:sz w:val="22"/>
        </w:rPr>
      </w:pPr>
    </w:p>
    <w:p w:rsidR="0000096B" w:rsidRDefault="0000096B" w:rsidP="00855B56">
      <w:pPr>
        <w:autoSpaceDE w:val="0"/>
        <w:autoSpaceDN w:val="0"/>
        <w:adjustRightInd w:val="0"/>
        <w:spacing w:line="240" w:lineRule="auto"/>
        <w:contextualSpacing w:val="0"/>
        <w:rPr>
          <w:rFonts w:ascii="Tahoma" w:hAnsi="Tahoma" w:cs="Tahoma"/>
          <w:sz w:val="22"/>
        </w:rPr>
      </w:pPr>
    </w:p>
    <w:p w:rsidR="0000096B" w:rsidRDefault="0000096B" w:rsidP="00855B56">
      <w:pPr>
        <w:autoSpaceDE w:val="0"/>
        <w:autoSpaceDN w:val="0"/>
        <w:adjustRightInd w:val="0"/>
        <w:spacing w:line="240" w:lineRule="auto"/>
        <w:contextualSpacing w:val="0"/>
        <w:rPr>
          <w:rFonts w:ascii="Tahoma" w:hAnsi="Tahoma" w:cs="Tahoma"/>
          <w:bCs/>
          <w:sz w:val="22"/>
        </w:rPr>
      </w:pPr>
      <w:r w:rsidRPr="0045631C">
        <w:rPr>
          <w:rFonts w:ascii="Tahoma" w:hAnsi="Tahoma" w:cs="Tahoma"/>
          <w:b/>
          <w:bCs/>
          <w:color w:val="000000"/>
          <w:sz w:val="22"/>
        </w:rPr>
        <w:t xml:space="preserve">Part </w:t>
      </w:r>
      <w:r>
        <w:rPr>
          <w:rFonts w:ascii="Tahoma" w:hAnsi="Tahoma" w:cs="Tahoma"/>
          <w:b/>
          <w:bCs/>
          <w:color w:val="000000"/>
          <w:sz w:val="22"/>
        </w:rPr>
        <w:t>B</w:t>
      </w:r>
      <w:r w:rsidRPr="0045631C">
        <w:rPr>
          <w:rFonts w:ascii="Tahoma" w:hAnsi="Tahoma" w:cs="Tahoma"/>
          <w:b/>
          <w:bCs/>
          <w:color w:val="000000"/>
          <w:sz w:val="22"/>
        </w:rPr>
        <w:t xml:space="preserve">. </w:t>
      </w:r>
      <w:r>
        <w:rPr>
          <w:rFonts w:ascii="Tahoma" w:hAnsi="Tahoma" w:cs="Tahoma"/>
          <w:b/>
          <w:bCs/>
          <w:color w:val="000000"/>
          <w:sz w:val="22"/>
        </w:rPr>
        <w:t>Reflection.</w:t>
      </w:r>
      <w:r w:rsidRPr="00855B56">
        <w:rPr>
          <w:rFonts w:ascii="Tahoma" w:hAnsi="Tahoma" w:cs="Tahoma"/>
          <w:bCs/>
          <w:color w:val="000000"/>
          <w:sz w:val="22"/>
        </w:rPr>
        <w:t xml:space="preserve"> </w:t>
      </w:r>
      <w:r w:rsidRPr="0000096B">
        <w:rPr>
          <w:rFonts w:ascii="Tahoma" w:hAnsi="Tahoma" w:cs="Tahoma"/>
          <w:bCs/>
          <w:sz w:val="22"/>
        </w:rPr>
        <w:t>Reflect on our criminal mock trial experiences. What was your favorite part of the experience, and why?</w:t>
      </w:r>
      <w:r>
        <w:rPr>
          <w:rFonts w:ascii="Tahoma" w:hAnsi="Tahoma" w:cs="Tahoma"/>
          <w:bCs/>
          <w:sz w:val="22"/>
        </w:rPr>
        <w:t xml:space="preserve"> Write a paragraph explaining this, what you learned from the mock trial, and also what you would do differently in a future mock trial. Do you remember any point in which your side could object to a question?</w:t>
      </w:r>
    </w:p>
    <w:p w:rsidR="0000096B" w:rsidRDefault="0000096B" w:rsidP="00855B56">
      <w:pPr>
        <w:autoSpaceDE w:val="0"/>
        <w:autoSpaceDN w:val="0"/>
        <w:adjustRightInd w:val="0"/>
        <w:spacing w:line="240" w:lineRule="auto"/>
        <w:contextualSpacing w:val="0"/>
        <w:rPr>
          <w:rFonts w:ascii="Tahoma" w:hAnsi="Tahoma" w:cs="Tahoma"/>
          <w:bCs/>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0096B" w:rsidTr="0000096B">
        <w:trPr>
          <w:trHeight w:val="5986"/>
        </w:trPr>
        <w:tc>
          <w:tcPr>
            <w:tcW w:w="10502" w:type="dxa"/>
            <w:shd w:val="clear" w:color="auto" w:fill="FFF2CC" w:themeFill="accent4" w:themeFillTint="33"/>
          </w:tcPr>
          <w:p w:rsidR="0000096B" w:rsidRDefault="0000096B" w:rsidP="00855B56">
            <w:pPr>
              <w:autoSpaceDE w:val="0"/>
              <w:autoSpaceDN w:val="0"/>
              <w:adjustRightInd w:val="0"/>
              <w:spacing w:line="240" w:lineRule="auto"/>
              <w:contextualSpacing w:val="0"/>
              <w:rPr>
                <w:rFonts w:ascii="Tahoma" w:hAnsi="Tahoma" w:cs="Tahoma"/>
                <w:sz w:val="22"/>
              </w:rPr>
            </w:pPr>
          </w:p>
        </w:tc>
      </w:tr>
    </w:tbl>
    <w:p w:rsidR="0000096B" w:rsidRPr="0045631C" w:rsidRDefault="0000096B" w:rsidP="00855B56">
      <w:pPr>
        <w:autoSpaceDE w:val="0"/>
        <w:autoSpaceDN w:val="0"/>
        <w:adjustRightInd w:val="0"/>
        <w:spacing w:line="240" w:lineRule="auto"/>
        <w:contextualSpacing w:val="0"/>
        <w:rPr>
          <w:rFonts w:ascii="Tahoma" w:hAnsi="Tahoma" w:cs="Tahoma"/>
          <w:sz w:val="22"/>
        </w:rPr>
      </w:pPr>
    </w:p>
    <w:p w:rsidR="0045631C" w:rsidRDefault="0045631C">
      <w:pPr>
        <w:spacing w:after="160" w:line="259" w:lineRule="auto"/>
        <w:contextualSpacing w:val="0"/>
        <w:rPr>
          <w:rFonts w:ascii="Tahoma" w:hAnsi="Tahoma" w:cs="Tahoma"/>
          <w:color w:val="002942"/>
          <w:sz w:val="22"/>
        </w:rPr>
      </w:pPr>
    </w:p>
    <w:sectPr w:rsidR="0045631C" w:rsidSect="000B0F7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85"/>
    <w:rsid w:val="0000096B"/>
    <w:rsid w:val="000B0F7F"/>
    <w:rsid w:val="0014514A"/>
    <w:rsid w:val="00272DAB"/>
    <w:rsid w:val="002860EB"/>
    <w:rsid w:val="0045631C"/>
    <w:rsid w:val="00504367"/>
    <w:rsid w:val="005462FD"/>
    <w:rsid w:val="00855B56"/>
    <w:rsid w:val="00871885"/>
    <w:rsid w:val="0095099E"/>
    <w:rsid w:val="00A13B55"/>
    <w:rsid w:val="00B419DE"/>
    <w:rsid w:val="00CD4E9E"/>
    <w:rsid w:val="00CF79D2"/>
    <w:rsid w:val="00E9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1ED36-411B-44A5-A541-A308F0D8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NormalWeb">
    <w:name w:val="Normal (Web)"/>
    <w:basedOn w:val="Normal"/>
    <w:uiPriority w:val="99"/>
    <w:unhideWhenUsed/>
    <w:rsid w:val="00871885"/>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871885"/>
    <w:rPr>
      <w:color w:val="0563C1" w:themeColor="hyperlink"/>
      <w:u w:val="single"/>
    </w:rPr>
  </w:style>
  <w:style w:type="table" w:styleId="TableGrid">
    <w:name w:val="Table Grid"/>
    <w:basedOn w:val="TableNormal"/>
    <w:uiPriority w:val="39"/>
    <w:rsid w:val="00504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dcterms:created xsi:type="dcterms:W3CDTF">2021-02-02T01:19:00Z</dcterms:created>
  <dcterms:modified xsi:type="dcterms:W3CDTF">2021-02-02T10:35:00Z</dcterms:modified>
</cp:coreProperties>
</file>