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1866" w14:textId="21EE359B" w:rsidR="00F1514F" w:rsidRDefault="00072247" w:rsidP="00435309">
      <w:pPr>
        <w:pStyle w:val="Body115"/>
        <w:jc w:val="center"/>
        <w:rPr>
          <w:rFonts w:eastAsia="Times New Roman" w:cs="Times New Roman"/>
          <w:b/>
          <w:bCs/>
          <w:color w:val="231F20"/>
          <w:szCs w:val="24"/>
          <w:u w:val="single"/>
        </w:rPr>
      </w:pPr>
      <w:r>
        <w:rPr>
          <w:rFonts w:eastAsia="Times New Roman" w:cs="Times New Roman"/>
          <w:b/>
          <w:bCs/>
          <w:color w:val="231F20"/>
          <w:szCs w:val="24"/>
          <w:u w:val="single"/>
        </w:rPr>
        <w:t>T</w:t>
      </w:r>
      <w:r w:rsidR="00435309" w:rsidRPr="00EC6428">
        <w:rPr>
          <w:rFonts w:eastAsia="Times New Roman" w:cs="Times New Roman"/>
          <w:b/>
          <w:bCs/>
          <w:color w:val="231F20"/>
          <w:szCs w:val="24"/>
          <w:u w:val="single"/>
        </w:rPr>
        <w:t xml:space="preserve">INKER V. DES MOINES: </w:t>
      </w:r>
      <w:r w:rsidR="00F1514F" w:rsidRPr="00EC6428">
        <w:rPr>
          <w:rFonts w:eastAsia="Times New Roman" w:cs="Times New Roman"/>
          <w:b/>
          <w:bCs/>
          <w:color w:val="231F20"/>
          <w:szCs w:val="24"/>
          <w:u w:val="single"/>
        </w:rPr>
        <w:t>Questions to consider</w:t>
      </w:r>
    </w:p>
    <w:p w14:paraId="4A8B4291" w14:textId="6937E7D7" w:rsidR="00072247" w:rsidRPr="00072247" w:rsidRDefault="00072247" w:rsidP="00827C48">
      <w:pPr>
        <w:pStyle w:val="Body115"/>
        <w:rPr>
          <w:rFonts w:eastAsia="Times New Roman" w:cs="Times New Roman"/>
          <w:i/>
          <w:iCs/>
          <w:color w:val="231F20"/>
          <w:szCs w:val="24"/>
        </w:rPr>
      </w:pPr>
      <w:r>
        <w:rPr>
          <w:rFonts w:eastAsia="Times New Roman" w:cs="Times New Roman"/>
          <w:i/>
          <w:iCs/>
          <w:color w:val="231F20"/>
          <w:szCs w:val="24"/>
        </w:rPr>
        <w:t xml:space="preserve">Directions: </w:t>
      </w:r>
      <w:r w:rsidR="00827C48">
        <w:rPr>
          <w:rFonts w:eastAsia="Times New Roman" w:cs="Times New Roman"/>
          <w:i/>
          <w:iCs/>
          <w:color w:val="231F20"/>
          <w:szCs w:val="24"/>
        </w:rPr>
        <w:t xml:space="preserve">Read the Tinker v. Des Moines story.  Then </w:t>
      </w:r>
      <w:r w:rsidRPr="00072247">
        <w:rPr>
          <w:rFonts w:eastAsia="Times New Roman" w:cs="Times New Roman"/>
          <w:i/>
          <w:iCs/>
          <w:color w:val="231F20"/>
          <w:szCs w:val="24"/>
        </w:rPr>
        <w:t xml:space="preserve">answer each question </w:t>
      </w:r>
      <w:r w:rsidR="00827C48">
        <w:rPr>
          <w:rFonts w:eastAsia="Times New Roman" w:cs="Times New Roman"/>
          <w:i/>
          <w:iCs/>
          <w:color w:val="231F20"/>
          <w:szCs w:val="24"/>
        </w:rPr>
        <w:t xml:space="preserve">below </w:t>
      </w:r>
      <w:r w:rsidRPr="00072247">
        <w:rPr>
          <w:rFonts w:eastAsia="Times New Roman" w:cs="Times New Roman"/>
          <w:i/>
          <w:iCs/>
          <w:color w:val="231F20"/>
          <w:szCs w:val="24"/>
        </w:rPr>
        <w:t>in complete sentences.</w:t>
      </w:r>
    </w:p>
    <w:p w14:paraId="2C3AE0D4" w14:textId="77777777" w:rsidR="00072247" w:rsidRPr="00EC6428" w:rsidRDefault="00072247" w:rsidP="00827C48">
      <w:pPr>
        <w:pStyle w:val="Body115"/>
        <w:rPr>
          <w:rFonts w:eastAsia="Times New Roman" w:cs="Times New Roman"/>
          <w:b/>
          <w:bCs/>
          <w:color w:val="231F20"/>
          <w:szCs w:val="24"/>
          <w:u w:val="single"/>
        </w:rPr>
      </w:pPr>
    </w:p>
    <w:p w14:paraId="17091867" w14:textId="77777777" w:rsidR="00F1514F" w:rsidRPr="00EC6428" w:rsidRDefault="00F1514F" w:rsidP="00827C48">
      <w:pPr>
        <w:pStyle w:val="Body115"/>
        <w:numPr>
          <w:ilvl w:val="0"/>
          <w:numId w:val="2"/>
        </w:numPr>
        <w:rPr>
          <w:rFonts w:eastAsia="Times New Roman" w:cs="Times New Roman"/>
          <w:szCs w:val="24"/>
        </w:rPr>
      </w:pPr>
      <w:r w:rsidRPr="00EC6428">
        <w:rPr>
          <w:rFonts w:eastAsia="Times New Roman" w:cs="Times New Roman"/>
          <w:szCs w:val="24"/>
        </w:rPr>
        <w:t>Do you think that the school policy banning armbands was fair? Why or why not?</w:t>
      </w:r>
    </w:p>
    <w:p w14:paraId="17091868" w14:textId="77777777" w:rsidR="00435309" w:rsidRPr="00EC6428" w:rsidRDefault="00435309" w:rsidP="00827C48">
      <w:pPr>
        <w:pStyle w:val="Body115"/>
        <w:rPr>
          <w:rFonts w:eastAsia="Times New Roman" w:cs="Times New Roman"/>
          <w:szCs w:val="24"/>
        </w:rPr>
      </w:pPr>
    </w:p>
    <w:p w14:paraId="17091869" w14:textId="77777777" w:rsidR="00435309" w:rsidRPr="00EC6428" w:rsidRDefault="00435309" w:rsidP="00827C48">
      <w:pPr>
        <w:pStyle w:val="Body115"/>
        <w:rPr>
          <w:rFonts w:eastAsia="Times New Roman" w:cs="Times New Roman"/>
          <w:szCs w:val="24"/>
        </w:rPr>
      </w:pPr>
    </w:p>
    <w:p w14:paraId="1709186A" w14:textId="77777777" w:rsidR="00435309" w:rsidRPr="00EC6428" w:rsidRDefault="00435309" w:rsidP="00827C48">
      <w:pPr>
        <w:pStyle w:val="Body115"/>
        <w:rPr>
          <w:rFonts w:eastAsia="Times New Roman" w:cs="Times New Roman"/>
          <w:szCs w:val="24"/>
        </w:rPr>
      </w:pPr>
    </w:p>
    <w:p w14:paraId="1709186B" w14:textId="77777777" w:rsidR="00435309" w:rsidRPr="00EC6428" w:rsidRDefault="00435309" w:rsidP="00827C48">
      <w:pPr>
        <w:pStyle w:val="Body115"/>
        <w:rPr>
          <w:rFonts w:eastAsia="Times New Roman" w:cs="Times New Roman"/>
          <w:szCs w:val="24"/>
        </w:rPr>
      </w:pPr>
    </w:p>
    <w:p w14:paraId="1709186C" w14:textId="77777777" w:rsidR="00435309" w:rsidRPr="00EC6428" w:rsidRDefault="00435309" w:rsidP="00827C48">
      <w:pPr>
        <w:pStyle w:val="Body115"/>
        <w:rPr>
          <w:rFonts w:eastAsia="Times New Roman" w:cs="Times New Roman"/>
          <w:szCs w:val="24"/>
        </w:rPr>
      </w:pPr>
    </w:p>
    <w:p w14:paraId="1709186D" w14:textId="77777777" w:rsidR="00F1514F" w:rsidRPr="00EC6428" w:rsidRDefault="00F1514F" w:rsidP="00827C48">
      <w:pPr>
        <w:pStyle w:val="Body115"/>
        <w:numPr>
          <w:ilvl w:val="0"/>
          <w:numId w:val="2"/>
        </w:numPr>
        <w:rPr>
          <w:rFonts w:eastAsia="Times New Roman" w:cs="Times New Roman"/>
          <w:szCs w:val="24"/>
        </w:rPr>
      </w:pPr>
      <w:r w:rsidRPr="00EC6428">
        <w:rPr>
          <w:rFonts w:eastAsia="Times New Roman" w:cs="Times New Roman"/>
          <w:szCs w:val="24"/>
        </w:rPr>
        <w:t>The students knew they would be suspended if they wore armbands to school and chose to do so anyway. Why do you think they ignored the rule?</w:t>
      </w:r>
    </w:p>
    <w:p w14:paraId="1709186E" w14:textId="77777777" w:rsidR="00435309" w:rsidRPr="00EC6428" w:rsidRDefault="00435309" w:rsidP="00827C48">
      <w:pPr>
        <w:pStyle w:val="Body115"/>
        <w:rPr>
          <w:rFonts w:eastAsia="Times New Roman" w:cs="Times New Roman"/>
          <w:szCs w:val="24"/>
        </w:rPr>
      </w:pPr>
    </w:p>
    <w:p w14:paraId="1709186F" w14:textId="77777777" w:rsidR="00435309" w:rsidRPr="00EC6428" w:rsidRDefault="00435309" w:rsidP="00827C48">
      <w:pPr>
        <w:pStyle w:val="Body115"/>
        <w:rPr>
          <w:rFonts w:eastAsia="Times New Roman" w:cs="Times New Roman"/>
          <w:szCs w:val="24"/>
        </w:rPr>
      </w:pPr>
    </w:p>
    <w:p w14:paraId="17091870" w14:textId="77777777" w:rsidR="00435309" w:rsidRPr="00EC6428" w:rsidRDefault="00435309" w:rsidP="00827C48">
      <w:pPr>
        <w:pStyle w:val="Body115"/>
        <w:rPr>
          <w:rFonts w:eastAsia="Times New Roman" w:cs="Times New Roman"/>
          <w:szCs w:val="24"/>
        </w:rPr>
      </w:pPr>
    </w:p>
    <w:p w14:paraId="17091871" w14:textId="77777777" w:rsidR="00435309" w:rsidRPr="00EC6428" w:rsidRDefault="00435309" w:rsidP="00827C48">
      <w:pPr>
        <w:pStyle w:val="Body115"/>
        <w:rPr>
          <w:rFonts w:eastAsia="Times New Roman" w:cs="Times New Roman"/>
          <w:szCs w:val="24"/>
        </w:rPr>
      </w:pPr>
    </w:p>
    <w:p w14:paraId="17091872" w14:textId="77777777" w:rsidR="00435309" w:rsidRPr="00EC6428" w:rsidRDefault="00435309" w:rsidP="00827C48">
      <w:pPr>
        <w:pStyle w:val="Body115"/>
        <w:rPr>
          <w:rFonts w:eastAsia="Times New Roman" w:cs="Times New Roman"/>
          <w:szCs w:val="24"/>
        </w:rPr>
      </w:pPr>
    </w:p>
    <w:p w14:paraId="17091873" w14:textId="77777777" w:rsidR="00F1514F" w:rsidRPr="00EC6428" w:rsidRDefault="00F1514F" w:rsidP="00827C48">
      <w:pPr>
        <w:pStyle w:val="Body115"/>
        <w:numPr>
          <w:ilvl w:val="0"/>
          <w:numId w:val="2"/>
        </w:numPr>
        <w:rPr>
          <w:rFonts w:eastAsia="Times New Roman" w:cs="Times New Roman"/>
          <w:szCs w:val="24"/>
        </w:rPr>
      </w:pPr>
      <w:r w:rsidRPr="00EC6428">
        <w:rPr>
          <w:rFonts w:eastAsia="Times New Roman" w:cs="Times New Roman"/>
          <w:szCs w:val="24"/>
        </w:rPr>
        <w:t xml:space="preserve">The First Amendment </w:t>
      </w:r>
      <w:proofErr w:type="gramStart"/>
      <w:r w:rsidRPr="00EC6428">
        <w:rPr>
          <w:rFonts w:eastAsia="Times New Roman" w:cs="Times New Roman"/>
          <w:szCs w:val="24"/>
        </w:rPr>
        <w:t>says</w:t>
      </w:r>
      <w:proofErr w:type="gramEnd"/>
      <w:r w:rsidRPr="00EC6428">
        <w:rPr>
          <w:rFonts w:eastAsia="Times New Roman" w:cs="Times New Roman"/>
          <w:szCs w:val="24"/>
        </w:rPr>
        <w:t xml:space="preserve"> "Congress shall make no law . . . abridging the freedom of speech." Why do you think the Supreme Court of the United States has ruled that certain actions should have the same protection as verbal speech? Are these reasons valid?</w:t>
      </w:r>
    </w:p>
    <w:p w14:paraId="17091874" w14:textId="77777777" w:rsidR="00435309" w:rsidRPr="00EC6428" w:rsidRDefault="00435309" w:rsidP="00827C48">
      <w:pPr>
        <w:pStyle w:val="Body115"/>
        <w:rPr>
          <w:rFonts w:eastAsia="Times New Roman" w:cs="Times New Roman"/>
          <w:szCs w:val="24"/>
        </w:rPr>
      </w:pPr>
    </w:p>
    <w:p w14:paraId="17091875" w14:textId="77777777" w:rsidR="00435309" w:rsidRPr="00EC6428" w:rsidRDefault="00435309" w:rsidP="00827C48">
      <w:pPr>
        <w:pStyle w:val="Body115"/>
        <w:rPr>
          <w:rFonts w:eastAsia="Times New Roman" w:cs="Times New Roman"/>
          <w:szCs w:val="24"/>
        </w:rPr>
      </w:pPr>
    </w:p>
    <w:p w14:paraId="17091876" w14:textId="77777777" w:rsidR="00435309" w:rsidRPr="00EC6428" w:rsidRDefault="00435309" w:rsidP="00827C48">
      <w:pPr>
        <w:pStyle w:val="Body115"/>
        <w:rPr>
          <w:rFonts w:eastAsia="Times New Roman" w:cs="Times New Roman"/>
          <w:szCs w:val="24"/>
        </w:rPr>
      </w:pPr>
    </w:p>
    <w:p w14:paraId="17091877" w14:textId="77777777" w:rsidR="00435309" w:rsidRPr="00EC6428" w:rsidRDefault="00435309" w:rsidP="00827C48">
      <w:pPr>
        <w:pStyle w:val="Body115"/>
        <w:rPr>
          <w:rFonts w:eastAsia="Times New Roman" w:cs="Times New Roman"/>
          <w:szCs w:val="24"/>
        </w:rPr>
      </w:pPr>
    </w:p>
    <w:p w14:paraId="17091878" w14:textId="77777777" w:rsidR="00435309" w:rsidRPr="00EC6428" w:rsidRDefault="00435309" w:rsidP="00827C48">
      <w:pPr>
        <w:pStyle w:val="Body115"/>
        <w:rPr>
          <w:rFonts w:eastAsia="Times New Roman" w:cs="Times New Roman"/>
          <w:szCs w:val="24"/>
        </w:rPr>
      </w:pPr>
    </w:p>
    <w:p w14:paraId="17091879" w14:textId="77777777" w:rsidR="00F1514F" w:rsidRPr="00EC6428" w:rsidRDefault="00F1514F" w:rsidP="00827C48">
      <w:pPr>
        <w:pStyle w:val="Body115"/>
        <w:numPr>
          <w:ilvl w:val="0"/>
          <w:numId w:val="2"/>
        </w:numPr>
        <w:rPr>
          <w:rFonts w:eastAsia="Times New Roman" w:cs="Times New Roman"/>
          <w:szCs w:val="24"/>
        </w:rPr>
      </w:pPr>
      <w:r w:rsidRPr="00EC6428">
        <w:rPr>
          <w:rFonts w:eastAsia="Times New Roman" w:cs="Times New Roman"/>
          <w:szCs w:val="24"/>
        </w:rPr>
        <w:t>In both </w:t>
      </w:r>
      <w:r w:rsidRPr="00EC6428">
        <w:rPr>
          <w:rFonts w:eastAsia="Times New Roman" w:cs="Times New Roman"/>
          <w:i/>
          <w:iCs/>
          <w:szCs w:val="24"/>
        </w:rPr>
        <w:t>Schenck</w:t>
      </w:r>
      <w:r w:rsidRPr="00EC6428">
        <w:rPr>
          <w:rFonts w:eastAsia="Times New Roman" w:cs="Times New Roman"/>
          <w:szCs w:val="24"/>
        </w:rPr>
        <w:t> and </w:t>
      </w:r>
      <w:r w:rsidRPr="00EC6428">
        <w:rPr>
          <w:rFonts w:eastAsia="Times New Roman" w:cs="Times New Roman"/>
          <w:i/>
          <w:iCs/>
          <w:szCs w:val="24"/>
        </w:rPr>
        <w:t>Thornhill</w:t>
      </w:r>
      <w:r w:rsidRPr="00EC6428">
        <w:rPr>
          <w:rFonts w:eastAsia="Times New Roman" w:cs="Times New Roman"/>
          <w:szCs w:val="24"/>
        </w:rPr>
        <w:t xml:space="preserve">, the Court seemed to make a rule that certain actions were guaranteed protection under the First Amendment's freedom of speech clause </w:t>
      </w:r>
      <w:proofErr w:type="gramStart"/>
      <w:r w:rsidRPr="00EC6428">
        <w:rPr>
          <w:rFonts w:eastAsia="Times New Roman" w:cs="Times New Roman"/>
          <w:szCs w:val="24"/>
        </w:rPr>
        <w:t>as long as</w:t>
      </w:r>
      <w:proofErr w:type="gramEnd"/>
      <w:r w:rsidRPr="00EC6428">
        <w:rPr>
          <w:rFonts w:eastAsia="Times New Roman" w:cs="Times New Roman"/>
          <w:szCs w:val="24"/>
        </w:rPr>
        <w:t xml:space="preserve"> those actions did not</w:t>
      </w:r>
      <w:r w:rsidR="00435309" w:rsidRPr="00EC6428">
        <w:rPr>
          <w:rFonts w:eastAsia="Times New Roman" w:cs="Times New Roman"/>
          <w:szCs w:val="24"/>
        </w:rPr>
        <w:t xml:space="preserve"> do a certain something.  </w:t>
      </w:r>
      <w:r w:rsidRPr="00EC6428">
        <w:rPr>
          <w:rFonts w:eastAsia="Times New Roman" w:cs="Times New Roman"/>
          <w:szCs w:val="24"/>
        </w:rPr>
        <w:t>What rule or test did the Court seem to make?</w:t>
      </w:r>
    </w:p>
    <w:p w14:paraId="1709187A" w14:textId="77777777" w:rsidR="00435309" w:rsidRPr="00EC6428" w:rsidRDefault="00435309" w:rsidP="00827C48">
      <w:pPr>
        <w:pStyle w:val="Body115"/>
        <w:rPr>
          <w:rFonts w:eastAsia="Times New Roman" w:cs="Times New Roman"/>
          <w:szCs w:val="24"/>
        </w:rPr>
      </w:pPr>
    </w:p>
    <w:p w14:paraId="1709187B" w14:textId="77777777" w:rsidR="00435309" w:rsidRPr="00EC6428" w:rsidRDefault="00435309" w:rsidP="00827C48">
      <w:pPr>
        <w:pStyle w:val="Body115"/>
        <w:rPr>
          <w:rFonts w:eastAsia="Times New Roman" w:cs="Times New Roman"/>
          <w:szCs w:val="24"/>
        </w:rPr>
      </w:pPr>
    </w:p>
    <w:p w14:paraId="1709187C" w14:textId="77777777" w:rsidR="00435309" w:rsidRPr="00EC6428" w:rsidRDefault="00435309" w:rsidP="00827C48">
      <w:pPr>
        <w:pStyle w:val="Body115"/>
        <w:rPr>
          <w:rFonts w:eastAsia="Times New Roman" w:cs="Times New Roman"/>
          <w:szCs w:val="24"/>
        </w:rPr>
      </w:pPr>
    </w:p>
    <w:p w14:paraId="1709187D" w14:textId="77777777" w:rsidR="00435309" w:rsidRPr="00EC6428" w:rsidRDefault="00435309" w:rsidP="00827C48">
      <w:pPr>
        <w:pStyle w:val="Body115"/>
        <w:rPr>
          <w:rFonts w:eastAsia="Times New Roman" w:cs="Times New Roman"/>
          <w:szCs w:val="24"/>
        </w:rPr>
      </w:pPr>
    </w:p>
    <w:p w14:paraId="1709187E" w14:textId="77777777" w:rsidR="00435309" w:rsidRPr="00EC6428" w:rsidRDefault="00435309" w:rsidP="00827C48">
      <w:pPr>
        <w:pStyle w:val="Body115"/>
        <w:rPr>
          <w:rFonts w:eastAsia="Times New Roman" w:cs="Times New Roman"/>
          <w:szCs w:val="24"/>
        </w:rPr>
      </w:pPr>
    </w:p>
    <w:p w14:paraId="6B1F0391" w14:textId="69915A49" w:rsidR="00EC6428" w:rsidRPr="00EC6428" w:rsidRDefault="00F1514F" w:rsidP="00762628">
      <w:pPr>
        <w:pStyle w:val="Body115"/>
        <w:numPr>
          <w:ilvl w:val="0"/>
          <w:numId w:val="2"/>
        </w:numPr>
        <w:rPr>
          <w:rFonts w:eastAsia="Times New Roman" w:cs="Times New Roman"/>
          <w:color w:val="000000"/>
          <w:szCs w:val="24"/>
        </w:rPr>
      </w:pPr>
      <w:r w:rsidRPr="00EC6428">
        <w:rPr>
          <w:rFonts w:eastAsia="Times New Roman" w:cs="Times New Roman"/>
          <w:szCs w:val="24"/>
        </w:rPr>
        <w:t>Pretend that students in your school wanted to protest the school-wide ban on smoking. Should they legally be allowed to protest by wearing T-shirts that read "Up with 'Butts'!"? Why or why not?</w:t>
      </w:r>
      <w:bookmarkStart w:id="0" w:name="_GoBack"/>
      <w:bookmarkEnd w:id="0"/>
      <w:r w:rsidR="00762628" w:rsidRPr="00EC6428">
        <w:rPr>
          <w:rFonts w:eastAsia="Times New Roman" w:cs="Times New Roman"/>
          <w:color w:val="000000"/>
          <w:szCs w:val="24"/>
        </w:rPr>
        <w:t xml:space="preserve"> </w:t>
      </w:r>
    </w:p>
    <w:sectPr w:rsidR="00EC6428" w:rsidRPr="00EC64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A6BA6" w14:textId="77777777" w:rsidR="003F1C95" w:rsidRDefault="003F1C95" w:rsidP="00F1514F">
      <w:pPr>
        <w:spacing w:line="240" w:lineRule="auto"/>
      </w:pPr>
      <w:r>
        <w:separator/>
      </w:r>
    </w:p>
  </w:endnote>
  <w:endnote w:type="continuationSeparator" w:id="0">
    <w:p w14:paraId="55CD73AA" w14:textId="77777777" w:rsidR="003F1C95" w:rsidRDefault="003F1C95"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17EFC" w14:textId="77777777" w:rsidR="003F1C95" w:rsidRDefault="003F1C95" w:rsidP="00F1514F">
      <w:pPr>
        <w:spacing w:line="240" w:lineRule="auto"/>
      </w:pPr>
      <w:r>
        <w:separator/>
      </w:r>
    </w:p>
  </w:footnote>
  <w:footnote w:type="continuationSeparator" w:id="0">
    <w:p w14:paraId="0EECD8A2" w14:textId="77777777" w:rsidR="003F1C95" w:rsidRDefault="003F1C95" w:rsidP="00F15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18B7" w14:textId="77777777" w:rsidR="00F1514F" w:rsidRDefault="00F1514F">
    <w:pPr>
      <w:pStyle w:val="Header"/>
    </w:pPr>
    <w:r>
      <w:t>Name _______________________________</w:t>
    </w:r>
    <w:r>
      <w:tab/>
      <w:t>____   Date ______________    Period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42789"/>
    <w:rsid w:val="00072247"/>
    <w:rsid w:val="00097FC7"/>
    <w:rsid w:val="000C13C2"/>
    <w:rsid w:val="000F65C2"/>
    <w:rsid w:val="001034AE"/>
    <w:rsid w:val="0012268A"/>
    <w:rsid w:val="001D4111"/>
    <w:rsid w:val="001F441F"/>
    <w:rsid w:val="002277D2"/>
    <w:rsid w:val="0023062F"/>
    <w:rsid w:val="00265AAF"/>
    <w:rsid w:val="00272DAB"/>
    <w:rsid w:val="002740BE"/>
    <w:rsid w:val="002974B2"/>
    <w:rsid w:val="002F4483"/>
    <w:rsid w:val="0030404A"/>
    <w:rsid w:val="00317BCD"/>
    <w:rsid w:val="0034324A"/>
    <w:rsid w:val="003B058F"/>
    <w:rsid w:val="003F1C95"/>
    <w:rsid w:val="00435309"/>
    <w:rsid w:val="004369D2"/>
    <w:rsid w:val="004744CC"/>
    <w:rsid w:val="004E62A7"/>
    <w:rsid w:val="005462FD"/>
    <w:rsid w:val="005738D9"/>
    <w:rsid w:val="0063390C"/>
    <w:rsid w:val="00682F6E"/>
    <w:rsid w:val="006E0786"/>
    <w:rsid w:val="0070071A"/>
    <w:rsid w:val="00762628"/>
    <w:rsid w:val="007749D7"/>
    <w:rsid w:val="00827C48"/>
    <w:rsid w:val="008765EE"/>
    <w:rsid w:val="00925455"/>
    <w:rsid w:val="009621EF"/>
    <w:rsid w:val="009840A2"/>
    <w:rsid w:val="00996923"/>
    <w:rsid w:val="00AA41F2"/>
    <w:rsid w:val="00AC7613"/>
    <w:rsid w:val="00B76617"/>
    <w:rsid w:val="00BA4E41"/>
    <w:rsid w:val="00BB5375"/>
    <w:rsid w:val="00CF069C"/>
    <w:rsid w:val="00CF79D2"/>
    <w:rsid w:val="00E1357B"/>
    <w:rsid w:val="00EC6428"/>
    <w:rsid w:val="00F1514F"/>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F011F-5F50-45BD-B562-09058C72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36</cp:revision>
  <dcterms:created xsi:type="dcterms:W3CDTF">2020-09-10T16:34:00Z</dcterms:created>
  <dcterms:modified xsi:type="dcterms:W3CDTF">2020-09-10T17:07:00Z</dcterms:modified>
</cp:coreProperties>
</file>