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1866" w14:textId="5BE5F7B2" w:rsidR="00F1514F" w:rsidRPr="001903AA" w:rsidRDefault="00072247" w:rsidP="001903AA">
      <w:pPr>
        <w:jc w:val="center"/>
        <w:rPr>
          <w:b/>
          <w:u w:val="single"/>
        </w:rPr>
      </w:pPr>
      <w:r w:rsidRPr="001903AA">
        <w:rPr>
          <w:b/>
          <w:u w:val="single"/>
        </w:rPr>
        <w:t>T</w:t>
      </w:r>
      <w:r w:rsidR="00435309" w:rsidRPr="001903AA">
        <w:rPr>
          <w:b/>
          <w:u w:val="single"/>
        </w:rPr>
        <w:t xml:space="preserve">INKER V. DES MOINES: </w:t>
      </w:r>
      <w:r w:rsidR="006A37B8">
        <w:rPr>
          <w:b/>
          <w:u w:val="single"/>
        </w:rPr>
        <w:t>A LANDMARK CASE</w:t>
      </w:r>
    </w:p>
    <w:p w14:paraId="4A8B4291" w14:textId="323E9A7F" w:rsidR="00072247" w:rsidRPr="00F9130D" w:rsidRDefault="00072247" w:rsidP="001903AA">
      <w:pPr>
        <w:rPr>
          <w:bCs/>
        </w:rPr>
      </w:pPr>
      <w:r w:rsidRPr="00F9130D">
        <w:rPr>
          <w:bCs/>
        </w:rPr>
        <w:t xml:space="preserve">Directions: </w:t>
      </w:r>
      <w:r w:rsidR="00827C48" w:rsidRPr="00F9130D">
        <w:rPr>
          <w:bCs/>
        </w:rPr>
        <w:t xml:space="preserve">Read </w:t>
      </w:r>
      <w:r w:rsidR="004C3848" w:rsidRPr="00F9130D">
        <w:rPr>
          <w:bCs/>
        </w:rPr>
        <w:t xml:space="preserve">these three cases that came several decades after the decision in </w:t>
      </w:r>
      <w:r w:rsidR="004C3848" w:rsidRPr="00F9130D">
        <w:rPr>
          <w:bCs/>
          <w:i/>
          <w:iCs/>
        </w:rPr>
        <w:t>Tinker v. Des Moines</w:t>
      </w:r>
      <w:r w:rsidRPr="00F9130D">
        <w:rPr>
          <w:bCs/>
        </w:rPr>
        <w:t>.</w:t>
      </w:r>
      <w:r w:rsidR="004C3848" w:rsidRPr="00F9130D">
        <w:rPr>
          <w:bCs/>
        </w:rPr>
        <w:t xml:space="preserve">  Think about how the majority and dissenting opinions might have influenced the decisions in these cases, and</w:t>
      </w:r>
      <w:r w:rsidR="00F9130D">
        <w:rPr>
          <w:bCs/>
        </w:rPr>
        <w:t xml:space="preserve"> then</w:t>
      </w:r>
      <w:r w:rsidR="004C3848" w:rsidRPr="00F9130D">
        <w:rPr>
          <w:bCs/>
        </w:rPr>
        <w:t xml:space="preserve"> answer the questions at the bottom of the page.</w:t>
      </w:r>
    </w:p>
    <w:p w14:paraId="2C3AE0D4" w14:textId="662A27C8" w:rsidR="00072247" w:rsidRDefault="00072247" w:rsidP="001903AA">
      <w:pPr>
        <w:pStyle w:val="Body115"/>
      </w:pPr>
    </w:p>
    <w:p w14:paraId="5812AF0C" w14:textId="40488394" w:rsidR="00A5468C" w:rsidRPr="00F9130D" w:rsidRDefault="00CD2179" w:rsidP="004C3848">
      <w:pPr>
        <w:shd w:val="clear" w:color="auto" w:fill="FFFFFF"/>
        <w:spacing w:after="300" w:line="300" w:lineRule="atLeast"/>
        <w:contextualSpacing w:val="0"/>
        <w:rPr>
          <w:rFonts w:ascii="Open Sans" w:hAnsi="Open Sans"/>
          <w:b/>
          <w:bCs/>
          <w:color w:val="231F20"/>
          <w:szCs w:val="24"/>
          <w:u w:val="single"/>
        </w:rPr>
      </w:pPr>
      <w:r w:rsidRPr="009840A2">
        <w:rPr>
          <w:rFonts w:cs="Times New Roman"/>
          <w:noProof/>
          <w:szCs w:val="24"/>
        </w:rPr>
        <mc:AlternateContent>
          <mc:Choice Requires="wps">
            <w:drawing>
              <wp:anchor distT="45720" distB="45720" distL="114300" distR="114300" simplePos="0" relativeHeight="251659264" behindDoc="0" locked="0" layoutInCell="1" allowOverlap="1" wp14:anchorId="5C079D13" wp14:editId="45FF88D0">
                <wp:simplePos x="0" y="0"/>
                <wp:positionH relativeFrom="margin">
                  <wp:align>right</wp:align>
                </wp:positionH>
                <wp:positionV relativeFrom="paragraph">
                  <wp:posOffset>26767</wp:posOffset>
                </wp:positionV>
                <wp:extent cx="3086100" cy="2701925"/>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701925"/>
                        </a:xfrm>
                        <a:prstGeom prst="rect">
                          <a:avLst/>
                        </a:prstGeom>
                        <a:solidFill>
                          <a:schemeClr val="accent1">
                            <a:lumMod val="20000"/>
                            <a:lumOff val="80000"/>
                          </a:schemeClr>
                        </a:solidFill>
                        <a:ln w="19050">
                          <a:solidFill>
                            <a:schemeClr val="accent1">
                              <a:lumMod val="75000"/>
                            </a:schemeClr>
                          </a:solidFill>
                          <a:miter lim="800000"/>
                          <a:headEnd/>
                          <a:tailEnd/>
                        </a:ln>
                      </wps:spPr>
                      <wps:txbx>
                        <w:txbxContent>
                          <w:p w14:paraId="2DE2AF76" w14:textId="77777777" w:rsidR="003531A4" w:rsidRPr="0034324A" w:rsidRDefault="003531A4" w:rsidP="003531A4">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6C720BBE" w14:textId="77777777" w:rsidR="003531A4" w:rsidRDefault="003531A4" w:rsidP="003531A4">
                            <w:pPr>
                              <w:rPr>
                                <w:rFonts w:asciiTheme="minorHAnsi" w:hAnsiTheme="minorHAnsi" w:cstheme="minorHAnsi"/>
                                <w:b/>
                                <w:bCs/>
                                <w:highlight w:val="yellow"/>
                              </w:rPr>
                            </w:pPr>
                          </w:p>
                          <w:p w14:paraId="6E397BF8" w14:textId="2DC150E3" w:rsidR="003531A4" w:rsidRDefault="00F73648" w:rsidP="003531A4">
                            <w:pPr>
                              <w:rPr>
                                <w:rFonts w:asciiTheme="minorHAnsi" w:hAnsiTheme="minorHAnsi" w:cstheme="minorHAnsi"/>
                              </w:rPr>
                            </w:pPr>
                            <w:r w:rsidRPr="00145D7E">
                              <w:rPr>
                                <w:rFonts w:asciiTheme="minorHAnsi" w:hAnsiTheme="minorHAnsi" w:cstheme="minorHAnsi"/>
                                <w:b/>
                                <w:bCs/>
                                <w:highlight w:val="yellow"/>
                              </w:rPr>
                              <w:t>Landmark Case</w:t>
                            </w:r>
                            <w:r>
                              <w:rPr>
                                <w:rFonts w:asciiTheme="minorHAnsi" w:hAnsiTheme="minorHAnsi" w:cstheme="minorHAnsi"/>
                                <w:b/>
                                <w:bCs/>
                              </w:rPr>
                              <w:t>:</w:t>
                            </w:r>
                            <w:r w:rsidR="003531A4" w:rsidRPr="009840A2">
                              <w:rPr>
                                <w:rFonts w:asciiTheme="minorHAnsi" w:hAnsiTheme="minorHAnsi" w:cstheme="minorHAnsi"/>
                              </w:rPr>
                              <w:t xml:space="preserve"> </w:t>
                            </w:r>
                            <w:r>
                              <w:rPr>
                                <w:rFonts w:asciiTheme="minorHAnsi" w:hAnsiTheme="minorHAnsi" w:cstheme="minorHAnsi"/>
                              </w:rPr>
                              <w:t xml:space="preserve">A court case that has a lasting effect on how a certain law </w:t>
                            </w:r>
                            <w:r w:rsidR="00145D7E">
                              <w:rPr>
                                <w:rFonts w:asciiTheme="minorHAnsi" w:hAnsiTheme="minorHAnsi" w:cstheme="minorHAnsi"/>
                              </w:rPr>
                              <w:t>or principle is applied.</w:t>
                            </w:r>
                          </w:p>
                          <w:p w14:paraId="2E55D45A" w14:textId="77777777" w:rsidR="003531A4" w:rsidRDefault="003531A4" w:rsidP="003531A4">
                            <w:pPr>
                              <w:rPr>
                                <w:rFonts w:asciiTheme="minorHAnsi" w:hAnsiTheme="minorHAnsi" w:cstheme="minorHAnsi"/>
                              </w:rPr>
                            </w:pPr>
                          </w:p>
                          <w:p w14:paraId="2DC052E5" w14:textId="155BAC8B" w:rsidR="003531A4" w:rsidRDefault="00145D7E" w:rsidP="003531A4">
                            <w:pPr>
                              <w:rPr>
                                <w:rFonts w:asciiTheme="minorHAnsi" w:hAnsiTheme="minorHAnsi" w:cstheme="minorHAnsi"/>
                              </w:rPr>
                            </w:pPr>
                            <w:r>
                              <w:rPr>
                                <w:rFonts w:asciiTheme="minorHAnsi" w:hAnsiTheme="minorHAnsi" w:cstheme="minorHAnsi"/>
                                <w:b/>
                                <w:bCs/>
                                <w:highlight w:val="yellow"/>
                              </w:rPr>
                              <w:t>Precedent</w:t>
                            </w:r>
                            <w:r w:rsidR="003531A4">
                              <w:rPr>
                                <w:rFonts w:asciiTheme="minorHAnsi" w:hAnsiTheme="minorHAnsi" w:cstheme="minorHAnsi"/>
                              </w:rPr>
                              <w:t xml:space="preserve">: </w:t>
                            </w:r>
                            <w:r w:rsidR="00577D36">
                              <w:rPr>
                                <w:rFonts w:asciiTheme="minorHAnsi" w:hAnsiTheme="minorHAnsi" w:cstheme="minorHAnsi"/>
                              </w:rPr>
                              <w:t xml:space="preserve">An earlier decision that serves as </w:t>
                            </w:r>
                            <w:r w:rsidR="00577D36" w:rsidRPr="00577D36">
                              <w:rPr>
                                <w:rFonts w:asciiTheme="minorHAnsi" w:hAnsiTheme="minorHAnsi" w:cstheme="minorHAnsi"/>
                              </w:rPr>
                              <w:t xml:space="preserve">an example or guide to be considered in similar </w:t>
                            </w:r>
                            <w:r w:rsidR="00577D36">
                              <w:rPr>
                                <w:rFonts w:asciiTheme="minorHAnsi" w:hAnsiTheme="minorHAnsi" w:cstheme="minorHAnsi"/>
                              </w:rPr>
                              <w:t>cases that come after it</w:t>
                            </w:r>
                            <w:r w:rsidR="00577D36" w:rsidRPr="00577D36">
                              <w:rPr>
                                <w:rFonts w:asciiTheme="minorHAnsi" w:hAnsiTheme="minorHAnsi" w:cstheme="minorHAnsi"/>
                              </w:rPr>
                              <w:t>.</w:t>
                            </w:r>
                          </w:p>
                          <w:p w14:paraId="4638D8A2" w14:textId="77777777" w:rsidR="003531A4" w:rsidRDefault="003531A4" w:rsidP="003531A4">
                            <w:pPr>
                              <w:rPr>
                                <w:rFonts w:asciiTheme="minorHAnsi" w:hAnsiTheme="minorHAnsi" w:cstheme="minorHAnsi"/>
                              </w:rPr>
                            </w:pPr>
                          </w:p>
                          <w:p w14:paraId="18139FDF" w14:textId="46F321C6" w:rsidR="003531A4" w:rsidRPr="009840A2" w:rsidRDefault="003531A4" w:rsidP="00CD2179">
                            <w:pPr>
                              <w:rPr>
                                <w:rFonts w:asciiTheme="minorHAnsi" w:hAnsiTheme="minorHAnsi" w:cstheme="minorHAnsi"/>
                              </w:rPr>
                            </w:pPr>
                            <w:r w:rsidRPr="00A4651E">
                              <w:rPr>
                                <w:rFonts w:asciiTheme="minorHAnsi" w:hAnsiTheme="minorHAnsi" w:cstheme="minorHAnsi"/>
                                <w:b/>
                                <w:bCs/>
                                <w:highlight w:val="yellow"/>
                              </w:rPr>
                              <w:t>Unconstitutional</w:t>
                            </w:r>
                            <w:r>
                              <w:rPr>
                                <w:rFonts w:asciiTheme="minorHAnsi" w:hAnsiTheme="minorHAnsi" w:cstheme="minorHAnsi"/>
                              </w:rPr>
                              <w:t>: Against the principles of the Constitution.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079D13" id="_x0000_t202" coordsize="21600,21600" o:spt="202" path="m,l,21600r21600,l21600,xe">
                <v:stroke joinstyle="miter"/>
                <v:path gradientshapeok="t" o:connecttype="rect"/>
              </v:shapetype>
              <v:shape id="Text Box 2" o:spid="_x0000_s1026" type="#_x0000_t202" style="position:absolute;margin-left:191.8pt;margin-top:2.1pt;width:243pt;height:21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" fillcolor="#deeaf6 [660]" strokecolor="#2e74b5 [2404]" strokeweight="1.5pt">
                <v:textbox>
                  <w:txbxContent>
                    <w:p w14:paraId="2DE2AF76" w14:textId="77777777" w:rsidR="003531A4" w:rsidRPr="0034324A" w:rsidRDefault="003531A4" w:rsidP="003531A4">
                      <w:pPr>
                        <w:jc w:val="center"/>
                        <w:rPr>
                          <w:rFonts w:asciiTheme="minorHAnsi" w:hAnsiTheme="minorHAnsi" w:cstheme="minorHAnsi"/>
                          <w:b/>
                          <w:bCs/>
                          <w:u w:val="single"/>
                        </w:rPr>
                      </w:pPr>
                      <w:r w:rsidRPr="0034324A">
                        <w:rPr>
                          <w:rFonts w:asciiTheme="minorHAnsi" w:hAnsiTheme="minorHAnsi" w:cstheme="minorHAnsi"/>
                          <w:b/>
                          <w:bCs/>
                          <w:u w:val="single"/>
                        </w:rPr>
                        <w:t>KEY TERMS</w:t>
                      </w:r>
                    </w:p>
                    <w:p w14:paraId="6C720BBE" w14:textId="77777777" w:rsidR="003531A4" w:rsidRDefault="003531A4" w:rsidP="003531A4">
                      <w:pPr>
                        <w:rPr>
                          <w:rFonts w:asciiTheme="minorHAnsi" w:hAnsiTheme="minorHAnsi" w:cstheme="minorHAnsi"/>
                          <w:b/>
                          <w:bCs/>
                          <w:highlight w:val="yellow"/>
                        </w:rPr>
                      </w:pPr>
                    </w:p>
                    <w:p w14:paraId="6E397BF8" w14:textId="2DC150E3" w:rsidR="003531A4" w:rsidRDefault="00F73648" w:rsidP="003531A4">
                      <w:pPr>
                        <w:rPr>
                          <w:rFonts w:asciiTheme="minorHAnsi" w:hAnsiTheme="minorHAnsi" w:cstheme="minorHAnsi"/>
                        </w:rPr>
                      </w:pPr>
                      <w:r w:rsidRPr="00145D7E">
                        <w:rPr>
                          <w:rFonts w:asciiTheme="minorHAnsi" w:hAnsiTheme="minorHAnsi" w:cstheme="minorHAnsi"/>
                          <w:b/>
                          <w:bCs/>
                          <w:highlight w:val="yellow"/>
                        </w:rPr>
                        <w:t>Landmark Case</w:t>
                      </w:r>
                      <w:r>
                        <w:rPr>
                          <w:rFonts w:asciiTheme="minorHAnsi" w:hAnsiTheme="minorHAnsi" w:cstheme="minorHAnsi"/>
                          <w:b/>
                          <w:bCs/>
                        </w:rPr>
                        <w:t>:</w:t>
                      </w:r>
                      <w:r w:rsidR="003531A4" w:rsidRPr="009840A2">
                        <w:rPr>
                          <w:rFonts w:asciiTheme="minorHAnsi" w:hAnsiTheme="minorHAnsi" w:cstheme="minorHAnsi"/>
                        </w:rPr>
                        <w:t xml:space="preserve"> </w:t>
                      </w:r>
                      <w:r>
                        <w:rPr>
                          <w:rFonts w:asciiTheme="minorHAnsi" w:hAnsiTheme="minorHAnsi" w:cstheme="minorHAnsi"/>
                        </w:rPr>
                        <w:t xml:space="preserve">A court case that has a lasting effect on how a certain law </w:t>
                      </w:r>
                      <w:r w:rsidR="00145D7E">
                        <w:rPr>
                          <w:rFonts w:asciiTheme="minorHAnsi" w:hAnsiTheme="minorHAnsi" w:cstheme="minorHAnsi"/>
                        </w:rPr>
                        <w:t>or principle is applied.</w:t>
                      </w:r>
                    </w:p>
                    <w:p w14:paraId="2E55D45A" w14:textId="77777777" w:rsidR="003531A4" w:rsidRDefault="003531A4" w:rsidP="003531A4">
                      <w:pPr>
                        <w:rPr>
                          <w:rFonts w:asciiTheme="minorHAnsi" w:hAnsiTheme="minorHAnsi" w:cstheme="minorHAnsi"/>
                        </w:rPr>
                      </w:pPr>
                    </w:p>
                    <w:p w14:paraId="2DC052E5" w14:textId="155BAC8B" w:rsidR="003531A4" w:rsidRDefault="00145D7E" w:rsidP="003531A4">
                      <w:pPr>
                        <w:rPr>
                          <w:rFonts w:asciiTheme="minorHAnsi" w:hAnsiTheme="minorHAnsi" w:cstheme="minorHAnsi"/>
                        </w:rPr>
                      </w:pPr>
                      <w:r>
                        <w:rPr>
                          <w:rFonts w:asciiTheme="minorHAnsi" w:hAnsiTheme="minorHAnsi" w:cstheme="minorHAnsi"/>
                          <w:b/>
                          <w:bCs/>
                          <w:highlight w:val="yellow"/>
                        </w:rPr>
                        <w:t>Precedent</w:t>
                      </w:r>
                      <w:r w:rsidR="003531A4">
                        <w:rPr>
                          <w:rFonts w:asciiTheme="minorHAnsi" w:hAnsiTheme="minorHAnsi" w:cstheme="minorHAnsi"/>
                        </w:rPr>
                        <w:t xml:space="preserve">: </w:t>
                      </w:r>
                      <w:r w:rsidR="00577D36">
                        <w:rPr>
                          <w:rFonts w:asciiTheme="minorHAnsi" w:hAnsiTheme="minorHAnsi" w:cstheme="minorHAnsi"/>
                        </w:rPr>
                        <w:t xml:space="preserve">An earlier decision that serves as </w:t>
                      </w:r>
                      <w:r w:rsidR="00577D36" w:rsidRPr="00577D36">
                        <w:rPr>
                          <w:rFonts w:asciiTheme="minorHAnsi" w:hAnsiTheme="minorHAnsi" w:cstheme="minorHAnsi"/>
                        </w:rPr>
                        <w:t xml:space="preserve">an example or guide to be considered in similar </w:t>
                      </w:r>
                      <w:r w:rsidR="00577D36">
                        <w:rPr>
                          <w:rFonts w:asciiTheme="minorHAnsi" w:hAnsiTheme="minorHAnsi" w:cstheme="minorHAnsi"/>
                        </w:rPr>
                        <w:t>cases that come after it</w:t>
                      </w:r>
                      <w:r w:rsidR="00577D36" w:rsidRPr="00577D36">
                        <w:rPr>
                          <w:rFonts w:asciiTheme="minorHAnsi" w:hAnsiTheme="minorHAnsi" w:cstheme="minorHAnsi"/>
                        </w:rPr>
                        <w:t>.</w:t>
                      </w:r>
                    </w:p>
                    <w:p w14:paraId="4638D8A2" w14:textId="77777777" w:rsidR="003531A4" w:rsidRDefault="003531A4" w:rsidP="003531A4">
                      <w:pPr>
                        <w:rPr>
                          <w:rFonts w:asciiTheme="minorHAnsi" w:hAnsiTheme="minorHAnsi" w:cstheme="minorHAnsi"/>
                        </w:rPr>
                      </w:pPr>
                    </w:p>
                    <w:p w14:paraId="18139FDF" w14:textId="46F321C6" w:rsidR="003531A4" w:rsidRPr="009840A2" w:rsidRDefault="003531A4" w:rsidP="00CD2179">
                      <w:pPr>
                        <w:rPr>
                          <w:rFonts w:asciiTheme="minorHAnsi" w:hAnsiTheme="minorHAnsi" w:cstheme="minorHAnsi"/>
                        </w:rPr>
                      </w:pPr>
                      <w:r w:rsidRPr="00A4651E">
                        <w:rPr>
                          <w:rFonts w:asciiTheme="minorHAnsi" w:hAnsiTheme="minorHAnsi" w:cstheme="minorHAnsi"/>
                          <w:b/>
                          <w:bCs/>
                          <w:highlight w:val="yellow"/>
                        </w:rPr>
                        <w:t>Unconstitutional</w:t>
                      </w:r>
                      <w:r>
                        <w:rPr>
                          <w:rFonts w:asciiTheme="minorHAnsi" w:hAnsiTheme="minorHAnsi" w:cstheme="minorHAnsi"/>
                        </w:rPr>
                        <w:t>: Against the principles of the Constitution.</w:t>
                      </w:r>
                    </w:p>
                  </w:txbxContent>
                </v:textbox>
                <w10:wrap type="square" anchorx="margin"/>
              </v:shape>
            </w:pict>
          </mc:Fallback>
        </mc:AlternateContent>
      </w:r>
      <w:r>
        <w:rPr>
          <w:rStyle w:val="Emphasis"/>
          <w:rFonts w:ascii="Open Sans" w:hAnsi="Open Sans"/>
          <w:b/>
          <w:bCs/>
          <w:color w:val="FF0000"/>
          <w:szCs w:val="24"/>
          <w:u w:val="single"/>
        </w:rPr>
        <w:t xml:space="preserve">#1) </w:t>
      </w:r>
      <w:r w:rsidR="00A5468C" w:rsidRPr="00F9130D">
        <w:rPr>
          <w:rStyle w:val="Emphasis"/>
          <w:rFonts w:ascii="Open Sans" w:hAnsi="Open Sans"/>
          <w:b/>
          <w:bCs/>
          <w:color w:val="FF0000"/>
          <w:szCs w:val="24"/>
          <w:u w:val="single"/>
        </w:rPr>
        <w:t>Beussink v. Woodland R-IV School District</w:t>
      </w:r>
      <w:r w:rsidR="00A5468C" w:rsidRPr="00F9130D">
        <w:rPr>
          <w:rFonts w:ascii="Open Sans" w:hAnsi="Open Sans"/>
          <w:b/>
          <w:bCs/>
          <w:color w:val="FF0000"/>
          <w:szCs w:val="24"/>
          <w:u w:val="single"/>
        </w:rPr>
        <w:t> (1998)</w:t>
      </w:r>
    </w:p>
    <w:p w14:paraId="5FD2567E" w14:textId="311E82B4" w:rsidR="00A5468C" w:rsidRDefault="00A5468C" w:rsidP="00A5468C">
      <w:pPr>
        <w:pStyle w:val="NormalWeb"/>
        <w:shd w:val="clear" w:color="auto" w:fill="FFFFFF"/>
        <w:spacing w:before="0" w:beforeAutospacing="0" w:after="300" w:afterAutospacing="0" w:line="300" w:lineRule="atLeast"/>
        <w:rPr>
          <w:rFonts w:ascii="Open Sans" w:hAnsi="Open Sans"/>
          <w:color w:val="000000"/>
          <w:sz w:val="23"/>
          <w:szCs w:val="23"/>
        </w:rPr>
      </w:pPr>
      <w:r>
        <w:rPr>
          <w:rFonts w:ascii="Open Sans" w:hAnsi="Open Sans"/>
          <w:color w:val="000000"/>
          <w:sz w:val="23"/>
          <w:szCs w:val="23"/>
        </w:rPr>
        <w:t xml:space="preserve">Brandon </w:t>
      </w:r>
      <w:proofErr w:type="spellStart"/>
      <w:r>
        <w:rPr>
          <w:rFonts w:ascii="Open Sans" w:hAnsi="Open Sans"/>
          <w:color w:val="000000"/>
          <w:sz w:val="23"/>
          <w:szCs w:val="23"/>
        </w:rPr>
        <w:t>Buessink</w:t>
      </w:r>
      <w:proofErr w:type="spellEnd"/>
      <w:r>
        <w:rPr>
          <w:rFonts w:ascii="Open Sans" w:hAnsi="Open Sans"/>
          <w:color w:val="000000"/>
          <w:sz w:val="23"/>
          <w:szCs w:val="23"/>
        </w:rPr>
        <w:t>, a junior at Woodland High School, added comments to his personal home page that criticized teachers and administrators at his school. When a student showed Brandon's Web site to a teacher, the teacher was upset by the vulgar language and criticism the site contained. Woodland's principal decided to suspend Brandon for five days due to the "offensive nature" of his site. At the end of the five days, the principal decided to extend Brandon's suspension for 10 more days.</w:t>
      </w:r>
    </w:p>
    <w:p w14:paraId="234D18A3" w14:textId="77777777" w:rsidR="00A5468C" w:rsidRDefault="00A5468C" w:rsidP="00A5468C">
      <w:pPr>
        <w:pStyle w:val="NormalWeb"/>
        <w:shd w:val="clear" w:color="auto" w:fill="FFFFFF"/>
        <w:spacing w:before="0" w:beforeAutospacing="0" w:after="300" w:afterAutospacing="0" w:line="300" w:lineRule="atLeast"/>
        <w:rPr>
          <w:rFonts w:ascii="Open Sans" w:hAnsi="Open Sans"/>
          <w:color w:val="000000"/>
          <w:sz w:val="23"/>
          <w:szCs w:val="23"/>
        </w:rPr>
      </w:pPr>
      <w:r>
        <w:rPr>
          <w:rFonts w:ascii="Open Sans" w:hAnsi="Open Sans"/>
          <w:color w:val="000000"/>
          <w:sz w:val="23"/>
          <w:szCs w:val="23"/>
        </w:rPr>
        <w:t xml:space="preserve">Brandon took his case to U.S. District Court, arguing that the First Amendment's protection of free speech meant his suspension was unconstitutional. District Judge Rodney </w:t>
      </w:r>
      <w:proofErr w:type="spellStart"/>
      <w:r>
        <w:rPr>
          <w:rFonts w:ascii="Open Sans" w:hAnsi="Open Sans"/>
          <w:color w:val="000000"/>
          <w:sz w:val="23"/>
          <w:szCs w:val="23"/>
        </w:rPr>
        <w:t>Sippel</w:t>
      </w:r>
      <w:proofErr w:type="spellEnd"/>
      <w:r>
        <w:rPr>
          <w:rFonts w:ascii="Open Sans" w:hAnsi="Open Sans"/>
          <w:color w:val="000000"/>
          <w:sz w:val="23"/>
          <w:szCs w:val="23"/>
        </w:rPr>
        <w:t xml:space="preserve"> agreed. In his ruling, Judge </w:t>
      </w:r>
      <w:proofErr w:type="spellStart"/>
      <w:r>
        <w:rPr>
          <w:rFonts w:ascii="Open Sans" w:hAnsi="Open Sans"/>
          <w:color w:val="000000"/>
          <w:sz w:val="23"/>
          <w:szCs w:val="23"/>
        </w:rPr>
        <w:t>Sippel</w:t>
      </w:r>
      <w:proofErr w:type="spellEnd"/>
      <w:r>
        <w:rPr>
          <w:rFonts w:ascii="Open Sans" w:hAnsi="Open Sans"/>
          <w:color w:val="000000"/>
          <w:sz w:val="23"/>
          <w:szCs w:val="23"/>
        </w:rPr>
        <w:t xml:space="preserve"> said that school officials did not "show that its action [suspension of Brandon] was caused by something more than a mere desire to avoid the discomfort and unpleasantness that always accompany an unpopular viewpoint. "</w:t>
      </w:r>
    </w:p>
    <w:p w14:paraId="5FB6D82A" w14:textId="77777777" w:rsidR="00A5468C" w:rsidRDefault="00A5468C" w:rsidP="00A5468C">
      <w:pPr>
        <w:pStyle w:val="NormalWeb"/>
        <w:shd w:val="clear" w:color="auto" w:fill="FFFFFF"/>
        <w:spacing w:before="0" w:beforeAutospacing="0" w:after="300" w:afterAutospacing="0" w:line="300" w:lineRule="atLeast"/>
        <w:rPr>
          <w:rFonts w:ascii="Open Sans" w:hAnsi="Open Sans"/>
          <w:color w:val="000000"/>
          <w:sz w:val="23"/>
          <w:szCs w:val="23"/>
        </w:rPr>
      </w:pPr>
      <w:r>
        <w:rPr>
          <w:rFonts w:ascii="Open Sans" w:hAnsi="Open Sans"/>
          <w:color w:val="000000"/>
          <w:sz w:val="23"/>
          <w:szCs w:val="23"/>
        </w:rPr>
        <w:t xml:space="preserve">Summarizing his opinion, Judge </w:t>
      </w:r>
      <w:proofErr w:type="spellStart"/>
      <w:r>
        <w:rPr>
          <w:rFonts w:ascii="Open Sans" w:hAnsi="Open Sans"/>
          <w:color w:val="000000"/>
          <w:sz w:val="23"/>
          <w:szCs w:val="23"/>
        </w:rPr>
        <w:t>Sippel</w:t>
      </w:r>
      <w:proofErr w:type="spellEnd"/>
      <w:r>
        <w:rPr>
          <w:rFonts w:ascii="Open Sans" w:hAnsi="Open Sans"/>
          <w:color w:val="000000"/>
          <w:sz w:val="23"/>
          <w:szCs w:val="23"/>
        </w:rPr>
        <w:t xml:space="preserve"> concluded, "[t]he public interest is not only served by allowing Beussink's message to be free from censure, but also by giving the students at Woodland High School this opportunity to see the protections of the United States Constitution . . . "</w:t>
      </w:r>
    </w:p>
    <w:p w14:paraId="00A0D2AF" w14:textId="77777777" w:rsidR="00CD2179" w:rsidRDefault="00CD2179" w:rsidP="006A37B8">
      <w:pPr>
        <w:pStyle w:val="Heading5"/>
        <w:shd w:val="clear" w:color="auto" w:fill="FFFFFF"/>
        <w:spacing w:before="0" w:after="225" w:line="300" w:lineRule="atLeast"/>
        <w:rPr>
          <w:rStyle w:val="Emphasis"/>
          <w:rFonts w:ascii="Open Sans" w:hAnsi="Open Sans"/>
          <w:b/>
          <w:bCs/>
          <w:color w:val="FF0000"/>
          <w:szCs w:val="24"/>
          <w:u w:val="single"/>
        </w:rPr>
      </w:pPr>
    </w:p>
    <w:p w14:paraId="551942A0" w14:textId="05C82FE5" w:rsidR="006A37B8" w:rsidRPr="00F9130D" w:rsidRDefault="00CD2179" w:rsidP="006A37B8">
      <w:pPr>
        <w:pStyle w:val="Heading5"/>
        <w:shd w:val="clear" w:color="auto" w:fill="FFFFFF"/>
        <w:spacing w:before="0" w:after="225" w:line="300" w:lineRule="atLeast"/>
        <w:rPr>
          <w:rFonts w:ascii="Open Sans" w:hAnsi="Open Sans"/>
          <w:b/>
          <w:bCs/>
          <w:color w:val="FF0000"/>
          <w:szCs w:val="24"/>
          <w:u w:val="single"/>
        </w:rPr>
      </w:pPr>
      <w:r>
        <w:rPr>
          <w:rStyle w:val="Emphasis"/>
          <w:rFonts w:ascii="Open Sans" w:hAnsi="Open Sans"/>
          <w:b/>
          <w:bCs/>
          <w:color w:val="FF0000"/>
          <w:szCs w:val="24"/>
          <w:u w:val="single"/>
        </w:rPr>
        <w:t xml:space="preserve">#2) </w:t>
      </w:r>
      <w:r w:rsidR="006A37B8" w:rsidRPr="00F9130D">
        <w:rPr>
          <w:rStyle w:val="Emphasis"/>
          <w:rFonts w:ascii="Open Sans" w:hAnsi="Open Sans"/>
          <w:b/>
          <w:bCs/>
          <w:color w:val="FF0000"/>
          <w:szCs w:val="24"/>
          <w:u w:val="single"/>
        </w:rPr>
        <w:t>O'Brien v. Westlake City Schools Board of Education </w:t>
      </w:r>
      <w:r w:rsidR="006A37B8" w:rsidRPr="00F9130D">
        <w:rPr>
          <w:rFonts w:ascii="Open Sans" w:hAnsi="Open Sans"/>
          <w:b/>
          <w:bCs/>
          <w:color w:val="FF0000"/>
          <w:szCs w:val="24"/>
          <w:u w:val="single"/>
        </w:rPr>
        <w:t>(1998)</w:t>
      </w:r>
    </w:p>
    <w:p w14:paraId="451DCCFD" w14:textId="77777777" w:rsidR="006A37B8" w:rsidRDefault="006A37B8" w:rsidP="006A37B8">
      <w:pPr>
        <w:pStyle w:val="NormalWeb"/>
        <w:shd w:val="clear" w:color="auto" w:fill="FFFFFF"/>
        <w:spacing w:before="0" w:beforeAutospacing="0" w:after="300" w:afterAutospacing="0" w:line="300" w:lineRule="atLeast"/>
        <w:rPr>
          <w:rFonts w:ascii="Open Sans" w:hAnsi="Open Sans"/>
          <w:color w:val="000000"/>
          <w:sz w:val="23"/>
          <w:szCs w:val="23"/>
        </w:rPr>
      </w:pPr>
      <w:r>
        <w:rPr>
          <w:rFonts w:ascii="Open Sans" w:hAnsi="Open Sans"/>
          <w:color w:val="000000"/>
          <w:sz w:val="23"/>
          <w:szCs w:val="23"/>
        </w:rPr>
        <w:t xml:space="preserve">Sean O'Brien was a junior at Westlake High School when he created a website, "raymondsucks.org," which criticized his band teacher. When school officials at Westlake accessed the site from school, the assistant principal suspended Sean for 10 days for violating a rule in the Student Conduct Handbook. The handbook </w:t>
      </w:r>
      <w:proofErr w:type="gramStart"/>
      <w:r>
        <w:rPr>
          <w:rFonts w:ascii="Open Sans" w:hAnsi="Open Sans"/>
          <w:color w:val="000000"/>
          <w:sz w:val="23"/>
          <w:szCs w:val="23"/>
        </w:rPr>
        <w:t>stated</w:t>
      </w:r>
      <w:proofErr w:type="gramEnd"/>
      <w:r>
        <w:rPr>
          <w:rFonts w:ascii="Open Sans" w:hAnsi="Open Sans"/>
          <w:color w:val="000000"/>
          <w:sz w:val="23"/>
          <w:szCs w:val="23"/>
        </w:rPr>
        <w:t xml:space="preserve"> "students shall not physically assault, vandalize, damage, or attempt to damage the property of a school employee or his/her family or demonstrate physical, written, or verbal disrespect/threat."</w:t>
      </w:r>
    </w:p>
    <w:p w14:paraId="234DF016" w14:textId="14FF007F" w:rsidR="006A37B8" w:rsidRDefault="00CD2179" w:rsidP="006A37B8">
      <w:pPr>
        <w:pStyle w:val="NormalWeb"/>
        <w:shd w:val="clear" w:color="auto" w:fill="FFFFFF"/>
        <w:spacing w:before="0" w:beforeAutospacing="0" w:after="300" w:afterAutospacing="0" w:line="300" w:lineRule="atLeast"/>
        <w:rPr>
          <w:rFonts w:ascii="Open Sans" w:hAnsi="Open Sans"/>
          <w:color w:val="000000"/>
          <w:sz w:val="23"/>
          <w:szCs w:val="23"/>
        </w:rPr>
      </w:pPr>
      <w:r>
        <w:rPr>
          <w:noProof/>
        </w:rPr>
        <w:lastRenderedPageBreak/>
        <w:drawing>
          <wp:anchor distT="0" distB="0" distL="114300" distR="114300" simplePos="0" relativeHeight="251660288" behindDoc="1" locked="0" layoutInCell="1" allowOverlap="1" wp14:anchorId="40083F49" wp14:editId="33200CB9">
            <wp:simplePos x="0" y="0"/>
            <wp:positionH relativeFrom="column">
              <wp:posOffset>0</wp:posOffset>
            </wp:positionH>
            <wp:positionV relativeFrom="paragraph">
              <wp:posOffset>0</wp:posOffset>
            </wp:positionV>
            <wp:extent cx="2844800" cy="2133600"/>
            <wp:effectExtent l="114300" t="114300" r="107950" b="152400"/>
            <wp:wrapTight wrapText="bothSides">
              <wp:wrapPolygon edited="0">
                <wp:start x="-868" y="-1157"/>
                <wp:lineTo x="-868" y="22950"/>
                <wp:lineTo x="22275" y="22950"/>
                <wp:lineTo x="22275" y="-1157"/>
                <wp:lineTo x="-868" y="-1157"/>
              </wp:wrapPolygon>
            </wp:wrapTight>
            <wp:docPr id="1" name="Picture 1" descr="Westlake High School Principal Timothy Freeman to retire Feb. 10 -  clevelan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stlake High School Principal Timothy Freeman to retire Feb. 10 -  clevelan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A37B8">
        <w:rPr>
          <w:rFonts w:ascii="Open Sans" w:hAnsi="Open Sans"/>
          <w:color w:val="000000"/>
          <w:sz w:val="23"/>
          <w:szCs w:val="23"/>
        </w:rPr>
        <w:t xml:space="preserve">As a result of his suspension, Sean's grades </w:t>
      </w:r>
      <w:r>
        <w:rPr>
          <w:rFonts w:ascii="Open Sans" w:hAnsi="Open Sans"/>
          <w:color w:val="000000"/>
          <w:sz w:val="23"/>
          <w:szCs w:val="23"/>
        </w:rPr>
        <w:t>plummeted,</w:t>
      </w:r>
      <w:r w:rsidR="006A37B8">
        <w:rPr>
          <w:rFonts w:ascii="Open Sans" w:hAnsi="Open Sans"/>
          <w:color w:val="000000"/>
          <w:sz w:val="23"/>
          <w:szCs w:val="23"/>
        </w:rPr>
        <w:t xml:space="preserve"> and he failed band. Believing that the suspension was an unconstitutional violation of the Free Speech Clause of the First Amendment, Sean filed a lawsuit against the school district's board of education. U.S. District Court Judge John M. Manos heard the case and agreed with Sean's lawyer who stated that school officials do not have the authority to regulate speech made by students off campus grounds. While admitting that the case may have been different had Sean "hurled obscenities at his teacher face-to-face on school grounds, in front of other students," the Judge recognized that "the involvement by the school in punishing plaintiff for posting an Internet website critical of defendant . . . raises the ugly specter of Big Brother."</w:t>
      </w:r>
    </w:p>
    <w:p w14:paraId="3A6AFB90" w14:textId="15C2B759" w:rsidR="006A37B8" w:rsidRPr="00CD2179" w:rsidRDefault="006A37B8" w:rsidP="00CD2179">
      <w:pPr>
        <w:pStyle w:val="NormalWeb"/>
        <w:shd w:val="clear" w:color="auto" w:fill="FFFFFF"/>
        <w:spacing w:before="0" w:beforeAutospacing="0" w:after="300" w:afterAutospacing="0" w:line="300" w:lineRule="atLeast"/>
        <w:rPr>
          <w:rStyle w:val="Emphasis"/>
          <w:rFonts w:ascii="Open Sans" w:hAnsi="Open Sans"/>
          <w:i w:val="0"/>
          <w:iCs w:val="0"/>
          <w:color w:val="000000"/>
          <w:sz w:val="23"/>
          <w:szCs w:val="23"/>
        </w:rPr>
      </w:pPr>
      <w:r>
        <w:rPr>
          <w:rFonts w:ascii="Open Sans" w:hAnsi="Open Sans"/>
          <w:color w:val="000000"/>
          <w:sz w:val="23"/>
          <w:szCs w:val="23"/>
        </w:rPr>
        <w:t>Upon losing the case, school officials expunged Sean's suspension, wrote him a letter of apology for "</w:t>
      </w:r>
      <w:proofErr w:type="spellStart"/>
      <w:r>
        <w:rPr>
          <w:rFonts w:ascii="Open Sans" w:hAnsi="Open Sans"/>
          <w:color w:val="000000"/>
          <w:sz w:val="23"/>
          <w:szCs w:val="23"/>
        </w:rPr>
        <w:t>abridg</w:t>
      </w:r>
      <w:proofErr w:type="spellEnd"/>
      <w:r>
        <w:rPr>
          <w:rFonts w:ascii="Open Sans" w:hAnsi="Open Sans"/>
          <w:color w:val="000000"/>
          <w:sz w:val="23"/>
          <w:szCs w:val="23"/>
        </w:rPr>
        <w:t>[</w:t>
      </w:r>
      <w:proofErr w:type="spellStart"/>
      <w:r>
        <w:rPr>
          <w:rFonts w:ascii="Open Sans" w:hAnsi="Open Sans"/>
          <w:color w:val="000000"/>
          <w:sz w:val="23"/>
          <w:szCs w:val="23"/>
        </w:rPr>
        <w:t>ing</w:t>
      </w:r>
      <w:proofErr w:type="spellEnd"/>
      <w:r>
        <w:rPr>
          <w:rFonts w:ascii="Open Sans" w:hAnsi="Open Sans"/>
          <w:color w:val="000000"/>
          <w:sz w:val="23"/>
          <w:szCs w:val="23"/>
        </w:rPr>
        <w:t>] students' legitimate exercise of their constitutional rights," and paid Sean $30,000</w:t>
      </w:r>
      <w:r w:rsidR="00CD2179">
        <w:rPr>
          <w:rFonts w:ascii="Open Sans" w:hAnsi="Open Sans"/>
          <w:color w:val="000000"/>
          <w:sz w:val="23"/>
          <w:szCs w:val="23"/>
        </w:rPr>
        <w:t>.</w:t>
      </w:r>
    </w:p>
    <w:p w14:paraId="3192AEB4" w14:textId="77777777" w:rsidR="006A37B8" w:rsidRDefault="006A37B8" w:rsidP="005822ED">
      <w:pPr>
        <w:pStyle w:val="Heading5"/>
        <w:shd w:val="clear" w:color="auto" w:fill="FFFFFF"/>
        <w:spacing w:before="0" w:after="225" w:line="300" w:lineRule="atLeast"/>
        <w:rPr>
          <w:rStyle w:val="Emphasis"/>
          <w:rFonts w:ascii="Open Sans" w:hAnsi="Open Sans"/>
          <w:color w:val="231F20"/>
          <w:szCs w:val="24"/>
        </w:rPr>
      </w:pPr>
    </w:p>
    <w:p w14:paraId="7EC8A580" w14:textId="1DF40E3F" w:rsidR="005822ED" w:rsidRPr="00CD2179" w:rsidRDefault="00CD2179" w:rsidP="005822ED">
      <w:pPr>
        <w:pStyle w:val="Heading5"/>
        <w:shd w:val="clear" w:color="auto" w:fill="FFFFFF"/>
        <w:spacing w:before="0" w:after="225" w:line="300" w:lineRule="atLeast"/>
        <w:rPr>
          <w:rFonts w:ascii="Open Sans" w:hAnsi="Open Sans"/>
          <w:b/>
          <w:bCs/>
          <w:color w:val="FF0000"/>
          <w:szCs w:val="24"/>
          <w:u w:val="single"/>
        </w:rPr>
      </w:pPr>
      <w:r>
        <w:rPr>
          <w:rStyle w:val="Emphasis"/>
          <w:rFonts w:ascii="Open Sans" w:hAnsi="Open Sans"/>
          <w:b/>
          <w:bCs/>
          <w:color w:val="FF0000"/>
          <w:szCs w:val="24"/>
          <w:u w:val="single"/>
        </w:rPr>
        <w:t xml:space="preserve">#3) </w:t>
      </w:r>
      <w:r w:rsidR="005822ED" w:rsidRPr="00CD2179">
        <w:rPr>
          <w:rStyle w:val="Emphasis"/>
          <w:rFonts w:ascii="Open Sans" w:hAnsi="Open Sans"/>
          <w:b/>
          <w:bCs/>
          <w:color w:val="FF0000"/>
          <w:szCs w:val="24"/>
          <w:u w:val="single"/>
        </w:rPr>
        <w:t>J.S. v. Bethlehem Area School District</w:t>
      </w:r>
      <w:r w:rsidR="005822ED" w:rsidRPr="00CD2179">
        <w:rPr>
          <w:rFonts w:ascii="Open Sans" w:hAnsi="Open Sans"/>
          <w:b/>
          <w:bCs/>
          <w:color w:val="FF0000"/>
          <w:szCs w:val="24"/>
          <w:u w:val="single"/>
        </w:rPr>
        <w:t> (1998)</w:t>
      </w:r>
    </w:p>
    <w:p w14:paraId="7282101D" w14:textId="77777777" w:rsidR="005822ED" w:rsidRDefault="005822ED" w:rsidP="005822ED">
      <w:pPr>
        <w:pStyle w:val="NormalWeb"/>
        <w:shd w:val="clear" w:color="auto" w:fill="FFFFFF"/>
        <w:spacing w:before="0" w:beforeAutospacing="0" w:after="300" w:afterAutospacing="0" w:line="300" w:lineRule="atLeast"/>
        <w:rPr>
          <w:rFonts w:ascii="Open Sans" w:hAnsi="Open Sans"/>
          <w:color w:val="000000"/>
          <w:sz w:val="23"/>
          <w:szCs w:val="23"/>
        </w:rPr>
      </w:pPr>
      <w:r>
        <w:rPr>
          <w:rFonts w:ascii="Open Sans" w:hAnsi="Open Sans"/>
          <w:color w:val="000000"/>
          <w:sz w:val="23"/>
          <w:szCs w:val="23"/>
        </w:rPr>
        <w:t xml:space="preserve">An eighth-grade student in Bethlehem, Pennsylvania was suspended for 10 days before being permanently expelled from middle school as a result of the website he published from his personal computer. This website contained vulgar and derogatory information about several employees from his middle school, asking questions like, "Why should she [his algebra teacher] die? . . . </w:t>
      </w:r>
      <w:proofErr w:type="gramStart"/>
      <w:r>
        <w:rPr>
          <w:rFonts w:ascii="Open Sans" w:hAnsi="Open Sans"/>
          <w:color w:val="000000"/>
          <w:sz w:val="23"/>
          <w:szCs w:val="23"/>
        </w:rPr>
        <w:t>Take a look</w:t>
      </w:r>
      <w:proofErr w:type="gramEnd"/>
      <w:r>
        <w:rPr>
          <w:rFonts w:ascii="Open Sans" w:hAnsi="Open Sans"/>
          <w:color w:val="000000"/>
          <w:sz w:val="23"/>
          <w:szCs w:val="23"/>
        </w:rPr>
        <w:t xml:space="preserve"> at the diagram and reasons I give, then give me $20 dollars to help pay for the hitman."</w:t>
      </w:r>
    </w:p>
    <w:p w14:paraId="02B1290B" w14:textId="77777777" w:rsidR="005822ED" w:rsidRDefault="005822ED" w:rsidP="005822ED">
      <w:pPr>
        <w:pStyle w:val="NormalWeb"/>
        <w:shd w:val="clear" w:color="auto" w:fill="FFFFFF"/>
        <w:spacing w:before="0" w:beforeAutospacing="0" w:after="300" w:afterAutospacing="0" w:line="300" w:lineRule="atLeast"/>
        <w:rPr>
          <w:rFonts w:ascii="Open Sans" w:hAnsi="Open Sans"/>
          <w:color w:val="000000"/>
          <w:sz w:val="23"/>
          <w:szCs w:val="23"/>
        </w:rPr>
      </w:pPr>
      <w:r>
        <w:rPr>
          <w:rFonts w:ascii="Open Sans" w:hAnsi="Open Sans"/>
          <w:color w:val="000000"/>
          <w:sz w:val="23"/>
          <w:szCs w:val="23"/>
        </w:rPr>
        <w:t xml:space="preserve">After his expulsion, the student appealed the school board's decision by taking his case to </w:t>
      </w:r>
      <w:proofErr w:type="gramStart"/>
      <w:r>
        <w:rPr>
          <w:rFonts w:ascii="Open Sans" w:hAnsi="Open Sans"/>
          <w:color w:val="000000"/>
          <w:sz w:val="23"/>
          <w:szCs w:val="23"/>
        </w:rPr>
        <w:t>his the</w:t>
      </w:r>
      <w:proofErr w:type="gramEnd"/>
      <w:r>
        <w:rPr>
          <w:rFonts w:ascii="Open Sans" w:hAnsi="Open Sans"/>
          <w:color w:val="000000"/>
          <w:sz w:val="23"/>
          <w:szCs w:val="23"/>
        </w:rPr>
        <w:t xml:space="preserve"> Pennsylvania court of common pleas and the Commonwealth Court of Pennsylvania. Claiming a violation of his First Amendment right to free speech, the student and his attorney argued that his expulsion was unconstitutional.</w:t>
      </w:r>
    </w:p>
    <w:p w14:paraId="61802BE3" w14:textId="77777777" w:rsidR="005822ED" w:rsidRDefault="005822ED" w:rsidP="005822ED">
      <w:pPr>
        <w:pStyle w:val="NormalWeb"/>
        <w:shd w:val="clear" w:color="auto" w:fill="FFFFFF"/>
        <w:spacing w:before="0" w:beforeAutospacing="0" w:after="300" w:afterAutospacing="0" w:line="300" w:lineRule="atLeast"/>
        <w:rPr>
          <w:rFonts w:ascii="Open Sans" w:hAnsi="Open Sans"/>
          <w:color w:val="000000"/>
          <w:sz w:val="23"/>
          <w:szCs w:val="23"/>
        </w:rPr>
      </w:pPr>
      <w:proofErr w:type="gramStart"/>
      <w:r>
        <w:rPr>
          <w:rFonts w:ascii="Open Sans" w:hAnsi="Open Sans"/>
          <w:color w:val="000000"/>
          <w:sz w:val="23"/>
          <w:szCs w:val="23"/>
        </w:rPr>
        <w:t>A majority of</w:t>
      </w:r>
      <w:proofErr w:type="gramEnd"/>
      <w:r>
        <w:rPr>
          <w:rFonts w:ascii="Open Sans" w:hAnsi="Open Sans"/>
          <w:color w:val="000000"/>
          <w:sz w:val="23"/>
          <w:szCs w:val="23"/>
        </w:rPr>
        <w:t xml:space="preserve"> the Commonwealth Court of Pennsylvania disagreed, stating that the student's website "materially disrupted the learning environment" because at school-sponsored activities and during school students were discussing the site. Furthermore, the court ruled that the medical leave taken by the teacher as a result of the website was clear evidence that the boy's site was distracting.</w:t>
      </w:r>
    </w:p>
    <w:p w14:paraId="000EF96D" w14:textId="77777777" w:rsidR="003531A4" w:rsidRPr="003531A4" w:rsidRDefault="00D247E4" w:rsidP="003531A4">
      <w:pPr>
        <w:spacing w:before="330" w:after="330" w:line="240" w:lineRule="auto"/>
        <w:contextualSpacing w:val="0"/>
        <w:rPr>
          <w:rFonts w:eastAsia="Times New Roman" w:cs="Times New Roman"/>
          <w:szCs w:val="24"/>
        </w:rPr>
      </w:pPr>
      <w:r>
        <w:rPr>
          <w:rFonts w:eastAsia="Times New Roman" w:cs="Times New Roman"/>
          <w:szCs w:val="24"/>
        </w:rPr>
        <w:pict w14:anchorId="69A5C3B6">
          <v:rect id="_x0000_i1025" style="width:0;height:.75pt" o:hralign="center" o:hrstd="t" o:hrnoshade="t" o:hr="t" fillcolor="black" stroked="f"/>
        </w:pict>
      </w:r>
    </w:p>
    <w:p w14:paraId="59838052" w14:textId="06C080E6" w:rsidR="003531A4" w:rsidRPr="003531A4" w:rsidRDefault="003531A4" w:rsidP="003531A4">
      <w:pPr>
        <w:shd w:val="clear" w:color="auto" w:fill="FFFFFF"/>
        <w:spacing w:after="225" w:line="360" w:lineRule="atLeast"/>
        <w:contextualSpacing w:val="0"/>
        <w:outlineLvl w:val="3"/>
        <w:rPr>
          <w:rFonts w:ascii="Open Sans" w:eastAsia="Times New Roman" w:hAnsi="Open Sans" w:cs="Times New Roman"/>
          <w:b/>
          <w:bCs/>
          <w:color w:val="231F20"/>
          <w:sz w:val="26"/>
          <w:szCs w:val="26"/>
        </w:rPr>
      </w:pPr>
      <w:r w:rsidRPr="003531A4">
        <w:rPr>
          <w:rFonts w:ascii="Open Sans" w:eastAsia="Times New Roman" w:hAnsi="Open Sans" w:cs="Times New Roman"/>
          <w:b/>
          <w:bCs/>
          <w:color w:val="231F20"/>
          <w:sz w:val="26"/>
          <w:szCs w:val="26"/>
          <w:u w:val="single"/>
        </w:rPr>
        <w:t>Questions</w:t>
      </w:r>
      <w:r>
        <w:rPr>
          <w:rFonts w:ascii="Open Sans" w:eastAsia="Times New Roman" w:hAnsi="Open Sans" w:cs="Times New Roman"/>
          <w:b/>
          <w:bCs/>
          <w:color w:val="231F20"/>
          <w:sz w:val="26"/>
          <w:szCs w:val="26"/>
        </w:rPr>
        <w:t>:</w:t>
      </w:r>
    </w:p>
    <w:p w14:paraId="0132D238" w14:textId="34EAFE16" w:rsidR="00CD2179" w:rsidRDefault="00CD2179" w:rsidP="00EC7BBE">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sidRPr="00CD2179">
        <w:rPr>
          <w:rFonts w:ascii="Open Sans" w:eastAsia="Times New Roman" w:hAnsi="Open Sans" w:cs="Times New Roman"/>
          <w:color w:val="000000"/>
          <w:sz w:val="23"/>
          <w:szCs w:val="23"/>
        </w:rPr>
        <w:t>Who won each of these three cases?</w:t>
      </w:r>
    </w:p>
    <w:p w14:paraId="362252F5" w14:textId="77777777" w:rsidR="005C7966" w:rsidRPr="005C7966" w:rsidRDefault="005C7966" w:rsidP="005C7966">
      <w:pPr>
        <w:shd w:val="clear" w:color="auto" w:fill="FFFFFF"/>
        <w:spacing w:after="300" w:line="300" w:lineRule="atLeast"/>
        <w:contextualSpacing w:val="0"/>
        <w:rPr>
          <w:rFonts w:ascii="Open Sans" w:eastAsia="Times New Roman" w:hAnsi="Open Sans" w:cs="Times New Roman"/>
          <w:color w:val="FF0000"/>
          <w:sz w:val="23"/>
          <w:szCs w:val="23"/>
        </w:rPr>
      </w:pPr>
    </w:p>
    <w:p w14:paraId="35E315F7" w14:textId="5DD546FC" w:rsidR="00CD2179" w:rsidRDefault="00790E33" w:rsidP="00EC7BBE">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t>Do you agree with each of the rulings?  If you were a judge, would you have decided them any differently?  Why or why not?</w:t>
      </w:r>
    </w:p>
    <w:p w14:paraId="5A112469" w14:textId="77777777" w:rsidR="005C7966" w:rsidRPr="005C7966" w:rsidRDefault="005C7966" w:rsidP="005C7966">
      <w:pPr>
        <w:shd w:val="clear" w:color="auto" w:fill="FFFFFF"/>
        <w:spacing w:after="300" w:line="300" w:lineRule="atLeast"/>
        <w:contextualSpacing w:val="0"/>
        <w:rPr>
          <w:rFonts w:ascii="Open Sans" w:eastAsia="Times New Roman" w:hAnsi="Open Sans" w:cs="Times New Roman"/>
          <w:color w:val="FF0000"/>
          <w:sz w:val="23"/>
          <w:szCs w:val="23"/>
        </w:rPr>
      </w:pPr>
    </w:p>
    <w:p w14:paraId="215BF426" w14:textId="5EAEBB71" w:rsidR="000347D6" w:rsidRDefault="003531A4" w:rsidP="00EC7BBE">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sidRPr="00CD2179">
        <w:rPr>
          <w:rFonts w:ascii="Open Sans" w:eastAsia="Times New Roman" w:hAnsi="Open Sans" w:cs="Times New Roman"/>
          <w:color w:val="000000"/>
          <w:sz w:val="23"/>
          <w:szCs w:val="23"/>
        </w:rPr>
        <w:t xml:space="preserve">How </w:t>
      </w:r>
      <w:proofErr w:type="gramStart"/>
      <w:r w:rsidR="00790E33">
        <w:rPr>
          <w:rFonts w:ascii="Open Sans" w:eastAsia="Times New Roman" w:hAnsi="Open Sans" w:cs="Times New Roman"/>
          <w:color w:val="000000"/>
          <w:sz w:val="23"/>
          <w:szCs w:val="23"/>
        </w:rPr>
        <w:t>do</w:t>
      </w:r>
      <w:proofErr w:type="gramEnd"/>
      <w:r w:rsidR="00790E33">
        <w:rPr>
          <w:rFonts w:ascii="Open Sans" w:eastAsia="Times New Roman" w:hAnsi="Open Sans" w:cs="Times New Roman"/>
          <w:color w:val="000000"/>
          <w:sz w:val="23"/>
          <w:szCs w:val="23"/>
        </w:rPr>
        <w:t xml:space="preserve"> the decision in the first two cases (</w:t>
      </w:r>
      <w:r w:rsidR="00790E33" w:rsidRPr="00465AE4">
        <w:rPr>
          <w:rFonts w:ascii="Open Sans" w:eastAsia="Times New Roman" w:hAnsi="Open Sans" w:cs="Times New Roman"/>
          <w:i/>
          <w:iCs/>
          <w:color w:val="000000"/>
          <w:sz w:val="23"/>
          <w:szCs w:val="23"/>
        </w:rPr>
        <w:t>Beussink</w:t>
      </w:r>
      <w:r w:rsidR="00790E33">
        <w:rPr>
          <w:rFonts w:ascii="Open Sans" w:eastAsia="Times New Roman" w:hAnsi="Open Sans" w:cs="Times New Roman"/>
          <w:color w:val="000000"/>
          <w:sz w:val="23"/>
          <w:szCs w:val="23"/>
        </w:rPr>
        <w:t xml:space="preserve"> and </w:t>
      </w:r>
      <w:r w:rsidR="00790E33" w:rsidRPr="00465AE4">
        <w:rPr>
          <w:rFonts w:ascii="Open Sans" w:eastAsia="Times New Roman" w:hAnsi="Open Sans" w:cs="Times New Roman"/>
          <w:i/>
          <w:iCs/>
          <w:color w:val="000000"/>
          <w:sz w:val="23"/>
          <w:szCs w:val="23"/>
        </w:rPr>
        <w:t>O’Brien</w:t>
      </w:r>
      <w:r w:rsidR="00790E33">
        <w:rPr>
          <w:rFonts w:ascii="Open Sans" w:eastAsia="Times New Roman" w:hAnsi="Open Sans" w:cs="Times New Roman"/>
          <w:color w:val="000000"/>
          <w:sz w:val="23"/>
          <w:szCs w:val="23"/>
        </w:rPr>
        <w:t xml:space="preserve">) demonstrate a </w:t>
      </w:r>
      <w:r w:rsidR="000347D6">
        <w:rPr>
          <w:rFonts w:ascii="Open Sans" w:eastAsia="Times New Roman" w:hAnsi="Open Sans" w:cs="Times New Roman"/>
          <w:color w:val="000000"/>
          <w:sz w:val="23"/>
          <w:szCs w:val="23"/>
        </w:rPr>
        <w:t xml:space="preserve">legal </w:t>
      </w:r>
      <w:r w:rsidR="00790E33">
        <w:rPr>
          <w:rFonts w:ascii="Open Sans" w:eastAsia="Times New Roman" w:hAnsi="Open Sans" w:cs="Times New Roman"/>
          <w:color w:val="000000"/>
          <w:sz w:val="23"/>
          <w:szCs w:val="23"/>
        </w:rPr>
        <w:t xml:space="preserve">precedent </w:t>
      </w:r>
      <w:r w:rsidR="000347D6">
        <w:rPr>
          <w:rFonts w:ascii="Open Sans" w:eastAsia="Times New Roman" w:hAnsi="Open Sans" w:cs="Times New Roman"/>
          <w:color w:val="000000"/>
          <w:sz w:val="23"/>
          <w:szCs w:val="23"/>
        </w:rPr>
        <w:t>that comes from</w:t>
      </w:r>
      <w:r w:rsidR="00465AE4">
        <w:rPr>
          <w:rFonts w:ascii="Open Sans" w:eastAsia="Times New Roman" w:hAnsi="Open Sans" w:cs="Times New Roman"/>
          <w:color w:val="000000"/>
          <w:sz w:val="23"/>
          <w:szCs w:val="23"/>
        </w:rPr>
        <w:t xml:space="preserve"> the majority opinion found in</w:t>
      </w:r>
      <w:r w:rsidR="000347D6">
        <w:rPr>
          <w:rFonts w:ascii="Open Sans" w:eastAsia="Times New Roman" w:hAnsi="Open Sans" w:cs="Times New Roman"/>
          <w:color w:val="000000"/>
          <w:sz w:val="23"/>
          <w:szCs w:val="23"/>
        </w:rPr>
        <w:t xml:space="preserve"> </w:t>
      </w:r>
      <w:r w:rsidR="000347D6" w:rsidRPr="00465AE4">
        <w:rPr>
          <w:rFonts w:ascii="Open Sans" w:eastAsia="Times New Roman" w:hAnsi="Open Sans" w:cs="Times New Roman"/>
          <w:i/>
          <w:iCs/>
          <w:color w:val="000000"/>
          <w:sz w:val="23"/>
          <w:szCs w:val="23"/>
        </w:rPr>
        <w:t>Tinker</w:t>
      </w:r>
      <w:r w:rsidRPr="00CD2179">
        <w:rPr>
          <w:rFonts w:ascii="Open Sans" w:eastAsia="Times New Roman" w:hAnsi="Open Sans" w:cs="Times New Roman"/>
          <w:color w:val="000000"/>
          <w:sz w:val="23"/>
          <w:szCs w:val="23"/>
        </w:rPr>
        <w:t>?</w:t>
      </w:r>
      <w:r w:rsidR="000347D6">
        <w:rPr>
          <w:rFonts w:ascii="Open Sans" w:eastAsia="Times New Roman" w:hAnsi="Open Sans" w:cs="Times New Roman"/>
          <w:color w:val="000000"/>
          <w:sz w:val="23"/>
          <w:szCs w:val="23"/>
        </w:rPr>
        <w:t xml:space="preserve">  Explain your answer.</w:t>
      </w:r>
    </w:p>
    <w:p w14:paraId="7059BC15" w14:textId="77777777" w:rsidR="005C7966" w:rsidRPr="005C7966" w:rsidRDefault="005C7966" w:rsidP="005C7966">
      <w:pPr>
        <w:shd w:val="clear" w:color="auto" w:fill="FFFFFF"/>
        <w:spacing w:after="300" w:line="300" w:lineRule="atLeast"/>
        <w:contextualSpacing w:val="0"/>
        <w:rPr>
          <w:rFonts w:ascii="Open Sans" w:eastAsia="Times New Roman" w:hAnsi="Open Sans" w:cs="Times New Roman"/>
          <w:color w:val="FF0000"/>
          <w:sz w:val="23"/>
          <w:szCs w:val="23"/>
        </w:rPr>
      </w:pPr>
    </w:p>
    <w:p w14:paraId="0D940727" w14:textId="2DB9331F" w:rsidR="003531A4" w:rsidRPr="00CD2179" w:rsidRDefault="000347D6" w:rsidP="00EC7BBE">
      <w:pPr>
        <w:numPr>
          <w:ilvl w:val="0"/>
          <w:numId w:val="8"/>
        </w:numPr>
        <w:shd w:val="clear" w:color="auto" w:fill="FFFFFF"/>
        <w:spacing w:after="300" w:line="300" w:lineRule="atLeast"/>
        <w:contextualSpacing w:val="0"/>
        <w:rPr>
          <w:rFonts w:ascii="Open Sans" w:eastAsia="Times New Roman" w:hAnsi="Open Sans" w:cs="Times New Roman"/>
          <w:color w:val="000000"/>
          <w:sz w:val="23"/>
          <w:szCs w:val="23"/>
        </w:rPr>
      </w:pPr>
      <w:r>
        <w:rPr>
          <w:rFonts w:ascii="Open Sans" w:eastAsia="Times New Roman" w:hAnsi="Open Sans" w:cs="Times New Roman"/>
          <w:color w:val="000000"/>
          <w:sz w:val="23"/>
          <w:szCs w:val="23"/>
        </w:rPr>
        <w:t>How does the third case (</w:t>
      </w:r>
      <w:r w:rsidRPr="00465AE4">
        <w:rPr>
          <w:rFonts w:ascii="Open Sans" w:eastAsia="Times New Roman" w:hAnsi="Open Sans" w:cs="Times New Roman"/>
          <w:i/>
          <w:iCs/>
          <w:color w:val="000000"/>
          <w:sz w:val="23"/>
          <w:szCs w:val="23"/>
        </w:rPr>
        <w:t>J.S. v. Bethlehem</w:t>
      </w:r>
      <w:r>
        <w:rPr>
          <w:rFonts w:ascii="Open Sans" w:eastAsia="Times New Roman" w:hAnsi="Open Sans" w:cs="Times New Roman"/>
          <w:color w:val="000000"/>
          <w:sz w:val="23"/>
          <w:szCs w:val="23"/>
        </w:rPr>
        <w:t xml:space="preserve">) </w:t>
      </w:r>
      <w:r w:rsidR="00465AE4">
        <w:rPr>
          <w:rFonts w:ascii="Open Sans" w:eastAsia="Times New Roman" w:hAnsi="Open Sans" w:cs="Times New Roman"/>
          <w:color w:val="000000"/>
          <w:sz w:val="23"/>
          <w:szCs w:val="23"/>
        </w:rPr>
        <w:t xml:space="preserve">reflect the dissent </w:t>
      </w:r>
      <w:r w:rsidR="005C7966">
        <w:rPr>
          <w:rFonts w:ascii="Open Sans" w:eastAsia="Times New Roman" w:hAnsi="Open Sans" w:cs="Times New Roman"/>
          <w:color w:val="000000"/>
          <w:sz w:val="23"/>
          <w:szCs w:val="23"/>
        </w:rPr>
        <w:t xml:space="preserve">from Justice Black in the </w:t>
      </w:r>
      <w:r w:rsidR="005C7966" w:rsidRPr="005C7966">
        <w:rPr>
          <w:rFonts w:ascii="Open Sans" w:eastAsia="Times New Roman" w:hAnsi="Open Sans" w:cs="Times New Roman"/>
          <w:i/>
          <w:iCs/>
          <w:color w:val="000000"/>
          <w:sz w:val="23"/>
          <w:szCs w:val="23"/>
        </w:rPr>
        <w:t>Tinker</w:t>
      </w:r>
      <w:r w:rsidR="005C7966">
        <w:rPr>
          <w:rFonts w:ascii="Open Sans" w:eastAsia="Times New Roman" w:hAnsi="Open Sans" w:cs="Times New Roman"/>
          <w:color w:val="000000"/>
          <w:sz w:val="23"/>
          <w:szCs w:val="23"/>
        </w:rPr>
        <w:t xml:space="preserve"> case?</w:t>
      </w:r>
    </w:p>
    <w:p w14:paraId="67CC9CDA" w14:textId="77777777" w:rsidR="003531A4" w:rsidRPr="005C7966" w:rsidRDefault="003531A4" w:rsidP="003531A4">
      <w:pPr>
        <w:shd w:val="clear" w:color="auto" w:fill="FFFFFF"/>
        <w:spacing w:after="300" w:line="300" w:lineRule="atLeast"/>
        <w:ind w:left="720"/>
        <w:contextualSpacing w:val="0"/>
        <w:rPr>
          <w:rFonts w:ascii="Open Sans" w:eastAsia="Times New Roman" w:hAnsi="Open Sans" w:cs="Times New Roman"/>
          <w:color w:val="FF0000"/>
          <w:sz w:val="23"/>
          <w:szCs w:val="23"/>
        </w:rPr>
      </w:pPr>
    </w:p>
    <w:p w14:paraId="673B5986" w14:textId="5235395E" w:rsidR="006F73DA" w:rsidRPr="00C46B89" w:rsidRDefault="00797125" w:rsidP="00F66946">
      <w:pPr>
        <w:numPr>
          <w:ilvl w:val="0"/>
          <w:numId w:val="8"/>
        </w:numPr>
        <w:shd w:val="clear" w:color="auto" w:fill="FFFFFF"/>
        <w:spacing w:after="300" w:line="300" w:lineRule="atLeast"/>
        <w:contextualSpacing w:val="0"/>
        <w:rPr>
          <w:rFonts w:ascii="Open Sans" w:eastAsia="Times New Roman" w:hAnsi="Open Sans" w:cs="Times New Roman"/>
          <w:color w:val="FF0000"/>
          <w:sz w:val="23"/>
          <w:szCs w:val="23"/>
        </w:rPr>
      </w:pPr>
      <w:r w:rsidRPr="00C46B89">
        <w:rPr>
          <w:rFonts w:ascii="Open Sans" w:eastAsia="Times New Roman" w:hAnsi="Open Sans" w:cs="Times New Roman"/>
          <w:color w:val="000000"/>
          <w:sz w:val="23"/>
          <w:szCs w:val="23"/>
        </w:rPr>
        <w:t xml:space="preserve">How would you balance the rights of students to freedom of expression with </w:t>
      </w:r>
      <w:r w:rsidR="00C46B89" w:rsidRPr="00C46B89">
        <w:rPr>
          <w:rFonts w:ascii="Open Sans" w:eastAsia="Times New Roman" w:hAnsi="Open Sans" w:cs="Times New Roman"/>
          <w:color w:val="000000"/>
          <w:sz w:val="23"/>
          <w:szCs w:val="23"/>
        </w:rPr>
        <w:t xml:space="preserve">the job of schools to provide a disruption-free learning environment?  </w:t>
      </w:r>
      <w:r w:rsidRPr="00C46B89">
        <w:rPr>
          <w:rFonts w:ascii="Open Sans" w:eastAsia="Times New Roman" w:hAnsi="Open Sans" w:cs="Times New Roman"/>
          <w:color w:val="000000"/>
          <w:sz w:val="23"/>
          <w:szCs w:val="23"/>
        </w:rPr>
        <w:t>What would you consider to be “disruptive” in school to the point that it should be prohibited?</w:t>
      </w:r>
      <w:bookmarkStart w:id="0" w:name="_GoBack"/>
      <w:bookmarkEnd w:id="0"/>
      <w:r w:rsidR="00D247E4">
        <w:rPr>
          <w:rFonts w:ascii="Open Sans" w:eastAsia="Times New Roman" w:hAnsi="Open Sans" w:cs="Times New Roman"/>
          <w:color w:val="000000"/>
          <w:sz w:val="23"/>
          <w:szCs w:val="23"/>
        </w:rPr>
        <w:t xml:space="preserve"> </w:t>
      </w:r>
    </w:p>
    <w:sectPr w:rsidR="006F73DA" w:rsidRPr="00C46B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FA5A0" w14:textId="77777777" w:rsidR="00E715ED" w:rsidRDefault="00E715ED" w:rsidP="00F1514F">
      <w:pPr>
        <w:spacing w:line="240" w:lineRule="auto"/>
      </w:pPr>
      <w:r>
        <w:separator/>
      </w:r>
    </w:p>
  </w:endnote>
  <w:endnote w:type="continuationSeparator" w:id="0">
    <w:p w14:paraId="41B95D60" w14:textId="77777777" w:rsidR="00E715ED" w:rsidRDefault="00E715ED" w:rsidP="00F15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6D72" w14:textId="77777777" w:rsidR="00E715ED" w:rsidRDefault="00E715ED" w:rsidP="00F1514F">
      <w:pPr>
        <w:spacing w:line="240" w:lineRule="auto"/>
      </w:pPr>
      <w:r>
        <w:separator/>
      </w:r>
    </w:p>
  </w:footnote>
  <w:footnote w:type="continuationSeparator" w:id="0">
    <w:p w14:paraId="3360BD4B" w14:textId="77777777" w:rsidR="00E715ED" w:rsidRDefault="00E715ED" w:rsidP="00F15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18B7" w14:textId="77777777" w:rsidR="00F1514F" w:rsidRDefault="00F1514F">
    <w:pPr>
      <w:pStyle w:val="Header"/>
    </w:pPr>
    <w:r>
      <w:t>Name _______________________________</w:t>
    </w:r>
    <w:r>
      <w:tab/>
      <w:t>____   Date ______________    Period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30DCF"/>
    <w:multiLevelType w:val="multilevel"/>
    <w:tmpl w:val="E27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E4BD2"/>
    <w:multiLevelType w:val="hybridMultilevel"/>
    <w:tmpl w:val="E0FC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F0A59"/>
    <w:multiLevelType w:val="hybridMultilevel"/>
    <w:tmpl w:val="6CC8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6E33"/>
    <w:multiLevelType w:val="multilevel"/>
    <w:tmpl w:val="CF72B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53E40"/>
    <w:multiLevelType w:val="multilevel"/>
    <w:tmpl w:val="A1D8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16661"/>
    <w:multiLevelType w:val="hybridMultilevel"/>
    <w:tmpl w:val="BC628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307"/>
    <w:multiLevelType w:val="multilevel"/>
    <w:tmpl w:val="B890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333ED"/>
    <w:multiLevelType w:val="multilevel"/>
    <w:tmpl w:val="70A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5"/>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4F"/>
    <w:rsid w:val="000347D6"/>
    <w:rsid w:val="00042789"/>
    <w:rsid w:val="00072247"/>
    <w:rsid w:val="00097FC7"/>
    <w:rsid w:val="000C13C2"/>
    <w:rsid w:val="000F65C2"/>
    <w:rsid w:val="001034AE"/>
    <w:rsid w:val="0012268A"/>
    <w:rsid w:val="00145D7E"/>
    <w:rsid w:val="001903AA"/>
    <w:rsid w:val="001D4111"/>
    <w:rsid w:val="001F441F"/>
    <w:rsid w:val="002277D2"/>
    <w:rsid w:val="0023062F"/>
    <w:rsid w:val="00265AAF"/>
    <w:rsid w:val="00272DAB"/>
    <w:rsid w:val="002740BE"/>
    <w:rsid w:val="002754AD"/>
    <w:rsid w:val="002974B2"/>
    <w:rsid w:val="002F4483"/>
    <w:rsid w:val="0030404A"/>
    <w:rsid w:val="00317BCD"/>
    <w:rsid w:val="0034324A"/>
    <w:rsid w:val="003531A4"/>
    <w:rsid w:val="003B058F"/>
    <w:rsid w:val="003F1C95"/>
    <w:rsid w:val="00435309"/>
    <w:rsid w:val="004369D2"/>
    <w:rsid w:val="00440FA5"/>
    <w:rsid w:val="00465AE4"/>
    <w:rsid w:val="004744CC"/>
    <w:rsid w:val="004C3848"/>
    <w:rsid w:val="004E62A7"/>
    <w:rsid w:val="004F68FC"/>
    <w:rsid w:val="005462FD"/>
    <w:rsid w:val="005738D9"/>
    <w:rsid w:val="00577D36"/>
    <w:rsid w:val="005822ED"/>
    <w:rsid w:val="005C7966"/>
    <w:rsid w:val="0063390C"/>
    <w:rsid w:val="00682F6E"/>
    <w:rsid w:val="006A3487"/>
    <w:rsid w:val="006A37B8"/>
    <w:rsid w:val="006D1F0F"/>
    <w:rsid w:val="006E0786"/>
    <w:rsid w:val="006E1F9D"/>
    <w:rsid w:val="006F73DA"/>
    <w:rsid w:val="0070071A"/>
    <w:rsid w:val="00762628"/>
    <w:rsid w:val="007749D7"/>
    <w:rsid w:val="00790E33"/>
    <w:rsid w:val="00797125"/>
    <w:rsid w:val="007A429C"/>
    <w:rsid w:val="00827C48"/>
    <w:rsid w:val="008732B5"/>
    <w:rsid w:val="008765EE"/>
    <w:rsid w:val="00925455"/>
    <w:rsid w:val="009621EF"/>
    <w:rsid w:val="00977ECE"/>
    <w:rsid w:val="009840A2"/>
    <w:rsid w:val="00996923"/>
    <w:rsid w:val="00A4651E"/>
    <w:rsid w:val="00A5468C"/>
    <w:rsid w:val="00AA41F2"/>
    <w:rsid w:val="00AC7613"/>
    <w:rsid w:val="00B11222"/>
    <w:rsid w:val="00B6345E"/>
    <w:rsid w:val="00B76617"/>
    <w:rsid w:val="00BA4E41"/>
    <w:rsid w:val="00BB5375"/>
    <w:rsid w:val="00BD316F"/>
    <w:rsid w:val="00C330D2"/>
    <w:rsid w:val="00C46B89"/>
    <w:rsid w:val="00C87728"/>
    <w:rsid w:val="00CD2179"/>
    <w:rsid w:val="00CF069C"/>
    <w:rsid w:val="00CF79D2"/>
    <w:rsid w:val="00D247E4"/>
    <w:rsid w:val="00E04DEB"/>
    <w:rsid w:val="00E1357B"/>
    <w:rsid w:val="00E715ED"/>
    <w:rsid w:val="00E82E57"/>
    <w:rsid w:val="00EC6428"/>
    <w:rsid w:val="00F1514F"/>
    <w:rsid w:val="00F73648"/>
    <w:rsid w:val="00F9130D"/>
    <w:rsid w:val="00F92ECF"/>
    <w:rsid w:val="00F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09185B"/>
  <w15:chartTrackingRefBased/>
  <w15:docId w15:val="{D34DE2BE-86E4-4922-AD37-B96EA181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paragraph" w:styleId="Heading1">
    <w:name w:val="heading 1"/>
    <w:basedOn w:val="Normal"/>
    <w:link w:val="Heading1Char"/>
    <w:uiPriority w:val="9"/>
    <w:qFormat/>
    <w:rsid w:val="00F1514F"/>
    <w:pPr>
      <w:spacing w:before="100" w:beforeAutospacing="1" w:after="100" w:afterAutospacing="1" w:line="240" w:lineRule="auto"/>
      <w:contextualSpacing w:val="0"/>
      <w:outlineLvl w:val="0"/>
    </w:pPr>
    <w:rPr>
      <w:rFonts w:eastAsia="Times New Roman" w:cs="Times New Roman"/>
      <w:b/>
      <w:bCs/>
      <w:kern w:val="36"/>
      <w:sz w:val="48"/>
      <w:szCs w:val="48"/>
    </w:rPr>
  </w:style>
  <w:style w:type="paragraph" w:styleId="Heading4">
    <w:name w:val="heading 4"/>
    <w:basedOn w:val="Normal"/>
    <w:link w:val="Heading4Char"/>
    <w:uiPriority w:val="9"/>
    <w:qFormat/>
    <w:rsid w:val="00F1514F"/>
    <w:pPr>
      <w:spacing w:before="100" w:beforeAutospacing="1" w:after="100" w:afterAutospacing="1" w:line="240" w:lineRule="auto"/>
      <w:contextualSpacing w:val="0"/>
      <w:outlineLvl w:val="3"/>
    </w:pPr>
    <w:rPr>
      <w:rFonts w:eastAsia="Times New Roman" w:cs="Times New Roman"/>
      <w:b/>
      <w:bCs/>
      <w:szCs w:val="24"/>
    </w:rPr>
  </w:style>
  <w:style w:type="paragraph" w:styleId="Heading5">
    <w:name w:val="heading 5"/>
    <w:basedOn w:val="Normal"/>
    <w:next w:val="Normal"/>
    <w:link w:val="Heading5Char"/>
    <w:uiPriority w:val="9"/>
    <w:semiHidden/>
    <w:unhideWhenUsed/>
    <w:qFormat/>
    <w:rsid w:val="005822E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1903AA"/>
    <w:pPr>
      <w:contextualSpacing w:val="0"/>
      <w:jc w:val="center"/>
    </w:pPr>
    <w:rPr>
      <w:rFonts w:eastAsia="Times New Roman"/>
      <w:b/>
      <w:u w:val="single"/>
    </w:rPr>
  </w:style>
  <w:style w:type="character" w:customStyle="1" w:styleId="Body115Char">
    <w:name w:val="Body 1.15 Char"/>
    <w:basedOn w:val="DefaultParagraphFont"/>
    <w:link w:val="Body115"/>
    <w:rsid w:val="001903AA"/>
    <w:rPr>
      <w:rFonts w:ascii="Times New Roman" w:eastAsia="Times New Roman" w:hAnsi="Times New Roman"/>
      <w:b/>
      <w:sz w:val="24"/>
      <w:u w:val="single"/>
    </w:rPr>
  </w:style>
  <w:style w:type="character" w:customStyle="1" w:styleId="Heading1Char">
    <w:name w:val="Heading 1 Char"/>
    <w:basedOn w:val="DefaultParagraphFont"/>
    <w:link w:val="Heading1"/>
    <w:uiPriority w:val="9"/>
    <w:rsid w:val="00F1514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514F"/>
    <w:rPr>
      <w:rFonts w:ascii="Times New Roman" w:eastAsia="Times New Roman" w:hAnsi="Times New Roman" w:cs="Times New Roman"/>
      <w:b/>
      <w:bCs/>
      <w:sz w:val="24"/>
      <w:szCs w:val="24"/>
    </w:rPr>
  </w:style>
  <w:style w:type="paragraph" w:styleId="NormalWeb">
    <w:name w:val="Normal (Web)"/>
    <w:basedOn w:val="Normal"/>
    <w:uiPriority w:val="99"/>
    <w:unhideWhenUsed/>
    <w:rsid w:val="00F1514F"/>
    <w:pPr>
      <w:spacing w:before="100" w:beforeAutospacing="1" w:after="100" w:afterAutospacing="1" w:line="240" w:lineRule="auto"/>
      <w:contextualSpacing w:val="0"/>
    </w:pPr>
    <w:rPr>
      <w:rFonts w:eastAsia="Times New Roman" w:cs="Times New Roman"/>
      <w:szCs w:val="24"/>
    </w:rPr>
  </w:style>
  <w:style w:type="character" w:styleId="Emphasis">
    <w:name w:val="Emphasis"/>
    <w:basedOn w:val="DefaultParagraphFont"/>
    <w:uiPriority w:val="20"/>
    <w:qFormat/>
    <w:rsid w:val="00F1514F"/>
    <w:rPr>
      <w:i/>
      <w:iCs/>
    </w:rPr>
  </w:style>
  <w:style w:type="paragraph" w:styleId="Header">
    <w:name w:val="header"/>
    <w:basedOn w:val="Normal"/>
    <w:link w:val="HeaderChar"/>
    <w:uiPriority w:val="99"/>
    <w:unhideWhenUsed/>
    <w:rsid w:val="00F1514F"/>
    <w:pPr>
      <w:tabs>
        <w:tab w:val="center" w:pos="4680"/>
        <w:tab w:val="right" w:pos="9360"/>
      </w:tabs>
      <w:spacing w:line="240" w:lineRule="auto"/>
    </w:pPr>
  </w:style>
  <w:style w:type="character" w:customStyle="1" w:styleId="HeaderChar">
    <w:name w:val="Header Char"/>
    <w:basedOn w:val="DefaultParagraphFont"/>
    <w:link w:val="Header"/>
    <w:uiPriority w:val="99"/>
    <w:rsid w:val="00F1514F"/>
    <w:rPr>
      <w:rFonts w:ascii="Times New Roman" w:hAnsi="Times New Roman"/>
      <w:sz w:val="24"/>
    </w:rPr>
  </w:style>
  <w:style w:type="paragraph" w:styleId="Footer">
    <w:name w:val="footer"/>
    <w:basedOn w:val="Normal"/>
    <w:link w:val="FooterChar"/>
    <w:uiPriority w:val="99"/>
    <w:unhideWhenUsed/>
    <w:rsid w:val="00F1514F"/>
    <w:pPr>
      <w:tabs>
        <w:tab w:val="center" w:pos="4680"/>
        <w:tab w:val="right" w:pos="9360"/>
      </w:tabs>
      <w:spacing w:line="240" w:lineRule="auto"/>
    </w:pPr>
  </w:style>
  <w:style w:type="character" w:customStyle="1" w:styleId="FooterChar">
    <w:name w:val="Footer Char"/>
    <w:basedOn w:val="DefaultParagraphFont"/>
    <w:link w:val="Footer"/>
    <w:uiPriority w:val="99"/>
    <w:rsid w:val="00F1514F"/>
    <w:rPr>
      <w:rFonts w:ascii="Times New Roman" w:hAnsi="Times New Roman"/>
      <w:sz w:val="24"/>
    </w:rPr>
  </w:style>
  <w:style w:type="paragraph" w:styleId="ListParagraph">
    <w:name w:val="List Paragraph"/>
    <w:basedOn w:val="Normal"/>
    <w:uiPriority w:val="34"/>
    <w:qFormat/>
    <w:rsid w:val="009621EF"/>
    <w:pPr>
      <w:ind w:left="720"/>
    </w:pPr>
  </w:style>
  <w:style w:type="character" w:styleId="CommentReference">
    <w:name w:val="annotation reference"/>
    <w:basedOn w:val="DefaultParagraphFont"/>
    <w:uiPriority w:val="99"/>
    <w:semiHidden/>
    <w:unhideWhenUsed/>
    <w:rsid w:val="002974B2"/>
    <w:rPr>
      <w:sz w:val="16"/>
      <w:szCs w:val="16"/>
    </w:rPr>
  </w:style>
  <w:style w:type="paragraph" w:styleId="CommentText">
    <w:name w:val="annotation text"/>
    <w:basedOn w:val="Normal"/>
    <w:link w:val="CommentTextChar"/>
    <w:uiPriority w:val="99"/>
    <w:semiHidden/>
    <w:unhideWhenUsed/>
    <w:rsid w:val="002974B2"/>
    <w:pPr>
      <w:spacing w:line="240" w:lineRule="auto"/>
    </w:pPr>
    <w:rPr>
      <w:sz w:val="20"/>
      <w:szCs w:val="20"/>
    </w:rPr>
  </w:style>
  <w:style w:type="character" w:customStyle="1" w:styleId="CommentTextChar">
    <w:name w:val="Comment Text Char"/>
    <w:basedOn w:val="DefaultParagraphFont"/>
    <w:link w:val="CommentText"/>
    <w:uiPriority w:val="99"/>
    <w:semiHidden/>
    <w:rsid w:val="002974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74B2"/>
    <w:rPr>
      <w:b/>
      <w:bCs/>
    </w:rPr>
  </w:style>
  <w:style w:type="character" w:customStyle="1" w:styleId="CommentSubjectChar">
    <w:name w:val="Comment Subject Char"/>
    <w:basedOn w:val="CommentTextChar"/>
    <w:link w:val="CommentSubject"/>
    <w:uiPriority w:val="99"/>
    <w:semiHidden/>
    <w:rsid w:val="002974B2"/>
    <w:rPr>
      <w:rFonts w:ascii="Times New Roman" w:hAnsi="Times New Roman"/>
      <w:b/>
      <w:bCs/>
      <w:sz w:val="20"/>
      <w:szCs w:val="20"/>
    </w:rPr>
  </w:style>
  <w:style w:type="paragraph" w:styleId="BalloonText">
    <w:name w:val="Balloon Text"/>
    <w:basedOn w:val="Normal"/>
    <w:link w:val="BalloonTextChar"/>
    <w:uiPriority w:val="99"/>
    <w:semiHidden/>
    <w:unhideWhenUsed/>
    <w:rsid w:val="002974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4B2"/>
    <w:rPr>
      <w:rFonts w:ascii="Segoe UI" w:hAnsi="Segoe UI" w:cs="Segoe UI"/>
      <w:sz w:val="18"/>
      <w:szCs w:val="18"/>
    </w:rPr>
  </w:style>
  <w:style w:type="character" w:styleId="Hyperlink">
    <w:name w:val="Hyperlink"/>
    <w:basedOn w:val="DefaultParagraphFont"/>
    <w:uiPriority w:val="99"/>
    <w:unhideWhenUsed/>
    <w:rsid w:val="006F73DA"/>
    <w:rPr>
      <w:color w:val="0563C1" w:themeColor="hyperlink"/>
      <w:u w:val="single"/>
    </w:rPr>
  </w:style>
  <w:style w:type="character" w:styleId="FollowedHyperlink">
    <w:name w:val="FollowedHyperlink"/>
    <w:basedOn w:val="DefaultParagraphFont"/>
    <w:uiPriority w:val="99"/>
    <w:semiHidden/>
    <w:unhideWhenUsed/>
    <w:rsid w:val="00E82E57"/>
    <w:rPr>
      <w:color w:val="954F72" w:themeColor="followedHyperlink"/>
      <w:u w:val="single"/>
    </w:rPr>
  </w:style>
  <w:style w:type="character" w:customStyle="1" w:styleId="Heading5Char">
    <w:name w:val="Heading 5 Char"/>
    <w:basedOn w:val="DefaultParagraphFont"/>
    <w:link w:val="Heading5"/>
    <w:uiPriority w:val="9"/>
    <w:semiHidden/>
    <w:rsid w:val="005822ED"/>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0206">
      <w:bodyDiv w:val="1"/>
      <w:marLeft w:val="0"/>
      <w:marRight w:val="0"/>
      <w:marTop w:val="0"/>
      <w:marBottom w:val="0"/>
      <w:divBdr>
        <w:top w:val="none" w:sz="0" w:space="0" w:color="auto"/>
        <w:left w:val="none" w:sz="0" w:space="0" w:color="auto"/>
        <w:bottom w:val="none" w:sz="0" w:space="0" w:color="auto"/>
        <w:right w:val="none" w:sz="0" w:space="0" w:color="auto"/>
      </w:divBdr>
      <w:divsChild>
        <w:div w:id="2136872567">
          <w:marLeft w:val="0"/>
          <w:marRight w:val="0"/>
          <w:marTop w:val="0"/>
          <w:marBottom w:val="0"/>
          <w:divBdr>
            <w:top w:val="none" w:sz="0" w:space="0" w:color="auto"/>
            <w:left w:val="none" w:sz="0" w:space="0" w:color="auto"/>
            <w:bottom w:val="none" w:sz="0" w:space="0" w:color="auto"/>
            <w:right w:val="none" w:sz="0" w:space="0" w:color="auto"/>
          </w:divBdr>
          <w:divsChild>
            <w:div w:id="765151607">
              <w:marLeft w:val="-225"/>
              <w:marRight w:val="-225"/>
              <w:marTop w:val="0"/>
              <w:marBottom w:val="0"/>
              <w:divBdr>
                <w:top w:val="none" w:sz="0" w:space="0" w:color="auto"/>
                <w:left w:val="none" w:sz="0" w:space="0" w:color="auto"/>
                <w:bottom w:val="none" w:sz="0" w:space="0" w:color="auto"/>
                <w:right w:val="none" w:sz="0" w:space="0" w:color="auto"/>
              </w:divBdr>
              <w:divsChild>
                <w:div w:id="259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713">
          <w:marLeft w:val="0"/>
          <w:marRight w:val="0"/>
          <w:marTop w:val="0"/>
          <w:marBottom w:val="0"/>
          <w:divBdr>
            <w:top w:val="none" w:sz="0" w:space="0" w:color="auto"/>
            <w:left w:val="none" w:sz="0" w:space="0" w:color="auto"/>
            <w:bottom w:val="none" w:sz="0" w:space="0" w:color="auto"/>
            <w:right w:val="none" w:sz="0" w:space="0" w:color="auto"/>
          </w:divBdr>
          <w:divsChild>
            <w:div w:id="1290621816">
              <w:marLeft w:val="-225"/>
              <w:marRight w:val="-225"/>
              <w:marTop w:val="0"/>
              <w:marBottom w:val="0"/>
              <w:divBdr>
                <w:top w:val="none" w:sz="0" w:space="0" w:color="auto"/>
                <w:left w:val="none" w:sz="0" w:space="0" w:color="auto"/>
                <w:bottom w:val="none" w:sz="0" w:space="0" w:color="auto"/>
                <w:right w:val="none" w:sz="0" w:space="0" w:color="auto"/>
              </w:divBdr>
              <w:divsChild>
                <w:div w:id="13625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0290">
      <w:bodyDiv w:val="1"/>
      <w:marLeft w:val="0"/>
      <w:marRight w:val="0"/>
      <w:marTop w:val="0"/>
      <w:marBottom w:val="0"/>
      <w:divBdr>
        <w:top w:val="none" w:sz="0" w:space="0" w:color="auto"/>
        <w:left w:val="none" w:sz="0" w:space="0" w:color="auto"/>
        <w:bottom w:val="none" w:sz="0" w:space="0" w:color="auto"/>
        <w:right w:val="none" w:sz="0" w:space="0" w:color="auto"/>
      </w:divBdr>
    </w:div>
    <w:div w:id="556282704">
      <w:bodyDiv w:val="1"/>
      <w:marLeft w:val="0"/>
      <w:marRight w:val="0"/>
      <w:marTop w:val="0"/>
      <w:marBottom w:val="0"/>
      <w:divBdr>
        <w:top w:val="none" w:sz="0" w:space="0" w:color="auto"/>
        <w:left w:val="none" w:sz="0" w:space="0" w:color="auto"/>
        <w:bottom w:val="none" w:sz="0" w:space="0" w:color="auto"/>
        <w:right w:val="none" w:sz="0" w:space="0" w:color="auto"/>
      </w:divBdr>
    </w:div>
    <w:div w:id="708918693">
      <w:bodyDiv w:val="1"/>
      <w:marLeft w:val="0"/>
      <w:marRight w:val="0"/>
      <w:marTop w:val="0"/>
      <w:marBottom w:val="0"/>
      <w:divBdr>
        <w:top w:val="none" w:sz="0" w:space="0" w:color="auto"/>
        <w:left w:val="none" w:sz="0" w:space="0" w:color="auto"/>
        <w:bottom w:val="none" w:sz="0" w:space="0" w:color="auto"/>
        <w:right w:val="none" w:sz="0" w:space="0" w:color="auto"/>
      </w:divBdr>
    </w:div>
    <w:div w:id="827595876">
      <w:bodyDiv w:val="1"/>
      <w:marLeft w:val="0"/>
      <w:marRight w:val="0"/>
      <w:marTop w:val="0"/>
      <w:marBottom w:val="0"/>
      <w:divBdr>
        <w:top w:val="none" w:sz="0" w:space="0" w:color="auto"/>
        <w:left w:val="none" w:sz="0" w:space="0" w:color="auto"/>
        <w:bottom w:val="none" w:sz="0" w:space="0" w:color="auto"/>
        <w:right w:val="none" w:sz="0" w:space="0" w:color="auto"/>
      </w:divBdr>
    </w:div>
    <w:div w:id="1488277195">
      <w:bodyDiv w:val="1"/>
      <w:marLeft w:val="0"/>
      <w:marRight w:val="0"/>
      <w:marTop w:val="0"/>
      <w:marBottom w:val="0"/>
      <w:divBdr>
        <w:top w:val="none" w:sz="0" w:space="0" w:color="auto"/>
        <w:left w:val="none" w:sz="0" w:space="0" w:color="auto"/>
        <w:bottom w:val="none" w:sz="0" w:space="0" w:color="auto"/>
        <w:right w:val="none" w:sz="0" w:space="0" w:color="auto"/>
      </w:divBdr>
    </w:div>
    <w:div w:id="1661958017">
      <w:bodyDiv w:val="1"/>
      <w:marLeft w:val="0"/>
      <w:marRight w:val="0"/>
      <w:marTop w:val="0"/>
      <w:marBottom w:val="0"/>
      <w:divBdr>
        <w:top w:val="none" w:sz="0" w:space="0" w:color="auto"/>
        <w:left w:val="none" w:sz="0" w:space="0" w:color="auto"/>
        <w:bottom w:val="none" w:sz="0" w:space="0" w:color="auto"/>
        <w:right w:val="none" w:sz="0" w:space="0" w:color="auto"/>
      </w:divBdr>
    </w:div>
    <w:div w:id="1963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584-4103-4F65-A239-E6551FA3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18</cp:revision>
  <dcterms:created xsi:type="dcterms:W3CDTF">2020-09-16T16:51:00Z</dcterms:created>
  <dcterms:modified xsi:type="dcterms:W3CDTF">2020-09-16T17:12:00Z</dcterms:modified>
</cp:coreProperties>
</file>