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E599" w:themeColor="accent4" w:themeTint="66"/>
  <w:body>
    <w:p w:rsidR="00764278" w:rsidRPr="00764278" w:rsidRDefault="00764278" w:rsidP="00764278">
      <w:pPr>
        <w:jc w:val="center"/>
        <w:rPr>
          <w:rStyle w:val="Strong"/>
          <w:iCs/>
          <w:sz w:val="32"/>
        </w:rPr>
      </w:pPr>
      <w:r w:rsidRPr="00764278">
        <w:rPr>
          <w:rStyle w:val="Strong"/>
          <w:iCs/>
          <w:sz w:val="32"/>
        </w:rPr>
        <w:t>Kindergarten Syllabus</w:t>
      </w:r>
    </w:p>
    <w:p w:rsidR="00764278" w:rsidRDefault="00764278" w:rsidP="00764278">
      <w:pPr>
        <w:rPr>
          <w:rStyle w:val="Strong"/>
          <w:b w:val="0"/>
          <w:i/>
          <w:iCs/>
        </w:rPr>
      </w:pPr>
      <w:r w:rsidRPr="002554F7">
        <w:rPr>
          <w:rStyle w:val="Strong"/>
          <w:i/>
          <w:iCs/>
        </w:rPr>
        <w:t xml:space="preserve">The Mission of Kindergarten </w:t>
      </w:r>
      <w:r>
        <w:rPr>
          <w:rStyle w:val="Strong"/>
          <w:i/>
          <w:iCs/>
        </w:rPr>
        <w:t>is to set the foundation for a lifelong love of learning through hands on activities and a challenging curriculum. To make a positive difference in the lives of children professionally supported through peer, teacher, and community members.</w:t>
      </w:r>
    </w:p>
    <w:p w:rsidR="00764278" w:rsidRPr="00764278" w:rsidRDefault="00764278" w:rsidP="00764278">
      <w:pPr>
        <w:rPr>
          <w:b/>
          <w:bCs/>
          <w:i/>
          <w:iCs/>
        </w:rPr>
      </w:pPr>
      <w:r w:rsidRPr="00764278">
        <w:rPr>
          <w:b/>
        </w:rPr>
        <w:t>School Hours</w:t>
      </w:r>
    </w:p>
    <w:p w:rsidR="00764278" w:rsidRDefault="00764278" w:rsidP="00764278">
      <w:pPr>
        <w:pStyle w:val="ListParagraph"/>
        <w:numPr>
          <w:ilvl w:val="0"/>
          <w:numId w:val="2"/>
        </w:numPr>
        <w:rPr>
          <w:rFonts w:asciiTheme="minorHAnsi" w:hAnsiTheme="minorHAnsi"/>
          <w:sz w:val="22"/>
          <w:szCs w:val="22"/>
        </w:rPr>
      </w:pPr>
      <w:r>
        <w:rPr>
          <w:rFonts w:asciiTheme="minorHAnsi" w:hAnsiTheme="minorHAnsi"/>
          <w:sz w:val="22"/>
          <w:szCs w:val="22"/>
        </w:rPr>
        <w:t>Drop off</w:t>
      </w:r>
      <w:r w:rsidRPr="002554F7">
        <w:rPr>
          <w:rFonts w:asciiTheme="minorHAnsi" w:hAnsiTheme="minorHAnsi"/>
          <w:sz w:val="22"/>
          <w:szCs w:val="22"/>
        </w:rPr>
        <w:t xml:space="preserve">: </w:t>
      </w:r>
      <w:r>
        <w:rPr>
          <w:rFonts w:asciiTheme="minorHAnsi" w:hAnsiTheme="minorHAnsi"/>
          <w:sz w:val="22"/>
          <w:szCs w:val="22"/>
        </w:rPr>
        <w:t>7:30</w:t>
      </w:r>
      <w:r w:rsidRPr="002554F7">
        <w:rPr>
          <w:rFonts w:asciiTheme="minorHAnsi" w:hAnsiTheme="minorHAnsi"/>
          <w:sz w:val="22"/>
          <w:szCs w:val="22"/>
        </w:rPr>
        <w:t xml:space="preserve"> a.m. </w:t>
      </w:r>
    </w:p>
    <w:p w:rsidR="00764278" w:rsidRDefault="00764278" w:rsidP="00764278">
      <w:pPr>
        <w:pStyle w:val="ListParagraph"/>
        <w:numPr>
          <w:ilvl w:val="0"/>
          <w:numId w:val="2"/>
        </w:numPr>
        <w:rPr>
          <w:rFonts w:asciiTheme="minorHAnsi" w:hAnsiTheme="minorHAnsi"/>
          <w:sz w:val="22"/>
          <w:szCs w:val="22"/>
        </w:rPr>
      </w:pPr>
      <w:r>
        <w:rPr>
          <w:rFonts w:asciiTheme="minorHAnsi" w:hAnsiTheme="minorHAnsi"/>
          <w:sz w:val="22"/>
          <w:szCs w:val="22"/>
        </w:rPr>
        <w:t>Class Starts</w:t>
      </w:r>
      <w:r w:rsidRPr="002554F7">
        <w:rPr>
          <w:rFonts w:asciiTheme="minorHAnsi" w:hAnsiTheme="minorHAnsi"/>
          <w:sz w:val="22"/>
          <w:szCs w:val="22"/>
        </w:rPr>
        <w:t>: 8:</w:t>
      </w:r>
      <w:r>
        <w:rPr>
          <w:rFonts w:asciiTheme="minorHAnsi" w:hAnsiTheme="minorHAnsi"/>
          <w:sz w:val="22"/>
          <w:szCs w:val="22"/>
        </w:rPr>
        <w:t>00</w:t>
      </w:r>
      <w:r w:rsidRPr="002554F7">
        <w:rPr>
          <w:rFonts w:asciiTheme="minorHAnsi" w:hAnsiTheme="minorHAnsi"/>
          <w:sz w:val="22"/>
          <w:szCs w:val="22"/>
        </w:rPr>
        <w:t xml:space="preserve"> a.m.</w:t>
      </w:r>
    </w:p>
    <w:p w:rsidR="00764278" w:rsidRPr="002554F7" w:rsidRDefault="00764278" w:rsidP="00764278">
      <w:pPr>
        <w:pStyle w:val="ListParagraph"/>
        <w:numPr>
          <w:ilvl w:val="0"/>
          <w:numId w:val="2"/>
        </w:numPr>
        <w:rPr>
          <w:rFonts w:asciiTheme="minorHAnsi" w:hAnsiTheme="minorHAnsi"/>
          <w:sz w:val="22"/>
          <w:szCs w:val="22"/>
        </w:rPr>
      </w:pPr>
      <w:r w:rsidRPr="002554F7">
        <w:rPr>
          <w:rFonts w:asciiTheme="minorHAnsi" w:hAnsiTheme="minorHAnsi"/>
          <w:sz w:val="22"/>
          <w:szCs w:val="22"/>
        </w:rPr>
        <w:t xml:space="preserve">Dismissal: </w:t>
      </w:r>
      <w:r>
        <w:rPr>
          <w:rFonts w:asciiTheme="minorHAnsi" w:hAnsiTheme="minorHAnsi"/>
          <w:sz w:val="22"/>
          <w:szCs w:val="22"/>
        </w:rPr>
        <w:t>2:30</w:t>
      </w:r>
      <w:r w:rsidRPr="002554F7">
        <w:rPr>
          <w:rFonts w:asciiTheme="minorHAnsi" w:hAnsiTheme="minorHAnsi"/>
          <w:sz w:val="22"/>
          <w:szCs w:val="22"/>
        </w:rPr>
        <w:t xml:space="preserve"> p.m.</w:t>
      </w:r>
    </w:p>
    <w:p w:rsidR="00764278" w:rsidRDefault="00764278" w:rsidP="00764278">
      <w:pPr>
        <w:pStyle w:val="ListParagraph"/>
        <w:rPr>
          <w:rFonts w:asciiTheme="minorHAnsi" w:hAnsiTheme="minorHAnsi"/>
          <w:b/>
          <w:sz w:val="22"/>
          <w:szCs w:val="22"/>
        </w:rPr>
      </w:pPr>
    </w:p>
    <w:p w:rsidR="00764278" w:rsidRPr="00764278" w:rsidRDefault="00764278" w:rsidP="00764278">
      <w:pPr>
        <w:rPr>
          <w:b/>
        </w:rPr>
      </w:pPr>
      <w:r w:rsidRPr="00764278">
        <w:rPr>
          <w:b/>
        </w:rPr>
        <w:t>Curriculum</w:t>
      </w:r>
    </w:p>
    <w:p w:rsidR="00764278" w:rsidRPr="00EE7917" w:rsidRDefault="00764278" w:rsidP="00764278">
      <w:pPr>
        <w:pStyle w:val="ListParagraph"/>
        <w:numPr>
          <w:ilvl w:val="0"/>
          <w:numId w:val="3"/>
        </w:numPr>
        <w:rPr>
          <w:rFonts w:asciiTheme="minorHAnsi" w:hAnsiTheme="minorHAnsi"/>
          <w:sz w:val="22"/>
          <w:szCs w:val="22"/>
        </w:rPr>
      </w:pPr>
      <w:r>
        <w:rPr>
          <w:rFonts w:asciiTheme="minorHAnsi" w:hAnsiTheme="minorHAnsi"/>
          <w:sz w:val="22"/>
          <w:szCs w:val="22"/>
        </w:rPr>
        <w:t xml:space="preserve">Content is aligned to the </w:t>
      </w:r>
      <w:r w:rsidRPr="000C00F5">
        <w:rPr>
          <w:rFonts w:asciiTheme="minorHAnsi" w:hAnsiTheme="minorHAnsi"/>
          <w:sz w:val="22"/>
          <w:szCs w:val="22"/>
        </w:rPr>
        <w:t>Florida Standards</w:t>
      </w:r>
    </w:p>
    <w:p w:rsidR="00764278" w:rsidRPr="00BB6517" w:rsidRDefault="00764278" w:rsidP="00764278">
      <w:pPr>
        <w:pStyle w:val="ListParagraph"/>
        <w:numPr>
          <w:ilvl w:val="0"/>
          <w:numId w:val="3"/>
        </w:numPr>
        <w:rPr>
          <w:sz w:val="20"/>
          <w:szCs w:val="20"/>
        </w:rPr>
      </w:pPr>
      <w:r w:rsidRPr="000C00F5">
        <w:rPr>
          <w:rFonts w:asciiTheme="minorHAnsi" w:hAnsiTheme="minorHAnsi"/>
          <w:sz w:val="22"/>
          <w:szCs w:val="22"/>
        </w:rPr>
        <w:t>The following strategies will be used in the classroom setting to accommodate differentiated learning:</w:t>
      </w:r>
      <w:r>
        <w:rPr>
          <w:rFonts w:asciiTheme="minorHAnsi" w:hAnsiTheme="minorHAnsi"/>
          <w:sz w:val="22"/>
          <w:szCs w:val="22"/>
        </w:rPr>
        <w:t xml:space="preserve"> t</w:t>
      </w:r>
      <w:r w:rsidRPr="004E3A9B">
        <w:rPr>
          <w:rFonts w:asciiTheme="minorHAnsi" w:hAnsiTheme="minorHAnsi"/>
          <w:sz w:val="22"/>
          <w:szCs w:val="22"/>
        </w:rPr>
        <w:t>actile activities</w:t>
      </w:r>
      <w:r>
        <w:rPr>
          <w:rFonts w:asciiTheme="minorHAnsi" w:hAnsiTheme="minorHAnsi"/>
          <w:sz w:val="22"/>
          <w:szCs w:val="22"/>
        </w:rPr>
        <w:t>, s</w:t>
      </w:r>
      <w:r w:rsidRPr="004E3A9B">
        <w:rPr>
          <w:rFonts w:asciiTheme="minorHAnsi" w:hAnsiTheme="minorHAnsi"/>
          <w:sz w:val="22"/>
          <w:szCs w:val="22"/>
        </w:rPr>
        <w:t>mall group instruction</w:t>
      </w:r>
      <w:r>
        <w:rPr>
          <w:rFonts w:asciiTheme="minorHAnsi" w:hAnsiTheme="minorHAnsi"/>
          <w:sz w:val="22"/>
          <w:szCs w:val="22"/>
        </w:rPr>
        <w:t>, i</w:t>
      </w:r>
      <w:r w:rsidRPr="004E3A9B">
        <w:rPr>
          <w:rFonts w:asciiTheme="minorHAnsi" w:hAnsiTheme="minorHAnsi"/>
          <w:sz w:val="22"/>
          <w:szCs w:val="22"/>
        </w:rPr>
        <w:t>nteraction and discussion with teacher and peers</w:t>
      </w:r>
      <w:r>
        <w:rPr>
          <w:rFonts w:asciiTheme="minorHAnsi" w:hAnsiTheme="minorHAnsi"/>
          <w:sz w:val="22"/>
          <w:szCs w:val="22"/>
        </w:rPr>
        <w:t>, i</w:t>
      </w:r>
      <w:r w:rsidRPr="004E3A9B">
        <w:rPr>
          <w:rFonts w:asciiTheme="minorHAnsi" w:hAnsiTheme="minorHAnsi"/>
          <w:sz w:val="22"/>
          <w:szCs w:val="22"/>
        </w:rPr>
        <w:t>nternet based research</w:t>
      </w:r>
      <w:r>
        <w:rPr>
          <w:rFonts w:asciiTheme="minorHAnsi" w:hAnsiTheme="minorHAnsi"/>
          <w:sz w:val="22"/>
          <w:szCs w:val="22"/>
        </w:rPr>
        <w:t>, i</w:t>
      </w:r>
      <w:r w:rsidRPr="004E3A9B">
        <w:rPr>
          <w:rFonts w:asciiTheme="minorHAnsi" w:hAnsiTheme="minorHAnsi"/>
          <w:sz w:val="22"/>
          <w:szCs w:val="22"/>
        </w:rPr>
        <w:t>ntegration of literature across the curriculum</w:t>
      </w:r>
      <w:r>
        <w:rPr>
          <w:rFonts w:asciiTheme="minorHAnsi" w:hAnsiTheme="minorHAnsi"/>
          <w:sz w:val="22"/>
          <w:szCs w:val="22"/>
        </w:rPr>
        <w:t>, t</w:t>
      </w:r>
      <w:r w:rsidRPr="004E3A9B">
        <w:rPr>
          <w:rFonts w:asciiTheme="minorHAnsi" w:hAnsiTheme="minorHAnsi"/>
          <w:sz w:val="22"/>
          <w:szCs w:val="22"/>
        </w:rPr>
        <w:t>echnology</w:t>
      </w:r>
      <w:r>
        <w:rPr>
          <w:rFonts w:asciiTheme="minorHAnsi" w:hAnsiTheme="minorHAnsi"/>
          <w:sz w:val="22"/>
          <w:szCs w:val="22"/>
        </w:rPr>
        <w:t>, s</w:t>
      </w:r>
      <w:r w:rsidRPr="004E3A9B">
        <w:rPr>
          <w:rFonts w:asciiTheme="minorHAnsi" w:hAnsiTheme="minorHAnsi"/>
          <w:sz w:val="22"/>
          <w:szCs w:val="22"/>
        </w:rPr>
        <w:t>trategies using manipulatives, graphic displays, and/or visual organizers</w:t>
      </w:r>
      <w:r>
        <w:rPr>
          <w:rFonts w:asciiTheme="minorHAnsi" w:hAnsiTheme="minorHAnsi"/>
          <w:sz w:val="22"/>
          <w:szCs w:val="22"/>
        </w:rPr>
        <w:t>, m</w:t>
      </w:r>
      <w:r w:rsidRPr="004E3A9B">
        <w:rPr>
          <w:rFonts w:asciiTheme="minorHAnsi" w:hAnsiTheme="minorHAnsi"/>
          <w:sz w:val="22"/>
          <w:szCs w:val="22"/>
        </w:rPr>
        <w:t>ultiple intelligences based strategies</w:t>
      </w:r>
      <w:r>
        <w:rPr>
          <w:rFonts w:asciiTheme="minorHAnsi" w:hAnsiTheme="minorHAnsi"/>
          <w:sz w:val="22"/>
          <w:szCs w:val="22"/>
        </w:rPr>
        <w:t>, p</w:t>
      </w:r>
      <w:r w:rsidRPr="004E3A9B">
        <w:rPr>
          <w:rFonts w:asciiTheme="minorHAnsi" w:hAnsiTheme="minorHAnsi"/>
          <w:sz w:val="22"/>
          <w:szCs w:val="22"/>
        </w:rPr>
        <w:t>rojects and alternative assessments</w:t>
      </w:r>
      <w:r>
        <w:rPr>
          <w:rFonts w:asciiTheme="minorHAnsi" w:hAnsiTheme="minorHAnsi"/>
          <w:sz w:val="22"/>
          <w:szCs w:val="22"/>
        </w:rPr>
        <w:t>.</w:t>
      </w:r>
    </w:p>
    <w:p w:rsidR="00764278" w:rsidRPr="00BB6517" w:rsidRDefault="00764278" w:rsidP="00764278">
      <w:pPr>
        <w:pStyle w:val="ListParagraph"/>
        <w:ind w:left="1080"/>
        <w:rPr>
          <w:sz w:val="20"/>
          <w:szCs w:val="20"/>
        </w:rPr>
      </w:pPr>
    </w:p>
    <w:p w:rsidR="00764278" w:rsidRPr="00764278" w:rsidRDefault="00764278" w:rsidP="00764278">
      <w:pPr>
        <w:rPr>
          <w:rFonts w:ascii="Calibri" w:hAnsi="Calibri"/>
          <w:b/>
        </w:rPr>
      </w:pPr>
      <w:r w:rsidRPr="00764278">
        <w:rPr>
          <w:rFonts w:ascii="Calibri" w:hAnsi="Calibri"/>
          <w:b/>
        </w:rPr>
        <w:t>Teaching Techniques</w:t>
      </w:r>
    </w:p>
    <w:p w:rsidR="00764278" w:rsidRDefault="00764278" w:rsidP="00764278">
      <w:pPr>
        <w:pStyle w:val="ListParagraph"/>
        <w:numPr>
          <w:ilvl w:val="0"/>
          <w:numId w:val="4"/>
        </w:numPr>
        <w:rPr>
          <w:rFonts w:ascii="Calibri" w:hAnsi="Calibri"/>
        </w:rPr>
      </w:pPr>
      <w:r>
        <w:rPr>
          <w:rFonts w:ascii="Calibri" w:hAnsi="Calibri"/>
        </w:rPr>
        <w:t>Cueing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   Note taking</w:t>
      </w:r>
    </w:p>
    <w:p w:rsidR="00764278" w:rsidRDefault="00764278" w:rsidP="00764278">
      <w:pPr>
        <w:pStyle w:val="ListParagraph"/>
        <w:numPr>
          <w:ilvl w:val="0"/>
          <w:numId w:val="4"/>
        </w:numPr>
        <w:rPr>
          <w:rFonts w:ascii="Calibri" w:hAnsi="Calibri"/>
        </w:rPr>
      </w:pPr>
      <w:r>
        <w:rPr>
          <w:rFonts w:ascii="Calibri" w:hAnsi="Calibri"/>
        </w:rPr>
        <w:t>Vocabulary in context</w:t>
      </w:r>
      <w:r>
        <w:rPr>
          <w:rFonts w:ascii="Calibri" w:hAnsi="Calibri"/>
        </w:rPr>
        <w:tab/>
      </w:r>
      <w:r>
        <w:rPr>
          <w:rFonts w:ascii="Calibri" w:hAnsi="Calibri"/>
        </w:rPr>
        <w:tab/>
      </w:r>
      <w:r>
        <w:rPr>
          <w:rFonts w:ascii="Calibri" w:hAnsi="Calibri"/>
        </w:rPr>
        <w:tab/>
      </w:r>
      <w:r>
        <w:rPr>
          <w:rFonts w:ascii="Calibri" w:hAnsi="Calibri"/>
        </w:rPr>
        <w:tab/>
      </w:r>
      <w:proofErr w:type="spellStart"/>
      <w:r w:rsidRPr="00BB6517">
        <w:rPr>
          <w:rFonts w:ascii="Calibri" w:hAnsi="Calibri"/>
        </w:rPr>
        <w:t>i</w:t>
      </w:r>
      <w:proofErr w:type="spellEnd"/>
      <w:r w:rsidRPr="00BB6517">
        <w:rPr>
          <w:rFonts w:ascii="Calibri" w:hAnsi="Calibri"/>
        </w:rPr>
        <w:t xml:space="preserve">.    </w:t>
      </w:r>
      <w:r>
        <w:rPr>
          <w:rFonts w:ascii="Calibri" w:hAnsi="Calibri"/>
        </w:rPr>
        <w:t>Music</w:t>
      </w:r>
    </w:p>
    <w:p w:rsidR="00764278" w:rsidRDefault="00764278" w:rsidP="00764278">
      <w:pPr>
        <w:pStyle w:val="ListParagraph"/>
        <w:numPr>
          <w:ilvl w:val="0"/>
          <w:numId w:val="4"/>
        </w:numPr>
        <w:rPr>
          <w:rFonts w:ascii="Calibri" w:hAnsi="Calibri"/>
        </w:rPr>
      </w:pPr>
      <w:r>
        <w:rPr>
          <w:rFonts w:ascii="Calibri" w:hAnsi="Calibri"/>
        </w:rPr>
        <w:t>Simple repetition</w:t>
      </w:r>
      <w:r>
        <w:rPr>
          <w:rFonts w:ascii="Calibri" w:hAnsi="Calibri"/>
        </w:rPr>
        <w:tab/>
      </w:r>
      <w:r>
        <w:rPr>
          <w:rFonts w:ascii="Calibri" w:hAnsi="Calibri"/>
        </w:rPr>
        <w:tab/>
      </w:r>
      <w:r>
        <w:rPr>
          <w:rFonts w:ascii="Calibri" w:hAnsi="Calibri"/>
        </w:rPr>
        <w:tab/>
      </w:r>
      <w:r>
        <w:rPr>
          <w:rFonts w:ascii="Calibri" w:hAnsi="Calibri"/>
        </w:rPr>
        <w:tab/>
        <w:t>j.    Brainstorming</w:t>
      </w:r>
    </w:p>
    <w:p w:rsidR="00764278" w:rsidRDefault="00764278" w:rsidP="00764278">
      <w:pPr>
        <w:pStyle w:val="ListParagraph"/>
        <w:numPr>
          <w:ilvl w:val="0"/>
          <w:numId w:val="4"/>
        </w:numPr>
        <w:rPr>
          <w:rFonts w:ascii="Calibri" w:hAnsi="Calibri"/>
        </w:rPr>
      </w:pPr>
      <w:r>
        <w:rPr>
          <w:rFonts w:ascii="Calibri" w:hAnsi="Calibri"/>
        </w:rPr>
        <w:t>Cloze technique</w:t>
      </w:r>
      <w:r>
        <w:rPr>
          <w:rFonts w:ascii="Calibri" w:hAnsi="Calibri"/>
        </w:rPr>
        <w:tab/>
      </w:r>
      <w:r>
        <w:rPr>
          <w:rFonts w:ascii="Calibri" w:hAnsi="Calibri"/>
        </w:rPr>
        <w:tab/>
      </w:r>
      <w:r>
        <w:rPr>
          <w:rFonts w:ascii="Calibri" w:hAnsi="Calibri"/>
        </w:rPr>
        <w:tab/>
      </w:r>
      <w:r>
        <w:rPr>
          <w:rFonts w:ascii="Calibri" w:hAnsi="Calibri"/>
        </w:rPr>
        <w:tab/>
        <w:t>k.   Multi-Sensory activities</w:t>
      </w:r>
    </w:p>
    <w:p w:rsidR="00764278" w:rsidRDefault="00764278" w:rsidP="00764278">
      <w:pPr>
        <w:pStyle w:val="ListParagraph"/>
        <w:numPr>
          <w:ilvl w:val="0"/>
          <w:numId w:val="4"/>
        </w:numPr>
        <w:rPr>
          <w:rFonts w:ascii="Calibri" w:hAnsi="Calibri"/>
        </w:rPr>
      </w:pPr>
      <w:r>
        <w:rPr>
          <w:rFonts w:ascii="Calibri" w:hAnsi="Calibri"/>
        </w:rPr>
        <w:t>Role playing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    Decoding</w:t>
      </w:r>
    </w:p>
    <w:p w:rsidR="00764278" w:rsidRDefault="00764278" w:rsidP="00764278">
      <w:pPr>
        <w:pStyle w:val="ListParagraph"/>
        <w:numPr>
          <w:ilvl w:val="0"/>
          <w:numId w:val="4"/>
        </w:numPr>
        <w:rPr>
          <w:rFonts w:ascii="Calibri" w:hAnsi="Calibri"/>
        </w:rPr>
      </w:pPr>
      <w:r>
        <w:rPr>
          <w:rFonts w:ascii="Calibri" w:hAnsi="Calibri"/>
        </w:rPr>
        <w:t>Chunking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  Activate prior knowledge</w:t>
      </w:r>
    </w:p>
    <w:p w:rsidR="00764278" w:rsidRDefault="00764278" w:rsidP="00764278">
      <w:pPr>
        <w:pStyle w:val="ListParagraph"/>
        <w:numPr>
          <w:ilvl w:val="0"/>
          <w:numId w:val="4"/>
        </w:numPr>
        <w:rPr>
          <w:rFonts w:ascii="Calibri" w:hAnsi="Calibri"/>
        </w:rPr>
      </w:pPr>
      <w:r w:rsidRPr="00BB6517">
        <w:rPr>
          <w:rFonts w:ascii="Calibri" w:hAnsi="Calibri"/>
        </w:rPr>
        <w:t>Chanting</w:t>
      </w:r>
      <w:r w:rsidRPr="00BB6517">
        <w:rPr>
          <w:rFonts w:ascii="Calibri" w:hAnsi="Calibri"/>
        </w:rPr>
        <w:tab/>
      </w:r>
      <w:r w:rsidRPr="00BB6517">
        <w:rPr>
          <w:rFonts w:ascii="Calibri" w:hAnsi="Calibri"/>
        </w:rPr>
        <w:tab/>
      </w:r>
      <w:r w:rsidRPr="00BB6517">
        <w:rPr>
          <w:rFonts w:ascii="Calibri" w:hAnsi="Calibri"/>
        </w:rPr>
        <w:tab/>
      </w:r>
      <w:r w:rsidRPr="00BB6517">
        <w:rPr>
          <w:rFonts w:ascii="Calibri" w:hAnsi="Calibri"/>
        </w:rPr>
        <w:tab/>
      </w:r>
      <w:r w:rsidRPr="00BB6517">
        <w:rPr>
          <w:rFonts w:ascii="Calibri" w:hAnsi="Calibri"/>
        </w:rPr>
        <w:tab/>
        <w:t>n.   Integration across the curriculum</w:t>
      </w:r>
    </w:p>
    <w:p w:rsidR="00764278" w:rsidRPr="00BB6517" w:rsidRDefault="00764278" w:rsidP="00764278">
      <w:pPr>
        <w:pStyle w:val="ListParagraph"/>
        <w:ind w:left="1440"/>
        <w:rPr>
          <w:rFonts w:ascii="Calibri" w:hAnsi="Calibri"/>
        </w:rPr>
      </w:pPr>
    </w:p>
    <w:p w:rsidR="00764278" w:rsidRDefault="00764278" w:rsidP="00764278">
      <w:pPr>
        <w:pStyle w:val="ListParagraph"/>
        <w:ind w:left="1080"/>
        <w:rPr>
          <w:rFonts w:ascii="Calibri" w:hAnsi="Calibri"/>
        </w:rPr>
      </w:pPr>
    </w:p>
    <w:p w:rsidR="00764278" w:rsidRPr="00764278" w:rsidRDefault="00764278" w:rsidP="00764278">
      <w:pPr>
        <w:rPr>
          <w:rFonts w:ascii="Calibri" w:hAnsi="Calibri"/>
          <w:b/>
        </w:rPr>
      </w:pPr>
      <w:r w:rsidRPr="00764278">
        <w:rPr>
          <w:rFonts w:ascii="Calibri" w:hAnsi="Calibri"/>
          <w:b/>
        </w:rPr>
        <w:t>Grading</w:t>
      </w:r>
    </w:p>
    <w:p w:rsidR="00764278" w:rsidRPr="00342D8C" w:rsidRDefault="00764278" w:rsidP="00764278">
      <w:pPr>
        <w:pStyle w:val="ListParagraph"/>
        <w:rPr>
          <w:rFonts w:ascii="Calibri" w:hAnsi="Calibri"/>
          <w:b/>
        </w:rPr>
      </w:pPr>
    </w:p>
    <w:tbl>
      <w:tblPr>
        <w:tblStyle w:val="TableGrid"/>
        <w:tblW w:w="0" w:type="auto"/>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2757"/>
        <w:gridCol w:w="2161"/>
        <w:gridCol w:w="335"/>
        <w:gridCol w:w="1649"/>
      </w:tblGrid>
      <w:tr w:rsidR="00764278" w:rsidTr="00F21F86">
        <w:tc>
          <w:tcPr>
            <w:tcW w:w="1807" w:type="dxa"/>
          </w:tcPr>
          <w:p w:rsidR="00764278" w:rsidRDefault="00764278" w:rsidP="00F21F86">
            <w:pPr>
              <w:rPr>
                <w:rFonts w:ascii="Century Gothic" w:hAnsi="Century Gothic"/>
                <w:b/>
              </w:rPr>
            </w:pPr>
            <w:r>
              <w:rPr>
                <w:rFonts w:ascii="Century Gothic" w:hAnsi="Century Gothic"/>
                <w:b/>
              </w:rPr>
              <w:t>Grade</w:t>
            </w:r>
          </w:p>
        </w:tc>
        <w:tc>
          <w:tcPr>
            <w:tcW w:w="3129" w:type="dxa"/>
          </w:tcPr>
          <w:p w:rsidR="00764278" w:rsidRDefault="00764278" w:rsidP="00F21F86">
            <w:pPr>
              <w:rPr>
                <w:rFonts w:ascii="Century Gothic" w:hAnsi="Century Gothic"/>
                <w:b/>
              </w:rPr>
            </w:pPr>
          </w:p>
        </w:tc>
        <w:tc>
          <w:tcPr>
            <w:tcW w:w="2241" w:type="dxa"/>
          </w:tcPr>
          <w:p w:rsidR="00764278" w:rsidRDefault="00764278" w:rsidP="00F21F86">
            <w:pPr>
              <w:rPr>
                <w:rFonts w:ascii="Century Gothic" w:hAnsi="Century Gothic"/>
                <w:b/>
              </w:rPr>
            </w:pPr>
            <w:r>
              <w:rPr>
                <w:rFonts w:ascii="Century Gothic" w:hAnsi="Century Gothic"/>
                <w:b/>
              </w:rPr>
              <w:t>Verbal Interpretation</w:t>
            </w:r>
          </w:p>
        </w:tc>
        <w:tc>
          <w:tcPr>
            <w:tcW w:w="2241" w:type="dxa"/>
            <w:gridSpan w:val="2"/>
          </w:tcPr>
          <w:p w:rsidR="00764278" w:rsidRDefault="00764278" w:rsidP="00F21F86">
            <w:pPr>
              <w:rPr>
                <w:rFonts w:ascii="Century Gothic" w:hAnsi="Century Gothic"/>
                <w:b/>
              </w:rPr>
            </w:pPr>
          </w:p>
        </w:tc>
      </w:tr>
      <w:tr w:rsidR="00764278" w:rsidRPr="009C25DC" w:rsidTr="00F21F86">
        <w:tc>
          <w:tcPr>
            <w:tcW w:w="1807" w:type="dxa"/>
          </w:tcPr>
          <w:p w:rsidR="00764278" w:rsidRPr="009C25DC" w:rsidRDefault="00764278" w:rsidP="00F21F86">
            <w:pPr>
              <w:rPr>
                <w:rFonts w:asciiTheme="minorHAnsi" w:hAnsiTheme="minorHAnsi"/>
                <w:sz w:val="24"/>
                <w:szCs w:val="24"/>
              </w:rPr>
            </w:pPr>
          </w:p>
          <w:p w:rsidR="00764278" w:rsidRPr="009C25DC" w:rsidRDefault="00764278" w:rsidP="00F21F86">
            <w:pPr>
              <w:rPr>
                <w:rFonts w:asciiTheme="minorHAnsi" w:hAnsiTheme="minorHAnsi"/>
                <w:sz w:val="24"/>
                <w:szCs w:val="24"/>
              </w:rPr>
            </w:pPr>
            <w:r>
              <w:rPr>
                <w:rFonts w:asciiTheme="minorHAnsi" w:hAnsiTheme="minorHAnsi"/>
                <w:sz w:val="24"/>
                <w:szCs w:val="24"/>
              </w:rPr>
              <w:t xml:space="preserve">   </w:t>
            </w:r>
            <w:r w:rsidRPr="009C25DC">
              <w:rPr>
                <w:rFonts w:asciiTheme="minorHAnsi" w:hAnsiTheme="minorHAnsi"/>
                <w:sz w:val="24"/>
                <w:szCs w:val="24"/>
              </w:rPr>
              <w:t>E</w:t>
            </w:r>
          </w:p>
        </w:tc>
        <w:tc>
          <w:tcPr>
            <w:tcW w:w="3129" w:type="dxa"/>
          </w:tcPr>
          <w:p w:rsidR="00764278" w:rsidRPr="009C25DC" w:rsidRDefault="00764278" w:rsidP="00F21F86">
            <w:pPr>
              <w:rPr>
                <w:rFonts w:asciiTheme="minorHAnsi" w:hAnsiTheme="minorHAnsi"/>
                <w:sz w:val="24"/>
                <w:szCs w:val="24"/>
              </w:rPr>
            </w:pPr>
          </w:p>
        </w:tc>
        <w:tc>
          <w:tcPr>
            <w:tcW w:w="2241" w:type="dxa"/>
          </w:tcPr>
          <w:p w:rsidR="00764278" w:rsidRPr="009C25DC" w:rsidRDefault="00764278" w:rsidP="00F21F86">
            <w:pPr>
              <w:rPr>
                <w:rFonts w:asciiTheme="minorHAnsi" w:hAnsiTheme="minorHAnsi"/>
                <w:sz w:val="24"/>
                <w:szCs w:val="24"/>
              </w:rPr>
            </w:pPr>
          </w:p>
          <w:p w:rsidR="00764278" w:rsidRPr="009C25DC" w:rsidRDefault="00764278" w:rsidP="00F21F86">
            <w:pPr>
              <w:rPr>
                <w:rFonts w:asciiTheme="minorHAnsi" w:hAnsiTheme="minorHAnsi"/>
                <w:sz w:val="24"/>
                <w:szCs w:val="24"/>
              </w:rPr>
            </w:pPr>
            <w:r w:rsidRPr="009C25DC">
              <w:rPr>
                <w:rFonts w:asciiTheme="minorHAnsi" w:hAnsiTheme="minorHAnsi"/>
                <w:sz w:val="24"/>
                <w:szCs w:val="24"/>
              </w:rPr>
              <w:t>Excellent Progress</w:t>
            </w:r>
          </w:p>
        </w:tc>
        <w:tc>
          <w:tcPr>
            <w:tcW w:w="2241" w:type="dxa"/>
            <w:gridSpan w:val="2"/>
          </w:tcPr>
          <w:p w:rsidR="00764278" w:rsidRPr="009C25DC" w:rsidRDefault="00764278" w:rsidP="00F21F86">
            <w:pPr>
              <w:rPr>
                <w:rFonts w:asciiTheme="minorHAnsi" w:hAnsiTheme="minorHAnsi"/>
                <w:sz w:val="24"/>
                <w:szCs w:val="24"/>
              </w:rPr>
            </w:pPr>
          </w:p>
        </w:tc>
      </w:tr>
      <w:tr w:rsidR="00764278" w:rsidRPr="009C25DC" w:rsidTr="00F21F86">
        <w:tc>
          <w:tcPr>
            <w:tcW w:w="1807" w:type="dxa"/>
          </w:tcPr>
          <w:p w:rsidR="00764278" w:rsidRPr="009C25DC" w:rsidRDefault="00764278" w:rsidP="00F21F86">
            <w:pPr>
              <w:rPr>
                <w:rFonts w:asciiTheme="minorHAnsi" w:hAnsiTheme="minorHAnsi"/>
                <w:sz w:val="24"/>
                <w:szCs w:val="24"/>
              </w:rPr>
            </w:pPr>
            <w:r>
              <w:rPr>
                <w:rFonts w:asciiTheme="minorHAnsi" w:hAnsiTheme="minorHAnsi"/>
                <w:sz w:val="24"/>
                <w:szCs w:val="24"/>
              </w:rPr>
              <w:t xml:space="preserve">   </w:t>
            </w:r>
            <w:r w:rsidRPr="009C25DC">
              <w:rPr>
                <w:rFonts w:asciiTheme="minorHAnsi" w:hAnsiTheme="minorHAnsi"/>
                <w:sz w:val="24"/>
                <w:szCs w:val="24"/>
              </w:rPr>
              <w:t>S</w:t>
            </w:r>
          </w:p>
        </w:tc>
        <w:tc>
          <w:tcPr>
            <w:tcW w:w="3129" w:type="dxa"/>
          </w:tcPr>
          <w:p w:rsidR="00764278" w:rsidRPr="009C25DC" w:rsidRDefault="00764278" w:rsidP="00F21F86">
            <w:pPr>
              <w:rPr>
                <w:rFonts w:asciiTheme="minorHAnsi" w:hAnsiTheme="minorHAnsi"/>
                <w:sz w:val="24"/>
                <w:szCs w:val="24"/>
              </w:rPr>
            </w:pPr>
          </w:p>
        </w:tc>
        <w:tc>
          <w:tcPr>
            <w:tcW w:w="2241" w:type="dxa"/>
          </w:tcPr>
          <w:p w:rsidR="00764278" w:rsidRPr="009C25DC" w:rsidRDefault="00764278" w:rsidP="00F21F86">
            <w:pPr>
              <w:rPr>
                <w:rFonts w:asciiTheme="minorHAnsi" w:hAnsiTheme="minorHAnsi"/>
                <w:sz w:val="24"/>
                <w:szCs w:val="24"/>
              </w:rPr>
            </w:pPr>
            <w:r w:rsidRPr="009C25DC">
              <w:rPr>
                <w:rFonts w:asciiTheme="minorHAnsi" w:hAnsiTheme="minorHAnsi"/>
                <w:sz w:val="24"/>
                <w:szCs w:val="24"/>
              </w:rPr>
              <w:t xml:space="preserve">Satisfactory </w:t>
            </w:r>
          </w:p>
        </w:tc>
        <w:tc>
          <w:tcPr>
            <w:tcW w:w="2241" w:type="dxa"/>
            <w:gridSpan w:val="2"/>
          </w:tcPr>
          <w:p w:rsidR="00764278" w:rsidRPr="009C25DC" w:rsidRDefault="00764278" w:rsidP="00F21F86">
            <w:pPr>
              <w:rPr>
                <w:rFonts w:asciiTheme="minorHAnsi" w:hAnsiTheme="minorHAnsi"/>
                <w:sz w:val="24"/>
                <w:szCs w:val="24"/>
              </w:rPr>
            </w:pPr>
          </w:p>
        </w:tc>
      </w:tr>
      <w:tr w:rsidR="00764278" w:rsidRPr="009C25DC" w:rsidTr="00F21F86">
        <w:tc>
          <w:tcPr>
            <w:tcW w:w="1807" w:type="dxa"/>
          </w:tcPr>
          <w:p w:rsidR="00764278" w:rsidRPr="009C25DC" w:rsidRDefault="00764278" w:rsidP="00F21F86">
            <w:pPr>
              <w:rPr>
                <w:rFonts w:asciiTheme="minorHAnsi" w:hAnsiTheme="minorHAnsi"/>
                <w:sz w:val="24"/>
                <w:szCs w:val="24"/>
              </w:rPr>
            </w:pPr>
            <w:r>
              <w:rPr>
                <w:rFonts w:asciiTheme="minorHAnsi" w:hAnsiTheme="minorHAnsi"/>
                <w:sz w:val="24"/>
                <w:szCs w:val="24"/>
              </w:rPr>
              <w:t xml:space="preserve">   </w:t>
            </w:r>
            <w:r w:rsidRPr="009C25DC">
              <w:rPr>
                <w:rFonts w:asciiTheme="minorHAnsi" w:hAnsiTheme="minorHAnsi"/>
                <w:sz w:val="24"/>
                <w:szCs w:val="24"/>
              </w:rPr>
              <w:t>N</w:t>
            </w:r>
          </w:p>
        </w:tc>
        <w:tc>
          <w:tcPr>
            <w:tcW w:w="3129" w:type="dxa"/>
          </w:tcPr>
          <w:p w:rsidR="00764278" w:rsidRPr="009C25DC" w:rsidRDefault="00764278" w:rsidP="00F21F86">
            <w:pPr>
              <w:rPr>
                <w:rFonts w:asciiTheme="minorHAnsi" w:hAnsiTheme="minorHAnsi"/>
                <w:sz w:val="24"/>
                <w:szCs w:val="24"/>
              </w:rPr>
            </w:pPr>
          </w:p>
        </w:tc>
        <w:tc>
          <w:tcPr>
            <w:tcW w:w="2241" w:type="dxa"/>
          </w:tcPr>
          <w:p w:rsidR="00764278" w:rsidRPr="009C25DC" w:rsidRDefault="00764278" w:rsidP="00F21F86">
            <w:pPr>
              <w:rPr>
                <w:rFonts w:asciiTheme="minorHAnsi" w:hAnsiTheme="minorHAnsi"/>
                <w:sz w:val="24"/>
                <w:szCs w:val="24"/>
              </w:rPr>
            </w:pPr>
            <w:r w:rsidRPr="009C25DC">
              <w:rPr>
                <w:rFonts w:asciiTheme="minorHAnsi" w:hAnsiTheme="minorHAnsi"/>
                <w:sz w:val="24"/>
                <w:szCs w:val="24"/>
              </w:rPr>
              <w:t>Needs Improvement</w:t>
            </w:r>
          </w:p>
        </w:tc>
        <w:tc>
          <w:tcPr>
            <w:tcW w:w="2241" w:type="dxa"/>
            <w:gridSpan w:val="2"/>
          </w:tcPr>
          <w:p w:rsidR="00764278" w:rsidRPr="009C25DC" w:rsidRDefault="00764278" w:rsidP="00F21F86">
            <w:pPr>
              <w:rPr>
                <w:rFonts w:asciiTheme="minorHAnsi" w:hAnsiTheme="minorHAnsi"/>
                <w:sz w:val="24"/>
                <w:szCs w:val="24"/>
              </w:rPr>
            </w:pPr>
          </w:p>
        </w:tc>
      </w:tr>
      <w:tr w:rsidR="00764278" w:rsidRPr="009C25DC" w:rsidTr="00F21F86">
        <w:tc>
          <w:tcPr>
            <w:tcW w:w="1807" w:type="dxa"/>
          </w:tcPr>
          <w:p w:rsidR="00764278" w:rsidRPr="009C25DC" w:rsidRDefault="00764278" w:rsidP="00F21F86">
            <w:pPr>
              <w:rPr>
                <w:rFonts w:asciiTheme="minorHAnsi" w:hAnsiTheme="minorHAnsi"/>
                <w:sz w:val="24"/>
                <w:szCs w:val="24"/>
              </w:rPr>
            </w:pPr>
            <w:r>
              <w:rPr>
                <w:rFonts w:asciiTheme="minorHAnsi" w:hAnsiTheme="minorHAnsi"/>
                <w:sz w:val="24"/>
                <w:szCs w:val="24"/>
              </w:rPr>
              <w:t xml:space="preserve">   </w:t>
            </w:r>
            <w:r w:rsidRPr="009C25DC">
              <w:rPr>
                <w:rFonts w:asciiTheme="minorHAnsi" w:hAnsiTheme="minorHAnsi"/>
                <w:sz w:val="24"/>
                <w:szCs w:val="24"/>
              </w:rPr>
              <w:t>U</w:t>
            </w:r>
          </w:p>
        </w:tc>
        <w:tc>
          <w:tcPr>
            <w:tcW w:w="3129" w:type="dxa"/>
          </w:tcPr>
          <w:p w:rsidR="00764278" w:rsidRPr="009C25DC" w:rsidRDefault="00764278" w:rsidP="00F21F86">
            <w:pPr>
              <w:rPr>
                <w:rFonts w:asciiTheme="minorHAnsi" w:hAnsiTheme="minorHAnsi"/>
                <w:sz w:val="24"/>
                <w:szCs w:val="24"/>
              </w:rPr>
            </w:pPr>
          </w:p>
        </w:tc>
        <w:tc>
          <w:tcPr>
            <w:tcW w:w="2624" w:type="dxa"/>
            <w:gridSpan w:val="2"/>
          </w:tcPr>
          <w:p w:rsidR="00764278" w:rsidRPr="009C25DC" w:rsidRDefault="00764278" w:rsidP="00F21F86">
            <w:pPr>
              <w:rPr>
                <w:rFonts w:asciiTheme="minorHAnsi" w:hAnsiTheme="minorHAnsi"/>
                <w:sz w:val="24"/>
                <w:szCs w:val="24"/>
              </w:rPr>
            </w:pPr>
            <w:r w:rsidRPr="009C25DC">
              <w:rPr>
                <w:rFonts w:asciiTheme="minorHAnsi" w:hAnsiTheme="minorHAnsi"/>
                <w:sz w:val="24"/>
                <w:szCs w:val="24"/>
              </w:rPr>
              <w:t xml:space="preserve">Unsatisfactory </w:t>
            </w:r>
          </w:p>
        </w:tc>
        <w:tc>
          <w:tcPr>
            <w:tcW w:w="1858" w:type="dxa"/>
          </w:tcPr>
          <w:p w:rsidR="00764278" w:rsidRPr="009C25DC" w:rsidRDefault="00764278" w:rsidP="00F21F86">
            <w:pPr>
              <w:rPr>
                <w:rFonts w:asciiTheme="minorHAnsi" w:hAnsiTheme="minorHAnsi"/>
                <w:sz w:val="24"/>
                <w:szCs w:val="24"/>
              </w:rPr>
            </w:pPr>
          </w:p>
        </w:tc>
      </w:tr>
    </w:tbl>
    <w:p w:rsidR="00764278" w:rsidRPr="00764278" w:rsidRDefault="00764278" w:rsidP="00764278">
      <w:pPr>
        <w:widowControl w:val="0"/>
        <w:autoSpaceDE w:val="0"/>
        <w:autoSpaceDN w:val="0"/>
        <w:adjustRightInd w:val="0"/>
        <w:rPr>
          <w:rFonts w:ascii="Calibri" w:hAnsi="Calibri"/>
          <w:b/>
        </w:rPr>
      </w:pPr>
    </w:p>
    <w:p w:rsidR="00764278" w:rsidRPr="00764278" w:rsidRDefault="00764278" w:rsidP="00764278">
      <w:pPr>
        <w:widowControl w:val="0"/>
        <w:autoSpaceDE w:val="0"/>
        <w:autoSpaceDN w:val="0"/>
        <w:adjustRightInd w:val="0"/>
        <w:rPr>
          <w:rFonts w:ascii="Calibri" w:hAnsi="Calibri"/>
          <w:b/>
        </w:rPr>
      </w:pPr>
      <w:r w:rsidRPr="00764278">
        <w:rPr>
          <w:rFonts w:ascii="Calibri" w:hAnsi="Calibri"/>
          <w:b/>
        </w:rPr>
        <w:t>Discipline Plan</w:t>
      </w:r>
    </w:p>
    <w:p w:rsidR="00764278" w:rsidRPr="008D7ACC" w:rsidRDefault="00764278" w:rsidP="00764278">
      <w:pPr>
        <w:widowControl w:val="0"/>
        <w:numPr>
          <w:ilvl w:val="1"/>
          <w:numId w:val="5"/>
        </w:numPr>
        <w:tabs>
          <w:tab w:val="num" w:pos="1440"/>
        </w:tabs>
        <w:autoSpaceDE w:val="0"/>
        <w:autoSpaceDN w:val="0"/>
        <w:adjustRightInd w:val="0"/>
        <w:spacing w:after="0" w:line="240" w:lineRule="auto"/>
        <w:ind w:left="1440"/>
        <w:rPr>
          <w:rFonts w:ascii="Calibri" w:hAnsi="Calibri"/>
          <w:sz w:val="24"/>
          <w:szCs w:val="24"/>
        </w:rPr>
      </w:pPr>
      <w:r w:rsidRPr="008D7ACC">
        <w:rPr>
          <w:rFonts w:ascii="Calibri" w:hAnsi="Calibri" w:cs="Arial"/>
          <w:sz w:val="24"/>
          <w:szCs w:val="24"/>
        </w:rPr>
        <w:t xml:space="preserve">This is a school-wide discipline plan that outlines our expectations for student </w:t>
      </w:r>
      <w:r w:rsidRPr="008D7ACC">
        <w:rPr>
          <w:rFonts w:ascii="Calibri" w:hAnsi="Calibri" w:cs="Arial"/>
          <w:sz w:val="24"/>
          <w:szCs w:val="24"/>
        </w:rPr>
        <w:lastRenderedPageBreak/>
        <w:t>behavior at Hillsborough Academy of Math and Science.</w:t>
      </w:r>
    </w:p>
    <w:p w:rsidR="00764278" w:rsidRPr="008D7ACC" w:rsidRDefault="00764278" w:rsidP="00764278">
      <w:pPr>
        <w:widowControl w:val="0"/>
        <w:autoSpaceDE w:val="0"/>
        <w:autoSpaceDN w:val="0"/>
        <w:adjustRightInd w:val="0"/>
        <w:ind w:left="1980"/>
        <w:rPr>
          <w:rFonts w:ascii="Calibri" w:hAnsi="Calibri"/>
          <w:sz w:val="24"/>
          <w:szCs w:val="24"/>
        </w:rPr>
      </w:pPr>
      <w:r w:rsidRPr="008D7ACC">
        <w:rPr>
          <w:rFonts w:ascii="Calibri" w:hAnsi="Calibri" w:cs="Arial"/>
          <w:b/>
          <w:sz w:val="24"/>
          <w:szCs w:val="24"/>
        </w:rPr>
        <w:t>P.A.R.R. is an acronym for</w:t>
      </w:r>
      <w:r w:rsidRPr="008D7ACC">
        <w:rPr>
          <w:rFonts w:ascii="Calibri" w:hAnsi="Calibri" w:cs="Arial"/>
          <w:sz w:val="24"/>
          <w:szCs w:val="24"/>
        </w:rPr>
        <w:t>:</w:t>
      </w:r>
      <w:r w:rsidRPr="008D7ACC">
        <w:rPr>
          <w:rFonts w:ascii="Calibri" w:hAnsi="Calibri" w:cs="Arial"/>
          <w:b/>
          <w:sz w:val="24"/>
          <w:szCs w:val="24"/>
        </w:rPr>
        <w:t xml:space="preserve"> </w:t>
      </w:r>
    </w:p>
    <w:p w:rsidR="00764278" w:rsidRPr="008D7ACC" w:rsidRDefault="00764278" w:rsidP="00764278">
      <w:pPr>
        <w:numPr>
          <w:ilvl w:val="0"/>
          <w:numId w:val="6"/>
        </w:numPr>
        <w:tabs>
          <w:tab w:val="clear" w:pos="1080"/>
          <w:tab w:val="num" w:pos="3600"/>
        </w:tabs>
        <w:spacing w:after="0" w:line="240" w:lineRule="auto"/>
        <w:ind w:left="3600"/>
        <w:jc w:val="both"/>
        <w:rPr>
          <w:rFonts w:ascii="Calibri" w:hAnsi="Calibri" w:cs="Arial"/>
          <w:sz w:val="24"/>
          <w:szCs w:val="24"/>
        </w:rPr>
      </w:pPr>
      <w:r w:rsidRPr="008D7ACC">
        <w:rPr>
          <w:rFonts w:ascii="Calibri" w:hAnsi="Calibri" w:cs="Arial"/>
          <w:sz w:val="24"/>
          <w:szCs w:val="24"/>
        </w:rPr>
        <w:t xml:space="preserve">Be </w:t>
      </w:r>
      <w:r w:rsidRPr="008D7ACC">
        <w:rPr>
          <w:rFonts w:ascii="Calibri" w:hAnsi="Calibri" w:cs="Arial"/>
          <w:b/>
          <w:sz w:val="24"/>
          <w:szCs w:val="24"/>
        </w:rPr>
        <w:t>PREPARED</w:t>
      </w:r>
    </w:p>
    <w:p w:rsidR="00764278" w:rsidRPr="008D7ACC" w:rsidRDefault="00764278" w:rsidP="00764278">
      <w:pPr>
        <w:numPr>
          <w:ilvl w:val="0"/>
          <w:numId w:val="6"/>
        </w:numPr>
        <w:tabs>
          <w:tab w:val="clear" w:pos="1080"/>
          <w:tab w:val="num" w:pos="3600"/>
        </w:tabs>
        <w:spacing w:after="0" w:line="240" w:lineRule="auto"/>
        <w:ind w:left="3600"/>
        <w:jc w:val="both"/>
        <w:rPr>
          <w:rFonts w:ascii="Calibri" w:hAnsi="Calibri" w:cs="Arial"/>
          <w:sz w:val="24"/>
          <w:szCs w:val="24"/>
        </w:rPr>
      </w:pPr>
      <w:r w:rsidRPr="008D7ACC">
        <w:rPr>
          <w:rFonts w:ascii="Calibri" w:hAnsi="Calibri" w:cs="Arial"/>
          <w:sz w:val="24"/>
          <w:szCs w:val="24"/>
        </w:rPr>
        <w:t xml:space="preserve">Choose your </w:t>
      </w:r>
      <w:r w:rsidRPr="008D7ACC">
        <w:rPr>
          <w:rFonts w:ascii="Calibri" w:hAnsi="Calibri" w:cs="Arial"/>
          <w:b/>
          <w:sz w:val="24"/>
          <w:szCs w:val="24"/>
        </w:rPr>
        <w:t>ATTITUDE</w:t>
      </w:r>
    </w:p>
    <w:p w:rsidR="00764278" w:rsidRPr="008D7ACC" w:rsidRDefault="00764278" w:rsidP="00764278">
      <w:pPr>
        <w:numPr>
          <w:ilvl w:val="0"/>
          <w:numId w:val="6"/>
        </w:numPr>
        <w:tabs>
          <w:tab w:val="clear" w:pos="1080"/>
          <w:tab w:val="num" w:pos="3600"/>
        </w:tabs>
        <w:spacing w:after="0" w:line="240" w:lineRule="auto"/>
        <w:ind w:left="3600"/>
        <w:jc w:val="both"/>
        <w:rPr>
          <w:rFonts w:ascii="Calibri" w:hAnsi="Calibri" w:cs="Arial"/>
          <w:sz w:val="24"/>
          <w:szCs w:val="24"/>
        </w:rPr>
      </w:pPr>
      <w:r w:rsidRPr="008D7ACC">
        <w:rPr>
          <w:rFonts w:ascii="Calibri" w:hAnsi="Calibri" w:cs="Arial"/>
          <w:sz w:val="24"/>
          <w:szCs w:val="24"/>
        </w:rPr>
        <w:t xml:space="preserve">Be </w:t>
      </w:r>
      <w:r w:rsidRPr="008D7ACC">
        <w:rPr>
          <w:rFonts w:ascii="Calibri" w:hAnsi="Calibri" w:cs="Arial"/>
          <w:b/>
          <w:sz w:val="24"/>
          <w:szCs w:val="24"/>
        </w:rPr>
        <w:t>RESPECTFUL</w:t>
      </w:r>
    </w:p>
    <w:p w:rsidR="00764278" w:rsidRPr="00BB6517" w:rsidRDefault="00764278" w:rsidP="00764278">
      <w:pPr>
        <w:numPr>
          <w:ilvl w:val="0"/>
          <w:numId w:val="6"/>
        </w:numPr>
        <w:tabs>
          <w:tab w:val="clear" w:pos="1080"/>
          <w:tab w:val="num" w:pos="3600"/>
        </w:tabs>
        <w:spacing w:after="0" w:line="240" w:lineRule="auto"/>
        <w:ind w:left="3600"/>
        <w:jc w:val="both"/>
        <w:rPr>
          <w:rFonts w:ascii="Calibri" w:hAnsi="Calibri" w:cs="Arial"/>
          <w:sz w:val="24"/>
          <w:szCs w:val="24"/>
        </w:rPr>
      </w:pPr>
      <w:r w:rsidRPr="008D7ACC">
        <w:rPr>
          <w:rFonts w:ascii="Calibri" w:hAnsi="Calibri" w:cs="Arial"/>
          <w:sz w:val="24"/>
          <w:szCs w:val="24"/>
        </w:rPr>
        <w:t xml:space="preserve">Show </w:t>
      </w:r>
      <w:r w:rsidRPr="008D7ACC">
        <w:rPr>
          <w:rFonts w:ascii="Calibri" w:hAnsi="Calibri" w:cs="Arial"/>
          <w:b/>
          <w:sz w:val="24"/>
          <w:szCs w:val="24"/>
        </w:rPr>
        <w:t>RESPONSIBILITY</w:t>
      </w:r>
    </w:p>
    <w:p w:rsidR="00764278" w:rsidRPr="008D7ACC" w:rsidRDefault="00764278" w:rsidP="00764278">
      <w:pPr>
        <w:numPr>
          <w:ilvl w:val="0"/>
          <w:numId w:val="6"/>
        </w:numPr>
        <w:tabs>
          <w:tab w:val="clear" w:pos="1080"/>
          <w:tab w:val="num" w:pos="3600"/>
        </w:tabs>
        <w:spacing w:after="0" w:line="240" w:lineRule="auto"/>
        <w:ind w:left="3600"/>
        <w:jc w:val="both"/>
        <w:rPr>
          <w:rFonts w:ascii="Calibri" w:hAnsi="Calibri" w:cs="Arial"/>
          <w:sz w:val="24"/>
          <w:szCs w:val="24"/>
        </w:rPr>
      </w:pPr>
    </w:p>
    <w:p w:rsidR="00764278" w:rsidRPr="00BB6517" w:rsidRDefault="00764278" w:rsidP="00764278">
      <w:pPr>
        <w:jc w:val="both"/>
        <w:rPr>
          <w:rFonts w:ascii="Calibri" w:hAnsi="Calibri"/>
          <w:sz w:val="16"/>
          <w:szCs w:val="16"/>
        </w:rPr>
      </w:pPr>
      <w:r w:rsidRPr="008D7ACC">
        <w:rPr>
          <w:rFonts w:ascii="Calibri" w:hAnsi="Calibri"/>
          <w:sz w:val="24"/>
          <w:szCs w:val="24"/>
        </w:rPr>
        <w:t xml:space="preserve">Below you will find a </w:t>
      </w:r>
      <w:r>
        <w:rPr>
          <w:rFonts w:ascii="Calibri" w:hAnsi="Calibri"/>
          <w:sz w:val="24"/>
          <w:szCs w:val="24"/>
        </w:rPr>
        <w:t xml:space="preserve">sample </w:t>
      </w:r>
      <w:r w:rsidRPr="008D7ACC">
        <w:rPr>
          <w:rFonts w:ascii="Calibri" w:hAnsi="Calibri"/>
          <w:sz w:val="24"/>
          <w:szCs w:val="24"/>
        </w:rPr>
        <w:t>reference table that outlines each step of PARR and its corresponding consequence.</w:t>
      </w:r>
      <w:r>
        <w:rPr>
          <w:rFonts w:ascii="Calibri" w:hAnsi="Calibri"/>
          <w:sz w:val="24"/>
          <w:szCs w:val="24"/>
        </w:rPr>
        <w:t xml:space="preserve"> Consequences will be grade level appropriate.</w:t>
      </w:r>
      <w:r w:rsidRPr="008D7ACC">
        <w:rPr>
          <w:rFonts w:ascii="Calibri" w:hAnsi="Calibri"/>
          <w:sz w:val="24"/>
          <w:szCs w:val="24"/>
        </w:rPr>
        <w:tab/>
      </w:r>
      <w:r w:rsidRPr="00BB6517">
        <w:rPr>
          <w:rFonts w:ascii="Calibri" w:hAnsi="Calibri"/>
          <w:sz w:val="16"/>
          <w:szCs w:val="16"/>
        </w:rPr>
        <w:t xml:space="preserve"> </w:t>
      </w:r>
    </w:p>
    <w:tbl>
      <w:tblPr>
        <w:tblW w:w="0" w:type="auto"/>
        <w:tblInd w:w="558" w:type="dxa"/>
        <w:tblCellMar>
          <w:left w:w="0" w:type="dxa"/>
          <w:right w:w="0" w:type="dxa"/>
        </w:tblCellMar>
        <w:tblLook w:val="0000" w:firstRow="0" w:lastRow="0" w:firstColumn="0" w:lastColumn="0" w:noHBand="0" w:noVBand="0"/>
      </w:tblPr>
      <w:tblGrid>
        <w:gridCol w:w="1373"/>
        <w:gridCol w:w="7383"/>
      </w:tblGrid>
      <w:tr w:rsidR="00764278" w:rsidRPr="008D7ACC" w:rsidTr="00F21F86">
        <w:trPr>
          <w:trHeight w:val="164"/>
        </w:trPr>
        <w:tc>
          <w:tcPr>
            <w:tcW w:w="1530" w:type="dxa"/>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tcPr>
          <w:p w:rsidR="00764278" w:rsidRPr="008D7ACC" w:rsidRDefault="00764278" w:rsidP="00F21F86">
            <w:pPr>
              <w:jc w:val="center"/>
              <w:rPr>
                <w:rFonts w:ascii="Calibri" w:hAnsi="Calibri" w:cs="Arial"/>
                <w:b/>
                <w:bCs/>
                <w:sz w:val="24"/>
                <w:szCs w:val="24"/>
              </w:rPr>
            </w:pPr>
            <w:r w:rsidRPr="008D7ACC">
              <w:rPr>
                <w:rFonts w:ascii="Calibri" w:hAnsi="Calibri" w:cs="Arial"/>
                <w:b/>
                <w:bCs/>
                <w:sz w:val="24"/>
                <w:szCs w:val="24"/>
              </w:rPr>
              <w:t>STEP</w:t>
            </w:r>
          </w:p>
        </w:tc>
        <w:tc>
          <w:tcPr>
            <w:tcW w:w="8691" w:type="dxa"/>
            <w:tcBorders>
              <w:top w:val="single" w:sz="18" w:space="0" w:color="auto"/>
              <w:left w:val="nil"/>
              <w:bottom w:val="single" w:sz="8" w:space="0" w:color="auto"/>
              <w:right w:val="single" w:sz="18" w:space="0" w:color="auto"/>
            </w:tcBorders>
            <w:tcMar>
              <w:top w:w="0" w:type="dxa"/>
              <w:left w:w="108" w:type="dxa"/>
              <w:bottom w:w="0" w:type="dxa"/>
              <w:right w:w="108" w:type="dxa"/>
            </w:tcMar>
          </w:tcPr>
          <w:p w:rsidR="00764278" w:rsidRPr="008D7ACC" w:rsidRDefault="00764278" w:rsidP="00F21F86">
            <w:pPr>
              <w:rPr>
                <w:rFonts w:ascii="Calibri" w:hAnsi="Calibri" w:cs="Arial"/>
                <w:b/>
                <w:bCs/>
                <w:sz w:val="24"/>
                <w:szCs w:val="24"/>
              </w:rPr>
            </w:pPr>
            <w:r w:rsidRPr="008D7ACC">
              <w:rPr>
                <w:rFonts w:ascii="Calibri" w:hAnsi="Calibri" w:cs="Arial"/>
                <w:b/>
                <w:bCs/>
                <w:sz w:val="24"/>
                <w:szCs w:val="24"/>
              </w:rPr>
              <w:t>CONSEQUENCE</w:t>
            </w:r>
          </w:p>
        </w:tc>
      </w:tr>
      <w:tr w:rsidR="00764278" w:rsidRPr="008D7ACC" w:rsidTr="00F21F86">
        <w:trPr>
          <w:trHeight w:val="156"/>
        </w:trPr>
        <w:tc>
          <w:tcPr>
            <w:tcW w:w="1530"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764278" w:rsidRPr="008D7ACC" w:rsidRDefault="00764278" w:rsidP="00F21F86">
            <w:pPr>
              <w:jc w:val="center"/>
              <w:rPr>
                <w:rFonts w:ascii="Calibri" w:hAnsi="Calibri" w:cs="Arial"/>
                <w:sz w:val="24"/>
                <w:szCs w:val="24"/>
              </w:rPr>
            </w:pPr>
            <w:r w:rsidRPr="008D7ACC">
              <w:rPr>
                <w:rFonts w:ascii="Calibri" w:hAnsi="Calibri" w:cs="Arial"/>
                <w:sz w:val="24"/>
                <w:szCs w:val="24"/>
              </w:rPr>
              <w:t>1</w:t>
            </w:r>
          </w:p>
        </w:tc>
        <w:tc>
          <w:tcPr>
            <w:tcW w:w="8691" w:type="dxa"/>
            <w:tcBorders>
              <w:top w:val="nil"/>
              <w:left w:val="nil"/>
              <w:bottom w:val="single" w:sz="8" w:space="0" w:color="auto"/>
              <w:right w:val="single" w:sz="18" w:space="0" w:color="auto"/>
            </w:tcBorders>
            <w:tcMar>
              <w:top w:w="0" w:type="dxa"/>
              <w:left w:w="108" w:type="dxa"/>
              <w:bottom w:w="0" w:type="dxa"/>
              <w:right w:w="108" w:type="dxa"/>
            </w:tcMar>
          </w:tcPr>
          <w:p w:rsidR="00764278" w:rsidRPr="008D7ACC" w:rsidRDefault="00764278" w:rsidP="00F21F86">
            <w:pPr>
              <w:rPr>
                <w:rFonts w:ascii="Calibri" w:hAnsi="Calibri" w:cs="Arial"/>
                <w:sz w:val="24"/>
                <w:szCs w:val="24"/>
              </w:rPr>
            </w:pPr>
            <w:r w:rsidRPr="008D7ACC">
              <w:rPr>
                <w:rFonts w:ascii="Calibri" w:hAnsi="Calibri" w:cs="Arial"/>
                <w:sz w:val="24"/>
                <w:szCs w:val="24"/>
              </w:rPr>
              <w:t xml:space="preserve">Verbal Warning </w:t>
            </w:r>
          </w:p>
        </w:tc>
      </w:tr>
      <w:tr w:rsidR="00764278" w:rsidRPr="008D7ACC" w:rsidTr="00F21F86">
        <w:trPr>
          <w:trHeight w:val="156"/>
        </w:trPr>
        <w:tc>
          <w:tcPr>
            <w:tcW w:w="1530"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764278" w:rsidRPr="008D7ACC" w:rsidRDefault="00764278" w:rsidP="00F21F86">
            <w:pPr>
              <w:jc w:val="center"/>
              <w:rPr>
                <w:rFonts w:ascii="Calibri" w:hAnsi="Calibri" w:cs="Arial"/>
                <w:sz w:val="24"/>
                <w:szCs w:val="24"/>
              </w:rPr>
            </w:pPr>
            <w:r w:rsidRPr="008D7ACC">
              <w:rPr>
                <w:rFonts w:ascii="Calibri" w:hAnsi="Calibri" w:cs="Arial"/>
                <w:sz w:val="24"/>
                <w:szCs w:val="24"/>
              </w:rPr>
              <w:t>2</w:t>
            </w:r>
          </w:p>
        </w:tc>
        <w:tc>
          <w:tcPr>
            <w:tcW w:w="8691" w:type="dxa"/>
            <w:tcBorders>
              <w:top w:val="nil"/>
              <w:left w:val="nil"/>
              <w:bottom w:val="single" w:sz="8" w:space="0" w:color="auto"/>
              <w:right w:val="single" w:sz="18" w:space="0" w:color="auto"/>
            </w:tcBorders>
            <w:tcMar>
              <w:top w:w="0" w:type="dxa"/>
              <w:left w:w="108" w:type="dxa"/>
              <w:bottom w:w="0" w:type="dxa"/>
              <w:right w:w="108" w:type="dxa"/>
            </w:tcMar>
          </w:tcPr>
          <w:p w:rsidR="00764278" w:rsidRPr="008D7ACC" w:rsidRDefault="00764278" w:rsidP="00F21F86">
            <w:pPr>
              <w:rPr>
                <w:rFonts w:ascii="Calibri" w:hAnsi="Calibri" w:cs="Arial"/>
                <w:sz w:val="24"/>
                <w:szCs w:val="24"/>
              </w:rPr>
            </w:pPr>
            <w:r w:rsidRPr="008D7ACC">
              <w:rPr>
                <w:rFonts w:ascii="Calibri" w:hAnsi="Calibri" w:cs="Arial"/>
                <w:sz w:val="24"/>
                <w:szCs w:val="24"/>
              </w:rPr>
              <w:t xml:space="preserve">Behavior Notification ,  Parent Contact </w:t>
            </w:r>
          </w:p>
        </w:tc>
      </w:tr>
      <w:tr w:rsidR="00764278" w:rsidRPr="008D7ACC" w:rsidTr="00F21F86">
        <w:trPr>
          <w:trHeight w:val="174"/>
        </w:trPr>
        <w:tc>
          <w:tcPr>
            <w:tcW w:w="1530"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764278" w:rsidRPr="008D7ACC" w:rsidRDefault="00764278" w:rsidP="00F21F86">
            <w:pPr>
              <w:jc w:val="center"/>
              <w:rPr>
                <w:rFonts w:ascii="Calibri" w:hAnsi="Calibri" w:cs="Arial"/>
                <w:sz w:val="24"/>
                <w:szCs w:val="24"/>
              </w:rPr>
            </w:pPr>
            <w:r w:rsidRPr="008D7ACC">
              <w:rPr>
                <w:rFonts w:ascii="Calibri" w:hAnsi="Calibri" w:cs="Arial"/>
                <w:sz w:val="24"/>
                <w:szCs w:val="24"/>
              </w:rPr>
              <w:t>3</w:t>
            </w:r>
          </w:p>
        </w:tc>
        <w:tc>
          <w:tcPr>
            <w:tcW w:w="8691" w:type="dxa"/>
            <w:tcBorders>
              <w:top w:val="nil"/>
              <w:left w:val="nil"/>
              <w:bottom w:val="single" w:sz="8" w:space="0" w:color="auto"/>
              <w:right w:val="single" w:sz="18" w:space="0" w:color="auto"/>
            </w:tcBorders>
            <w:tcMar>
              <w:top w:w="0" w:type="dxa"/>
              <w:left w:w="108" w:type="dxa"/>
              <w:bottom w:w="0" w:type="dxa"/>
              <w:right w:w="108" w:type="dxa"/>
            </w:tcMar>
          </w:tcPr>
          <w:p w:rsidR="00764278" w:rsidRPr="008D7ACC" w:rsidRDefault="00764278" w:rsidP="00F21F86">
            <w:pPr>
              <w:rPr>
                <w:rFonts w:ascii="Calibri" w:hAnsi="Calibri" w:cs="Arial"/>
                <w:sz w:val="24"/>
                <w:szCs w:val="24"/>
              </w:rPr>
            </w:pPr>
            <w:r w:rsidRPr="008D7ACC">
              <w:rPr>
                <w:rFonts w:ascii="Calibri" w:hAnsi="Calibri" w:cs="Arial"/>
                <w:sz w:val="24"/>
                <w:szCs w:val="24"/>
              </w:rPr>
              <w:t xml:space="preserve">Grade Level Appropriate Essay , Behavior Notification ,  Parent Contact </w:t>
            </w:r>
          </w:p>
        </w:tc>
      </w:tr>
      <w:tr w:rsidR="00764278" w:rsidRPr="008D7ACC" w:rsidTr="00F21F86">
        <w:trPr>
          <w:trHeight w:val="164"/>
        </w:trPr>
        <w:tc>
          <w:tcPr>
            <w:tcW w:w="1530" w:type="dxa"/>
            <w:tcBorders>
              <w:top w:val="nil"/>
              <w:left w:val="single" w:sz="18" w:space="0" w:color="auto"/>
              <w:bottom w:val="single" w:sz="8" w:space="0" w:color="auto"/>
              <w:right w:val="single" w:sz="8" w:space="0" w:color="auto"/>
            </w:tcBorders>
            <w:tcMar>
              <w:top w:w="0" w:type="dxa"/>
              <w:left w:w="108" w:type="dxa"/>
              <w:bottom w:w="0" w:type="dxa"/>
              <w:right w:w="108" w:type="dxa"/>
            </w:tcMar>
          </w:tcPr>
          <w:p w:rsidR="00764278" w:rsidRPr="008D7ACC" w:rsidRDefault="00764278" w:rsidP="00F21F86">
            <w:pPr>
              <w:jc w:val="center"/>
              <w:rPr>
                <w:rFonts w:ascii="Calibri" w:hAnsi="Calibri" w:cs="Arial"/>
                <w:sz w:val="24"/>
                <w:szCs w:val="24"/>
              </w:rPr>
            </w:pPr>
            <w:r w:rsidRPr="008D7ACC">
              <w:rPr>
                <w:rFonts w:ascii="Calibri" w:hAnsi="Calibri" w:cs="Arial"/>
                <w:sz w:val="24"/>
                <w:szCs w:val="24"/>
              </w:rPr>
              <w:t>4</w:t>
            </w:r>
          </w:p>
        </w:tc>
        <w:tc>
          <w:tcPr>
            <w:tcW w:w="8691" w:type="dxa"/>
            <w:tcBorders>
              <w:top w:val="nil"/>
              <w:left w:val="nil"/>
              <w:bottom w:val="single" w:sz="8" w:space="0" w:color="auto"/>
              <w:right w:val="single" w:sz="18" w:space="0" w:color="auto"/>
            </w:tcBorders>
            <w:tcMar>
              <w:top w:w="0" w:type="dxa"/>
              <w:left w:w="108" w:type="dxa"/>
              <w:bottom w:w="0" w:type="dxa"/>
              <w:right w:w="108" w:type="dxa"/>
            </w:tcMar>
          </w:tcPr>
          <w:p w:rsidR="00764278" w:rsidRPr="008D7ACC" w:rsidRDefault="00764278" w:rsidP="00F21F86">
            <w:pPr>
              <w:rPr>
                <w:rFonts w:ascii="Calibri" w:hAnsi="Calibri" w:cs="Arial"/>
                <w:sz w:val="24"/>
                <w:szCs w:val="24"/>
              </w:rPr>
            </w:pPr>
            <w:r w:rsidRPr="008D7ACC">
              <w:rPr>
                <w:rFonts w:ascii="Calibri" w:hAnsi="Calibri" w:cs="Arial"/>
                <w:sz w:val="24"/>
                <w:szCs w:val="24"/>
              </w:rPr>
              <w:t xml:space="preserve">Detention Issued , Behavior Notification , Parent Contact </w:t>
            </w:r>
          </w:p>
        </w:tc>
      </w:tr>
      <w:tr w:rsidR="00764278" w:rsidRPr="008D7ACC" w:rsidTr="00F21F86">
        <w:trPr>
          <w:trHeight w:val="164"/>
        </w:trPr>
        <w:tc>
          <w:tcPr>
            <w:tcW w:w="1530" w:type="dxa"/>
            <w:tcBorders>
              <w:top w:val="nil"/>
              <w:left w:val="single" w:sz="18" w:space="0" w:color="auto"/>
              <w:bottom w:val="single" w:sz="18" w:space="0" w:color="auto"/>
              <w:right w:val="single" w:sz="8" w:space="0" w:color="auto"/>
            </w:tcBorders>
            <w:tcMar>
              <w:top w:w="0" w:type="dxa"/>
              <w:left w:w="108" w:type="dxa"/>
              <w:bottom w:w="0" w:type="dxa"/>
              <w:right w:w="108" w:type="dxa"/>
            </w:tcMar>
          </w:tcPr>
          <w:p w:rsidR="00764278" w:rsidRPr="008D7ACC" w:rsidRDefault="00764278" w:rsidP="00F21F86">
            <w:pPr>
              <w:jc w:val="center"/>
              <w:rPr>
                <w:rFonts w:ascii="Calibri" w:hAnsi="Calibri" w:cs="Arial"/>
                <w:sz w:val="24"/>
                <w:szCs w:val="24"/>
              </w:rPr>
            </w:pPr>
            <w:r w:rsidRPr="008D7ACC">
              <w:rPr>
                <w:rFonts w:ascii="Calibri" w:hAnsi="Calibri" w:cs="Arial"/>
                <w:sz w:val="24"/>
                <w:szCs w:val="24"/>
              </w:rPr>
              <w:t>5</w:t>
            </w:r>
          </w:p>
        </w:tc>
        <w:tc>
          <w:tcPr>
            <w:tcW w:w="8691" w:type="dxa"/>
            <w:tcBorders>
              <w:top w:val="nil"/>
              <w:left w:val="nil"/>
              <w:bottom w:val="single" w:sz="18" w:space="0" w:color="auto"/>
              <w:right w:val="single" w:sz="18" w:space="0" w:color="auto"/>
            </w:tcBorders>
            <w:tcMar>
              <w:top w:w="0" w:type="dxa"/>
              <w:left w:w="108" w:type="dxa"/>
              <w:bottom w:w="0" w:type="dxa"/>
              <w:right w:w="108" w:type="dxa"/>
            </w:tcMar>
          </w:tcPr>
          <w:p w:rsidR="00764278" w:rsidRPr="008D7ACC" w:rsidRDefault="00764278" w:rsidP="00F21F86">
            <w:pPr>
              <w:rPr>
                <w:rFonts w:ascii="Calibri" w:hAnsi="Calibri" w:cs="Arial"/>
                <w:sz w:val="24"/>
                <w:szCs w:val="24"/>
              </w:rPr>
            </w:pPr>
            <w:r w:rsidRPr="008D7ACC">
              <w:rPr>
                <w:rFonts w:ascii="Calibri" w:hAnsi="Calibri" w:cs="Arial"/>
                <w:sz w:val="24"/>
                <w:szCs w:val="24"/>
              </w:rPr>
              <w:t xml:space="preserve">Parent Conference with </w:t>
            </w:r>
            <w:r>
              <w:rPr>
                <w:rFonts w:ascii="Calibri" w:hAnsi="Calibri" w:cs="Arial"/>
                <w:sz w:val="24"/>
                <w:szCs w:val="24"/>
              </w:rPr>
              <w:t>T</w:t>
            </w:r>
            <w:r w:rsidRPr="008D7ACC">
              <w:rPr>
                <w:rFonts w:ascii="Calibri" w:hAnsi="Calibri" w:cs="Arial"/>
                <w:sz w:val="24"/>
                <w:szCs w:val="24"/>
              </w:rPr>
              <w:t xml:space="preserve">eacher and </w:t>
            </w:r>
            <w:r>
              <w:rPr>
                <w:rFonts w:ascii="Calibri" w:hAnsi="Calibri" w:cs="Arial"/>
                <w:sz w:val="24"/>
                <w:szCs w:val="24"/>
              </w:rPr>
              <w:t>A</w:t>
            </w:r>
            <w:r w:rsidRPr="008D7ACC">
              <w:rPr>
                <w:rFonts w:ascii="Calibri" w:hAnsi="Calibri" w:cs="Arial"/>
                <w:sz w:val="24"/>
                <w:szCs w:val="24"/>
              </w:rPr>
              <w:t xml:space="preserve">dministrator </w:t>
            </w:r>
          </w:p>
        </w:tc>
      </w:tr>
    </w:tbl>
    <w:p w:rsidR="00764278" w:rsidRPr="008D7ACC" w:rsidRDefault="00764278" w:rsidP="00764278">
      <w:pPr>
        <w:widowControl w:val="0"/>
        <w:autoSpaceDE w:val="0"/>
        <w:autoSpaceDN w:val="0"/>
        <w:adjustRightInd w:val="0"/>
        <w:rPr>
          <w:rFonts w:ascii="Calibri" w:hAnsi="Calibri"/>
          <w:sz w:val="24"/>
          <w:szCs w:val="24"/>
        </w:rPr>
      </w:pPr>
    </w:p>
    <w:p w:rsidR="00764278" w:rsidRPr="00405255" w:rsidRDefault="00764278" w:rsidP="00764278">
      <w:pPr>
        <w:pStyle w:val="ListParagraph"/>
        <w:widowControl w:val="0"/>
        <w:numPr>
          <w:ilvl w:val="1"/>
          <w:numId w:val="5"/>
        </w:numPr>
        <w:autoSpaceDE w:val="0"/>
        <w:autoSpaceDN w:val="0"/>
        <w:adjustRightInd w:val="0"/>
        <w:rPr>
          <w:rFonts w:ascii="Calibri" w:hAnsi="Calibri"/>
        </w:rPr>
      </w:pPr>
      <w:r w:rsidRPr="00405255">
        <w:rPr>
          <w:rFonts w:ascii="Calibri" w:hAnsi="Calibri"/>
        </w:rPr>
        <w:t>Classroom Rules</w:t>
      </w:r>
    </w:p>
    <w:p w:rsidR="00764278" w:rsidRPr="008D7ACC" w:rsidRDefault="00764278" w:rsidP="00764278">
      <w:pPr>
        <w:widowControl w:val="0"/>
        <w:numPr>
          <w:ilvl w:val="2"/>
          <w:numId w:val="5"/>
        </w:numPr>
        <w:autoSpaceDE w:val="0"/>
        <w:autoSpaceDN w:val="0"/>
        <w:adjustRightInd w:val="0"/>
        <w:spacing w:after="0" w:line="240" w:lineRule="auto"/>
        <w:rPr>
          <w:rFonts w:ascii="Calibri" w:hAnsi="Calibri"/>
          <w:sz w:val="24"/>
          <w:szCs w:val="24"/>
        </w:rPr>
      </w:pPr>
      <w:r w:rsidRPr="008D7ACC">
        <w:rPr>
          <w:rFonts w:ascii="Calibri" w:hAnsi="Calibri"/>
          <w:sz w:val="24"/>
          <w:szCs w:val="24"/>
        </w:rPr>
        <w:t>Follow directions quickly.</w:t>
      </w:r>
    </w:p>
    <w:p w:rsidR="00764278" w:rsidRPr="008D7ACC" w:rsidRDefault="00764278" w:rsidP="00764278">
      <w:pPr>
        <w:widowControl w:val="0"/>
        <w:numPr>
          <w:ilvl w:val="2"/>
          <w:numId w:val="5"/>
        </w:numPr>
        <w:autoSpaceDE w:val="0"/>
        <w:autoSpaceDN w:val="0"/>
        <w:adjustRightInd w:val="0"/>
        <w:spacing w:after="0" w:line="240" w:lineRule="auto"/>
        <w:rPr>
          <w:rFonts w:ascii="Calibri" w:hAnsi="Calibri"/>
          <w:sz w:val="24"/>
          <w:szCs w:val="24"/>
        </w:rPr>
      </w:pPr>
      <w:r w:rsidRPr="008D7ACC">
        <w:rPr>
          <w:rFonts w:ascii="Calibri" w:hAnsi="Calibri"/>
          <w:sz w:val="24"/>
          <w:szCs w:val="24"/>
        </w:rPr>
        <w:t>Make smart choices.</w:t>
      </w:r>
    </w:p>
    <w:p w:rsidR="00764278" w:rsidRPr="008D7ACC" w:rsidRDefault="00764278" w:rsidP="00764278">
      <w:pPr>
        <w:widowControl w:val="0"/>
        <w:numPr>
          <w:ilvl w:val="2"/>
          <w:numId w:val="5"/>
        </w:numPr>
        <w:autoSpaceDE w:val="0"/>
        <w:autoSpaceDN w:val="0"/>
        <w:adjustRightInd w:val="0"/>
        <w:spacing w:after="0" w:line="240" w:lineRule="auto"/>
        <w:rPr>
          <w:rFonts w:ascii="Calibri" w:hAnsi="Calibri"/>
          <w:sz w:val="24"/>
          <w:szCs w:val="24"/>
        </w:rPr>
      </w:pPr>
      <w:r w:rsidRPr="008D7ACC">
        <w:rPr>
          <w:rFonts w:ascii="Calibri" w:hAnsi="Calibri"/>
          <w:sz w:val="24"/>
          <w:szCs w:val="24"/>
        </w:rPr>
        <w:t>Raise your hand to speak or leave your seat.</w:t>
      </w:r>
    </w:p>
    <w:p w:rsidR="00764278" w:rsidRPr="00EE7917" w:rsidRDefault="00764278" w:rsidP="00764278">
      <w:pPr>
        <w:widowControl w:val="0"/>
        <w:numPr>
          <w:ilvl w:val="2"/>
          <w:numId w:val="5"/>
        </w:numPr>
        <w:autoSpaceDE w:val="0"/>
        <w:autoSpaceDN w:val="0"/>
        <w:adjustRightInd w:val="0"/>
        <w:spacing w:after="0" w:line="240" w:lineRule="auto"/>
        <w:rPr>
          <w:rFonts w:ascii="Calibri" w:hAnsi="Calibri"/>
          <w:sz w:val="24"/>
          <w:szCs w:val="24"/>
        </w:rPr>
      </w:pPr>
      <w:r w:rsidRPr="008D7ACC">
        <w:rPr>
          <w:rFonts w:ascii="Calibri" w:hAnsi="Calibri"/>
          <w:sz w:val="24"/>
          <w:szCs w:val="24"/>
        </w:rPr>
        <w:t xml:space="preserve">Respect yourself, respect others, and respect the school. </w:t>
      </w:r>
    </w:p>
    <w:p w:rsidR="00764278" w:rsidRDefault="00764278" w:rsidP="00764278">
      <w:pPr>
        <w:pStyle w:val="ListParagraph"/>
        <w:widowControl w:val="0"/>
        <w:numPr>
          <w:ilvl w:val="1"/>
          <w:numId w:val="5"/>
        </w:numPr>
        <w:autoSpaceDE w:val="0"/>
        <w:autoSpaceDN w:val="0"/>
        <w:adjustRightInd w:val="0"/>
        <w:rPr>
          <w:rFonts w:ascii="Calibri" w:hAnsi="Calibri"/>
        </w:rPr>
      </w:pPr>
      <w:r w:rsidRPr="00BB6517">
        <w:rPr>
          <w:rFonts w:ascii="Calibri" w:hAnsi="Calibri"/>
        </w:rPr>
        <w:t>Consequences and Offenses, Spotlight on the Color System</w:t>
      </w:r>
    </w:p>
    <w:p w:rsidR="00764278" w:rsidRPr="008E6AA4" w:rsidRDefault="00764278" w:rsidP="00764278">
      <w:pPr>
        <w:pStyle w:val="NormalWeb"/>
        <w:spacing w:before="0" w:beforeAutospacing="0" w:after="0" w:afterAutospacing="0"/>
        <w:ind w:left="1440"/>
        <w:rPr>
          <w:rFonts w:asciiTheme="minorHAnsi" w:hAnsiTheme="minorHAnsi"/>
          <w:color w:val="FF66CC"/>
        </w:rPr>
      </w:pPr>
      <w:r w:rsidRPr="008E6AA4">
        <w:rPr>
          <w:rFonts w:asciiTheme="minorHAnsi" w:hAnsiTheme="minorHAnsi"/>
          <w:color w:val="FF66CC"/>
        </w:rPr>
        <w:t xml:space="preserve">Pink: Super Student! </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rPr>
        <w:t>Students who reach the pink level will be rewarded for their positive choices.</w:t>
      </w:r>
    </w:p>
    <w:p w:rsidR="00764278" w:rsidRPr="008E6AA4" w:rsidRDefault="00764278" w:rsidP="00764278">
      <w:pPr>
        <w:pStyle w:val="NormalWeb"/>
        <w:spacing w:before="0" w:beforeAutospacing="0" w:after="0" w:afterAutospacing="0"/>
        <w:ind w:left="1440"/>
        <w:rPr>
          <w:rFonts w:asciiTheme="minorHAnsi" w:hAnsiTheme="minorHAnsi"/>
          <w:color w:val="0070C0"/>
        </w:rPr>
      </w:pPr>
      <w:r w:rsidRPr="008E6AA4">
        <w:rPr>
          <w:rFonts w:asciiTheme="minorHAnsi" w:hAnsiTheme="minorHAnsi"/>
          <w:color w:val="0070C0"/>
        </w:rPr>
        <w:t>Blue: Good Choices.</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color w:val="000000"/>
        </w:rPr>
        <w:t xml:space="preserve">Students who make positive choices will receive recognition as they move up the chart. </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color w:val="70AD47" w:themeColor="accent6"/>
        </w:rPr>
        <w:t>Green: Ready to Learn</w:t>
      </w:r>
      <w:r w:rsidRPr="008E6AA4">
        <w:rPr>
          <w:rFonts w:asciiTheme="minorHAnsi" w:hAnsiTheme="minorHAnsi"/>
          <w:color w:val="00B050"/>
        </w:rPr>
        <w:t>.</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color w:val="000000"/>
        </w:rPr>
        <w:t xml:space="preserve">Every day your child will start off on this level. Students move up and down based on behavior. </w:t>
      </w:r>
    </w:p>
    <w:p w:rsidR="00764278" w:rsidRPr="00FA05D6" w:rsidRDefault="00764278" w:rsidP="00764278">
      <w:pPr>
        <w:pStyle w:val="NormalWeb"/>
        <w:spacing w:before="0" w:beforeAutospacing="0" w:after="0" w:afterAutospacing="0"/>
        <w:ind w:left="1440"/>
        <w:rPr>
          <w:rFonts w:asciiTheme="minorHAnsi" w:hAnsiTheme="minorHAnsi"/>
          <w:b/>
          <w:color w:val="FFC000" w:themeColor="accent4"/>
        </w:rPr>
      </w:pPr>
      <w:r w:rsidRPr="00FA05D6">
        <w:rPr>
          <w:rFonts w:asciiTheme="minorHAnsi" w:hAnsiTheme="minorHAnsi"/>
          <w:b/>
          <w:color w:val="FFC000" w:themeColor="accent4"/>
        </w:rPr>
        <w:t>Yellow: Think About It.</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color w:val="000000"/>
        </w:rPr>
        <w:t>Students receive a warning. This reminds students to think about their choices.</w:t>
      </w:r>
    </w:p>
    <w:p w:rsidR="00764278" w:rsidRPr="008E6AA4" w:rsidRDefault="00764278" w:rsidP="00764278">
      <w:pPr>
        <w:pStyle w:val="NormalWeb"/>
        <w:spacing w:before="0" w:beforeAutospacing="0" w:after="0" w:afterAutospacing="0"/>
        <w:ind w:left="1440"/>
        <w:rPr>
          <w:rFonts w:asciiTheme="minorHAnsi" w:hAnsiTheme="minorHAnsi"/>
          <w:color w:val="ED7D31" w:themeColor="accent2"/>
        </w:rPr>
      </w:pPr>
      <w:r w:rsidRPr="008E6AA4">
        <w:rPr>
          <w:rFonts w:asciiTheme="minorHAnsi" w:hAnsiTheme="minorHAnsi"/>
          <w:color w:val="ED7D31" w:themeColor="accent2"/>
        </w:rPr>
        <w:t>Orange: Teacher’s Choice.</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color w:val="000000"/>
        </w:rPr>
        <w:t>Students who continue to make poor choices will move to orange.</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color w:val="000000"/>
        </w:rPr>
        <w:t>This will result in a consequence that is appropriate for the choice that was made.</w:t>
      </w:r>
    </w:p>
    <w:p w:rsidR="00764278" w:rsidRPr="008E6AA4" w:rsidRDefault="00764278" w:rsidP="00764278">
      <w:pPr>
        <w:pStyle w:val="NormalWeb"/>
        <w:spacing w:before="0" w:beforeAutospacing="0" w:after="0" w:afterAutospacing="0"/>
        <w:ind w:left="1440"/>
        <w:rPr>
          <w:rFonts w:asciiTheme="minorHAnsi" w:hAnsiTheme="minorHAnsi"/>
          <w:color w:val="FF0000"/>
        </w:rPr>
      </w:pPr>
      <w:r w:rsidRPr="008E6AA4">
        <w:rPr>
          <w:rFonts w:asciiTheme="minorHAnsi" w:hAnsiTheme="minorHAnsi"/>
          <w:color w:val="FF0000"/>
        </w:rPr>
        <w:t>Red: Parent Contact.</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color w:val="000000"/>
        </w:rPr>
        <w:t>Students who move to red will require parental contact by the teacher.</w:t>
      </w:r>
    </w:p>
    <w:p w:rsidR="00764278" w:rsidRPr="008E6AA4" w:rsidRDefault="00764278" w:rsidP="00764278">
      <w:pPr>
        <w:pStyle w:val="NormalWeb"/>
        <w:spacing w:before="0" w:beforeAutospacing="0" w:after="0" w:afterAutospacing="0"/>
        <w:ind w:left="1440"/>
        <w:rPr>
          <w:rFonts w:asciiTheme="minorHAnsi" w:hAnsiTheme="minorHAnsi"/>
        </w:rPr>
      </w:pPr>
      <w:r w:rsidRPr="008E6AA4">
        <w:rPr>
          <w:rFonts w:asciiTheme="minorHAnsi" w:hAnsiTheme="minorHAnsi"/>
          <w:color w:val="000000"/>
        </w:rPr>
        <w:t>Parents will be contacted via phone, e-mail, or note depending on the severity of the behavior.</w:t>
      </w:r>
    </w:p>
    <w:p w:rsidR="00764278" w:rsidRPr="008E6AA4" w:rsidRDefault="00764278" w:rsidP="00764278">
      <w:pPr>
        <w:widowControl w:val="0"/>
        <w:autoSpaceDE w:val="0"/>
        <w:autoSpaceDN w:val="0"/>
        <w:adjustRightInd w:val="0"/>
        <w:spacing w:after="0" w:line="240" w:lineRule="auto"/>
        <w:ind w:left="1980"/>
        <w:rPr>
          <w:sz w:val="24"/>
          <w:szCs w:val="24"/>
        </w:rPr>
      </w:pPr>
    </w:p>
    <w:p w:rsidR="00764278" w:rsidRDefault="00764278" w:rsidP="00764278">
      <w:pPr>
        <w:jc w:val="both"/>
        <w:rPr>
          <w:sz w:val="24"/>
          <w:szCs w:val="24"/>
        </w:rPr>
      </w:pPr>
      <w:r w:rsidRPr="00E73A31">
        <w:rPr>
          <w:sz w:val="24"/>
          <w:szCs w:val="24"/>
        </w:rPr>
        <w:t>Students</w:t>
      </w:r>
      <w:r>
        <w:rPr>
          <w:sz w:val="24"/>
          <w:szCs w:val="24"/>
        </w:rPr>
        <w:t xml:space="preserve"> will practice and review this plan in class, but teachers would appreciate it if you review it at home with your child to make sure they understand what is expected of them during a school day.  You will be informed of your child’s daily behavior via the school agenda.  Please sign the agenda daily.  If you have any questions or concerns, please feel free to contact your child’s teacher.</w:t>
      </w:r>
    </w:p>
    <w:p w:rsidR="00764278" w:rsidRPr="00E73A31" w:rsidRDefault="00764278" w:rsidP="00764278">
      <w:pPr>
        <w:pStyle w:val="NormalWeb"/>
        <w:spacing w:before="0" w:beforeAutospacing="0" w:after="0" w:afterAutospacing="0"/>
        <w:textAlignment w:val="baseline"/>
        <w:rPr>
          <w:rFonts w:asciiTheme="minorHAnsi" w:eastAsia="Times New Roman" w:hAnsiTheme="minorHAnsi"/>
          <w:b/>
          <w:bCs/>
          <w:i/>
          <w:iCs/>
          <w:color w:val="000000"/>
        </w:rPr>
      </w:pPr>
      <w:r w:rsidRPr="00E73A31">
        <w:rPr>
          <w:rFonts w:asciiTheme="minorHAnsi" w:hAnsiTheme="minorHAnsi"/>
          <w:b/>
        </w:rPr>
        <w:t>Homework</w:t>
      </w:r>
      <w:r w:rsidRPr="00E73A31">
        <w:rPr>
          <w:rFonts w:asciiTheme="minorHAnsi" w:eastAsia="Times New Roman" w:hAnsiTheme="minorHAnsi"/>
          <w:b/>
          <w:bCs/>
          <w:i/>
          <w:iCs/>
          <w:color w:val="000000"/>
        </w:rPr>
        <w:t xml:space="preserve"> </w:t>
      </w:r>
      <w:hyperlink r:id="rId5" w:anchor="Homework%20Policy" w:history="1">
        <w:r w:rsidRPr="00E73A31">
          <w:rPr>
            <w:rFonts w:asciiTheme="minorHAnsi" w:eastAsia="Times New Roman" w:hAnsiTheme="minorHAnsi"/>
            <w:b/>
            <w:bCs/>
            <w:iCs/>
            <w:color w:val="000000"/>
          </w:rPr>
          <w:t>Policy</w:t>
        </w:r>
      </w:hyperlink>
      <w:r w:rsidRPr="00E73A31">
        <w:rPr>
          <w:rFonts w:asciiTheme="minorHAnsi" w:eastAsia="Times New Roman" w:hAnsiTheme="minorHAnsi"/>
          <w:b/>
          <w:bCs/>
          <w:i/>
          <w:iCs/>
          <w:color w:val="000000"/>
        </w:rPr>
        <w:t xml:space="preserve"> </w:t>
      </w:r>
    </w:p>
    <w:p w:rsidR="00764278" w:rsidRPr="00FA05D6" w:rsidRDefault="00764278" w:rsidP="00764278">
      <w:pPr>
        <w:spacing w:after="0" w:line="240" w:lineRule="auto"/>
        <w:ind w:left="1440" w:hanging="360"/>
        <w:rPr>
          <w:rFonts w:eastAsia="Times New Roman" w:cs="Times New Roman"/>
          <w:sz w:val="24"/>
          <w:szCs w:val="24"/>
        </w:rPr>
      </w:pPr>
      <w:r w:rsidRPr="00E73A31">
        <w:rPr>
          <w:rFonts w:eastAsia="Times New Roman" w:cs="Times New Roman"/>
          <w:color w:val="000000"/>
          <w:sz w:val="24"/>
          <w:szCs w:val="24"/>
        </w:rPr>
        <w:t>a.</w:t>
      </w:r>
      <w:r w:rsidRPr="00E73A31">
        <w:rPr>
          <w:rFonts w:eastAsia="Times New Roman" w:cs="Times New Roman"/>
          <w:color w:val="000000"/>
          <w:sz w:val="24"/>
          <w:szCs w:val="24"/>
        </w:rPr>
        <w:tab/>
        <w:t xml:space="preserve">Homework will be assigned nightly Monday-Thursday. Students are expected to read for </w:t>
      </w:r>
      <w:r w:rsidRPr="00FA05D6">
        <w:rPr>
          <w:rFonts w:eastAsia="Times New Roman" w:cs="Times New Roman"/>
          <w:color w:val="000000"/>
          <w:sz w:val="24"/>
          <w:szCs w:val="24"/>
        </w:rPr>
        <w:t xml:space="preserve">15 minutes a night, as well as </w:t>
      </w:r>
      <w:r>
        <w:rPr>
          <w:rFonts w:eastAsia="Times New Roman" w:cs="Times New Roman"/>
          <w:color w:val="000000"/>
          <w:sz w:val="24"/>
          <w:szCs w:val="24"/>
        </w:rPr>
        <w:t>10</w:t>
      </w:r>
      <w:r w:rsidRPr="00FA05D6">
        <w:rPr>
          <w:rFonts w:eastAsia="Times New Roman" w:cs="Times New Roman"/>
          <w:color w:val="000000"/>
          <w:sz w:val="24"/>
          <w:szCs w:val="24"/>
        </w:rPr>
        <w:t xml:space="preserve"> minutes of additional homework.</w:t>
      </w:r>
    </w:p>
    <w:p w:rsidR="00764278" w:rsidRPr="00FA05D6" w:rsidRDefault="00764278" w:rsidP="00764278">
      <w:pPr>
        <w:spacing w:after="0" w:line="240" w:lineRule="auto"/>
        <w:ind w:left="360" w:firstLine="720"/>
        <w:rPr>
          <w:rFonts w:eastAsia="Times New Roman" w:cs="Times New Roman"/>
          <w:sz w:val="24"/>
          <w:szCs w:val="24"/>
        </w:rPr>
      </w:pPr>
      <w:r w:rsidRPr="00FA05D6">
        <w:rPr>
          <w:rFonts w:eastAsia="Times New Roman" w:cs="Times New Roman"/>
          <w:color w:val="000000"/>
          <w:sz w:val="24"/>
          <w:szCs w:val="24"/>
        </w:rPr>
        <w:t>b.</w:t>
      </w:r>
      <w:r w:rsidRPr="00FA05D6">
        <w:rPr>
          <w:rFonts w:eastAsia="Times New Roman" w:cs="Times New Roman"/>
          <w:color w:val="000000"/>
          <w:sz w:val="24"/>
          <w:szCs w:val="24"/>
        </w:rPr>
        <w:tab/>
        <w:t>Re</w:t>
      </w:r>
      <w:r>
        <w:rPr>
          <w:rFonts w:eastAsia="Times New Roman" w:cs="Times New Roman"/>
          <w:color w:val="000000"/>
          <w:sz w:val="24"/>
          <w:szCs w:val="24"/>
        </w:rPr>
        <w:t xml:space="preserve">member to check child’s </w:t>
      </w:r>
      <w:r w:rsidRPr="00FA05D6">
        <w:rPr>
          <w:rFonts w:eastAsia="Times New Roman" w:cs="Times New Roman"/>
          <w:color w:val="000000"/>
          <w:sz w:val="24"/>
          <w:szCs w:val="24"/>
        </w:rPr>
        <w:t xml:space="preserve">folder, and/or </w:t>
      </w:r>
      <w:r>
        <w:rPr>
          <w:rFonts w:eastAsia="Times New Roman" w:cs="Times New Roman"/>
          <w:color w:val="000000"/>
          <w:sz w:val="24"/>
          <w:szCs w:val="24"/>
        </w:rPr>
        <w:t>teacher page</w:t>
      </w:r>
      <w:r w:rsidRPr="00FA05D6">
        <w:rPr>
          <w:rFonts w:eastAsia="Times New Roman" w:cs="Times New Roman"/>
          <w:color w:val="000000"/>
          <w:sz w:val="24"/>
          <w:szCs w:val="24"/>
        </w:rPr>
        <w:t xml:space="preserve"> for homework assignments.</w:t>
      </w:r>
    </w:p>
    <w:p w:rsidR="00764278" w:rsidRPr="00FA05D6" w:rsidRDefault="00764278" w:rsidP="00764278">
      <w:pPr>
        <w:spacing w:after="0" w:line="240" w:lineRule="auto"/>
        <w:ind w:left="1440" w:hanging="360"/>
        <w:rPr>
          <w:rFonts w:eastAsia="Times New Roman" w:cs="Times New Roman"/>
          <w:sz w:val="24"/>
          <w:szCs w:val="24"/>
        </w:rPr>
      </w:pPr>
    </w:p>
    <w:p w:rsidR="00764278" w:rsidRPr="00764278" w:rsidRDefault="00764278" w:rsidP="00764278">
      <w:pPr>
        <w:textAlignment w:val="baseline"/>
        <w:rPr>
          <w:b/>
          <w:bCs/>
          <w:iCs/>
          <w:color w:val="000000"/>
        </w:rPr>
      </w:pPr>
      <w:r w:rsidRPr="00764278">
        <w:rPr>
          <w:b/>
          <w:bCs/>
          <w:iCs/>
          <w:color w:val="000000"/>
        </w:rPr>
        <w:t>Make Up Work</w:t>
      </w:r>
    </w:p>
    <w:p w:rsidR="00764278" w:rsidRPr="00FA05D6" w:rsidRDefault="00764278" w:rsidP="00764278">
      <w:pPr>
        <w:spacing w:after="0" w:line="240" w:lineRule="auto"/>
        <w:ind w:left="1440" w:hanging="360"/>
        <w:rPr>
          <w:rFonts w:eastAsia="Times New Roman" w:cs="Times New Roman"/>
          <w:sz w:val="24"/>
          <w:szCs w:val="24"/>
        </w:rPr>
      </w:pPr>
      <w:r w:rsidRPr="00FA05D6">
        <w:rPr>
          <w:rFonts w:eastAsia="Times New Roman" w:cs="Times New Roman"/>
          <w:color w:val="000000"/>
          <w:sz w:val="24"/>
          <w:szCs w:val="24"/>
        </w:rPr>
        <w:t>a.</w:t>
      </w:r>
      <w:r w:rsidRPr="00FA05D6">
        <w:rPr>
          <w:rFonts w:eastAsia="Times New Roman" w:cs="Times New Roman"/>
          <w:color w:val="000000"/>
          <w:sz w:val="24"/>
          <w:szCs w:val="24"/>
        </w:rPr>
        <w:tab/>
        <w:t>The classroom teacher will gather all missed classwork and send it home with the student upon his or her return.</w:t>
      </w:r>
    </w:p>
    <w:p w:rsidR="00764278" w:rsidRPr="00FA05D6" w:rsidRDefault="00764278" w:rsidP="00764278">
      <w:pPr>
        <w:spacing w:after="0" w:line="240" w:lineRule="auto"/>
        <w:ind w:left="1440" w:hanging="360"/>
        <w:rPr>
          <w:rFonts w:eastAsia="Times New Roman" w:cs="Times New Roman"/>
          <w:sz w:val="24"/>
          <w:szCs w:val="24"/>
        </w:rPr>
      </w:pPr>
      <w:r w:rsidRPr="00FA05D6">
        <w:rPr>
          <w:rFonts w:eastAsia="Times New Roman" w:cs="Times New Roman"/>
          <w:color w:val="000000"/>
          <w:sz w:val="24"/>
          <w:szCs w:val="24"/>
        </w:rPr>
        <w:t>b.</w:t>
      </w:r>
      <w:r w:rsidRPr="00FA05D6">
        <w:rPr>
          <w:rFonts w:eastAsia="Times New Roman" w:cs="Times New Roman"/>
          <w:color w:val="000000"/>
          <w:sz w:val="24"/>
          <w:szCs w:val="24"/>
        </w:rPr>
        <w:tab/>
        <w:t>Students will have two days per absence to complete make up work, not including the day of return.</w:t>
      </w:r>
    </w:p>
    <w:p w:rsidR="00764278" w:rsidRPr="00FA05D6" w:rsidRDefault="00764278" w:rsidP="00764278">
      <w:pPr>
        <w:spacing w:after="0" w:line="240" w:lineRule="auto"/>
        <w:ind w:left="360" w:firstLine="720"/>
        <w:rPr>
          <w:rFonts w:eastAsia="Times New Roman" w:cs="Times New Roman"/>
          <w:sz w:val="24"/>
          <w:szCs w:val="24"/>
        </w:rPr>
      </w:pPr>
      <w:r w:rsidRPr="00FA05D6">
        <w:rPr>
          <w:rFonts w:eastAsia="Times New Roman" w:cs="Times New Roman"/>
          <w:color w:val="000000"/>
          <w:sz w:val="24"/>
          <w:szCs w:val="24"/>
        </w:rPr>
        <w:t>c.</w:t>
      </w:r>
      <w:r w:rsidRPr="00FA05D6">
        <w:rPr>
          <w:rFonts w:eastAsia="Times New Roman" w:cs="Times New Roman"/>
          <w:color w:val="000000"/>
          <w:sz w:val="24"/>
          <w:szCs w:val="24"/>
        </w:rPr>
        <w:tab/>
        <w:t>All tests must be made up within one week of the return to school.  </w:t>
      </w:r>
    </w:p>
    <w:p w:rsidR="00764278" w:rsidRPr="00FA05D6" w:rsidRDefault="00764278" w:rsidP="00764278">
      <w:pPr>
        <w:spacing w:after="0" w:line="240" w:lineRule="auto"/>
        <w:ind w:left="720"/>
        <w:textAlignment w:val="baseline"/>
        <w:rPr>
          <w:rFonts w:eastAsia="Times New Roman" w:cs="Times New Roman"/>
          <w:b/>
          <w:bCs/>
          <w:i/>
          <w:iCs/>
          <w:color w:val="000000"/>
          <w:sz w:val="24"/>
          <w:szCs w:val="24"/>
        </w:rPr>
      </w:pPr>
    </w:p>
    <w:p w:rsidR="00764278" w:rsidRPr="00764278" w:rsidRDefault="00764278" w:rsidP="00764278">
      <w:pPr>
        <w:textAlignment w:val="baseline"/>
        <w:rPr>
          <w:b/>
          <w:bCs/>
          <w:iCs/>
          <w:color w:val="000000"/>
        </w:rPr>
      </w:pPr>
      <w:hyperlink r:id="rId6" w:anchor="Communication%20with%20Parents" w:history="1">
        <w:r w:rsidRPr="00764278">
          <w:rPr>
            <w:b/>
            <w:bCs/>
            <w:iCs/>
            <w:color w:val="000000"/>
          </w:rPr>
          <w:t>Communication with Parents</w:t>
        </w:r>
      </w:hyperlink>
      <w:r w:rsidRPr="00764278">
        <w:rPr>
          <w:b/>
          <w:bCs/>
          <w:iCs/>
          <w:color w:val="000000"/>
        </w:rPr>
        <w:t xml:space="preserve"> </w:t>
      </w:r>
    </w:p>
    <w:p w:rsidR="00764278" w:rsidRPr="00FA05D6" w:rsidRDefault="00764278" w:rsidP="00764278">
      <w:pPr>
        <w:pStyle w:val="ListParagraph"/>
        <w:numPr>
          <w:ilvl w:val="0"/>
          <w:numId w:val="8"/>
        </w:numPr>
        <w:textAlignment w:val="baseline"/>
        <w:rPr>
          <w:rFonts w:asciiTheme="minorHAnsi" w:hAnsiTheme="minorHAnsi"/>
          <w:color w:val="000000"/>
        </w:rPr>
      </w:pPr>
      <w:r>
        <w:rPr>
          <w:rFonts w:asciiTheme="minorHAnsi" w:hAnsiTheme="minorHAnsi"/>
          <w:color w:val="000000"/>
        </w:rPr>
        <w:t>We will k</w:t>
      </w:r>
      <w:r w:rsidRPr="00FA05D6">
        <w:rPr>
          <w:rFonts w:asciiTheme="minorHAnsi" w:hAnsiTheme="minorHAnsi"/>
          <w:color w:val="000000"/>
        </w:rPr>
        <w:t xml:space="preserve">eep the lines of communication open!  Please contact the classroom teacher first regarding any concerns you might have.  </w:t>
      </w:r>
      <w:r>
        <w:rPr>
          <w:rFonts w:asciiTheme="minorHAnsi" w:hAnsiTheme="minorHAnsi"/>
          <w:color w:val="000000"/>
        </w:rPr>
        <w:t>We</w:t>
      </w:r>
      <w:r w:rsidRPr="00FA05D6">
        <w:rPr>
          <w:rFonts w:asciiTheme="minorHAnsi" w:hAnsiTheme="minorHAnsi"/>
          <w:color w:val="000000"/>
        </w:rPr>
        <w:t xml:space="preserve"> will do</w:t>
      </w:r>
      <w:r>
        <w:rPr>
          <w:rFonts w:asciiTheme="minorHAnsi" w:hAnsiTheme="minorHAnsi"/>
          <w:color w:val="000000"/>
        </w:rPr>
        <w:t xml:space="preserve"> our</w:t>
      </w:r>
      <w:r w:rsidRPr="00FA05D6">
        <w:rPr>
          <w:rFonts w:asciiTheme="minorHAnsi" w:hAnsiTheme="minorHAnsi"/>
          <w:color w:val="000000"/>
        </w:rPr>
        <w:t xml:space="preserve"> best to address them or find the answer for you.</w:t>
      </w:r>
    </w:p>
    <w:p w:rsidR="00764278" w:rsidRPr="00FA05D6" w:rsidRDefault="00764278" w:rsidP="00764278">
      <w:pPr>
        <w:spacing w:after="0" w:line="240" w:lineRule="auto"/>
        <w:textAlignment w:val="baseline"/>
        <w:rPr>
          <w:rFonts w:eastAsia="Times New Roman" w:cs="Times New Roman"/>
          <w:color w:val="000000"/>
          <w:sz w:val="24"/>
          <w:szCs w:val="24"/>
        </w:rPr>
      </w:pPr>
    </w:p>
    <w:p w:rsidR="00764278" w:rsidRDefault="00764278" w:rsidP="00764278">
      <w:pPr>
        <w:numPr>
          <w:ilvl w:val="0"/>
          <w:numId w:val="8"/>
        </w:numPr>
        <w:spacing w:after="0" w:line="240" w:lineRule="auto"/>
        <w:textAlignment w:val="baseline"/>
        <w:rPr>
          <w:rFonts w:eastAsia="Times New Roman" w:cs="Times New Roman"/>
          <w:color w:val="000000"/>
          <w:sz w:val="24"/>
          <w:szCs w:val="24"/>
        </w:rPr>
      </w:pPr>
      <w:r w:rsidRPr="00FA05D6">
        <w:rPr>
          <w:rFonts w:eastAsia="Times New Roman" w:cs="Times New Roman"/>
          <w:color w:val="000000"/>
          <w:sz w:val="24"/>
          <w:szCs w:val="24"/>
        </w:rPr>
        <w:t>Conference dates will be set up twice a year for all students. Additional conferences may be scheduled after school upon request.</w:t>
      </w:r>
    </w:p>
    <w:p w:rsidR="00764278" w:rsidRDefault="00764278" w:rsidP="00764278">
      <w:pPr>
        <w:pStyle w:val="ListParagraph"/>
        <w:rPr>
          <w:color w:val="000000"/>
        </w:rPr>
      </w:pPr>
    </w:p>
    <w:p w:rsidR="00764278" w:rsidRPr="00764278" w:rsidRDefault="00764278" w:rsidP="00764278">
      <w:pPr>
        <w:numPr>
          <w:ilvl w:val="0"/>
          <w:numId w:val="8"/>
        </w:numPr>
        <w:spacing w:after="0" w:line="240" w:lineRule="auto"/>
        <w:textAlignment w:val="baseline"/>
        <w:rPr>
          <w:rFonts w:eastAsia="Times New Roman" w:cs="Times New Roman"/>
          <w:color w:val="000000"/>
          <w:sz w:val="24"/>
          <w:szCs w:val="24"/>
        </w:rPr>
      </w:pPr>
      <w:r>
        <w:rPr>
          <w:rFonts w:eastAsia="Times New Roman" w:cs="Times New Roman"/>
          <w:color w:val="000000"/>
          <w:sz w:val="24"/>
          <w:szCs w:val="24"/>
        </w:rPr>
        <w:t>The best way to communicate with the classroom teacher is via email.  Teachers check email periodically throughout the day. Kindergarten teacher email addresses are as follows:</w:t>
      </w:r>
    </w:p>
    <w:p w:rsidR="00764278" w:rsidRDefault="00764278" w:rsidP="00764278">
      <w:pPr>
        <w:pStyle w:val="ListParagraph"/>
        <w:rPr>
          <w:color w:val="000000"/>
        </w:rPr>
      </w:pPr>
    </w:p>
    <w:p w:rsidR="00764278" w:rsidRDefault="00764278" w:rsidP="00764278">
      <w:pPr>
        <w:spacing w:after="0" w:line="240" w:lineRule="auto"/>
        <w:ind w:left="720" w:firstLine="720"/>
        <w:textAlignment w:val="baseline"/>
        <w:rPr>
          <w:rFonts w:eastAsia="Times New Roman" w:cs="Times New Roman"/>
          <w:color w:val="000000"/>
          <w:sz w:val="24"/>
          <w:szCs w:val="24"/>
        </w:rPr>
      </w:pPr>
      <w:r>
        <w:rPr>
          <w:rFonts w:eastAsia="Times New Roman" w:cs="Times New Roman"/>
          <w:color w:val="000000"/>
          <w:sz w:val="24"/>
          <w:szCs w:val="24"/>
        </w:rPr>
        <w:t xml:space="preserve">Hillsborough Academy of Math and Science Phone Number is 813-793-6085. </w:t>
      </w:r>
    </w:p>
    <w:p w:rsidR="00764278" w:rsidRDefault="00764278" w:rsidP="00764278">
      <w:pPr>
        <w:spacing w:after="0" w:line="240" w:lineRule="auto"/>
        <w:textAlignment w:val="baseline"/>
        <w:rPr>
          <w:rFonts w:eastAsia="Times New Roman" w:cs="Times New Roman"/>
          <w:color w:val="000000"/>
          <w:sz w:val="24"/>
          <w:szCs w:val="24"/>
        </w:rPr>
      </w:pPr>
    </w:p>
    <w:p w:rsidR="00764278" w:rsidRDefault="00764278" w:rsidP="00764278">
      <w:pPr>
        <w:spacing w:after="0" w:line="240" w:lineRule="auto"/>
        <w:ind w:left="1440" w:hanging="410"/>
        <w:rPr>
          <w:rFonts w:eastAsia="Times New Roman" w:cs="Times New Roman"/>
          <w:sz w:val="24"/>
          <w:szCs w:val="24"/>
        </w:rPr>
      </w:pPr>
      <w:r>
        <w:rPr>
          <w:rFonts w:eastAsia="Times New Roman" w:cs="Times New Roman"/>
          <w:sz w:val="24"/>
          <w:szCs w:val="24"/>
        </w:rPr>
        <w:tab/>
        <w:t xml:space="preserve">You can keep track of the exciting things happening in the classroom by checking our weekly communication on Microsoft Teams.  </w:t>
      </w:r>
    </w:p>
    <w:p w:rsidR="00764278" w:rsidRDefault="00764278" w:rsidP="00764278">
      <w:pPr>
        <w:spacing w:after="0" w:line="240" w:lineRule="auto"/>
        <w:ind w:left="1440" w:hanging="410"/>
        <w:rPr>
          <w:rFonts w:eastAsia="Times New Roman" w:cs="Times New Roman"/>
          <w:sz w:val="24"/>
          <w:szCs w:val="24"/>
        </w:rPr>
      </w:pPr>
    </w:p>
    <w:p w:rsidR="00764278" w:rsidRDefault="00764278" w:rsidP="00764278">
      <w:pPr>
        <w:spacing w:after="0" w:line="240" w:lineRule="auto"/>
        <w:rPr>
          <w:rFonts w:eastAsia="Times New Roman" w:cs="Times New Roman"/>
          <w:sz w:val="24"/>
          <w:szCs w:val="24"/>
        </w:rPr>
      </w:pPr>
    </w:p>
    <w:p w:rsidR="00764278" w:rsidRPr="004B4FD5" w:rsidRDefault="00764278" w:rsidP="00764278">
      <w:pPr>
        <w:spacing w:after="0" w:line="240" w:lineRule="auto"/>
        <w:jc w:val="center"/>
        <w:rPr>
          <w:rFonts w:eastAsia="Times New Roman" w:cs="Times New Roman"/>
          <w:b/>
          <w:sz w:val="24"/>
          <w:szCs w:val="24"/>
        </w:rPr>
      </w:pPr>
      <w:r w:rsidRPr="004B4FD5">
        <w:rPr>
          <w:rFonts w:eastAsia="Times New Roman" w:cs="Times New Roman"/>
          <w:b/>
          <w:sz w:val="24"/>
          <w:szCs w:val="24"/>
        </w:rPr>
        <w:t xml:space="preserve">Please refer to the student handbook </w:t>
      </w:r>
      <w:r>
        <w:rPr>
          <w:rFonts w:eastAsia="Times New Roman" w:cs="Times New Roman"/>
          <w:b/>
          <w:sz w:val="24"/>
          <w:szCs w:val="24"/>
        </w:rPr>
        <w:t xml:space="preserve">on the school website </w:t>
      </w:r>
      <w:r w:rsidRPr="004B4FD5">
        <w:rPr>
          <w:rFonts w:eastAsia="Times New Roman" w:cs="Times New Roman"/>
          <w:b/>
          <w:sz w:val="24"/>
          <w:szCs w:val="24"/>
        </w:rPr>
        <w:t>for a comprehensive list of policies, rules and procedures.</w:t>
      </w:r>
      <w:bookmarkStart w:id="0" w:name="_GoBack"/>
      <w:bookmarkEnd w:id="0"/>
    </w:p>
    <w:sectPr w:rsidR="00764278" w:rsidRPr="004B4FD5" w:rsidSect="00764278">
      <w:pgSz w:w="12240" w:h="15840"/>
      <w:pgMar w:top="1440" w:right="1440" w:bottom="1440" w:left="1440" w:header="720" w:footer="720" w:gutter="0"/>
      <w:pgBorders w:offsetFrom="page">
        <w:top w:val="thinThickThinMediumGap" w:sz="24" w:space="24" w:color="AEAAAA" w:themeColor="background2" w:themeShade="BF"/>
        <w:left w:val="thinThickThinMediumGap" w:sz="24" w:space="24" w:color="AEAAAA" w:themeColor="background2" w:themeShade="BF"/>
        <w:bottom w:val="thinThickThinMediumGap" w:sz="24" w:space="24" w:color="AEAAAA" w:themeColor="background2" w:themeShade="BF"/>
        <w:right w:val="thinThickThinMediumGap" w:sz="24" w:space="24" w:color="AEAAAA" w:themeColor="background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23B"/>
    <w:multiLevelType w:val="hybridMultilevel"/>
    <w:tmpl w:val="D1949744"/>
    <w:lvl w:ilvl="0" w:tplc="2C68F78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B7D28"/>
    <w:multiLevelType w:val="hybridMultilevel"/>
    <w:tmpl w:val="078494D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B6EAF"/>
    <w:multiLevelType w:val="hybridMultilevel"/>
    <w:tmpl w:val="D3CCB3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51950"/>
    <w:multiLevelType w:val="hybridMultilevel"/>
    <w:tmpl w:val="329C1CA2"/>
    <w:lvl w:ilvl="0" w:tplc="8C1A44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7C7170"/>
    <w:multiLevelType w:val="hybridMultilevel"/>
    <w:tmpl w:val="2BDE27B2"/>
    <w:lvl w:ilvl="0" w:tplc="04090001">
      <w:start w:val="1"/>
      <w:numFmt w:val="bullet"/>
      <w:lvlText w:val=""/>
      <w:lvlJc w:val="left"/>
      <w:pPr>
        <w:tabs>
          <w:tab w:val="num" w:pos="1080"/>
        </w:tabs>
        <w:ind w:left="1080" w:hanging="720"/>
      </w:pPr>
      <w:rPr>
        <w:rFonts w:ascii="Symbol" w:hAnsi="Symbol"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1BFD6E12"/>
    <w:multiLevelType w:val="hybridMultilevel"/>
    <w:tmpl w:val="9A92457E"/>
    <w:lvl w:ilvl="0" w:tplc="52142F18">
      <w:start w:val="9"/>
      <w:numFmt w:val="decimal"/>
      <w:lvlText w:val="%1."/>
      <w:lvlJc w:val="left"/>
      <w:pPr>
        <w:ind w:left="1080" w:hanging="360"/>
      </w:pPr>
      <w:rPr>
        <w:rFonts w:asciiTheme="minorHAnsi" w:hAnsi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8E2462"/>
    <w:multiLevelType w:val="hybridMultilevel"/>
    <w:tmpl w:val="29923446"/>
    <w:lvl w:ilvl="0" w:tplc="CF463E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6676E5"/>
    <w:multiLevelType w:val="hybridMultilevel"/>
    <w:tmpl w:val="E962F66C"/>
    <w:lvl w:ilvl="0" w:tplc="0AC46E68">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C75C91"/>
    <w:multiLevelType w:val="hybridMultilevel"/>
    <w:tmpl w:val="5EDED208"/>
    <w:lvl w:ilvl="0" w:tplc="2406FA4E">
      <w:start w:val="1"/>
      <w:numFmt w:val="upperRoman"/>
      <w:lvlText w:val="%1."/>
      <w:lvlJc w:val="left"/>
      <w:pPr>
        <w:tabs>
          <w:tab w:val="num" w:pos="1440"/>
        </w:tabs>
        <w:ind w:left="1440" w:hanging="720"/>
      </w:pPr>
      <w:rPr>
        <w:rFonts w:hint="default"/>
      </w:rPr>
    </w:lvl>
    <w:lvl w:ilvl="1" w:tplc="F9BA0C96">
      <w:start w:val="1"/>
      <w:numFmt w:val="lowerLetter"/>
      <w:lvlText w:val="%2."/>
      <w:lvlJc w:val="left"/>
      <w:pPr>
        <w:tabs>
          <w:tab w:val="num" w:pos="990"/>
        </w:tabs>
        <w:ind w:left="990" w:hanging="360"/>
      </w:pPr>
      <w:rPr>
        <w:i w:val="0"/>
      </w:rPr>
    </w:lvl>
    <w:lvl w:ilvl="2" w:tplc="6120A242">
      <w:start w:val="1"/>
      <w:numFmt w:val="lowerRoman"/>
      <w:lvlText w:val="%3."/>
      <w:lvlJc w:val="right"/>
      <w:pPr>
        <w:tabs>
          <w:tab w:val="num" w:pos="1440"/>
        </w:tabs>
        <w:ind w:left="1440" w:hanging="180"/>
      </w:pPr>
      <w:rPr>
        <w:b w:val="0"/>
        <w:i w:val="0"/>
      </w:r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4B4513C"/>
    <w:multiLevelType w:val="hybridMultilevel"/>
    <w:tmpl w:val="2C3EAB48"/>
    <w:lvl w:ilvl="0" w:tplc="18222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9"/>
  </w:num>
  <w:num w:numId="4">
    <w:abstractNumId w:val="6"/>
  </w:num>
  <w:num w:numId="5">
    <w:abstractNumId w:val="8"/>
  </w:num>
  <w:num w:numId="6">
    <w:abstractNumId w:val="4"/>
  </w:num>
  <w:num w:numId="7">
    <w:abstractNumId w:val="1"/>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78"/>
    <w:rsid w:val="00764278"/>
    <w:rsid w:val="009F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AA0E"/>
  <w15:chartTrackingRefBased/>
  <w15:docId w15:val="{F85BD830-4CFC-4BEF-B635-5DFA2EFC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278"/>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764278"/>
    <w:rPr>
      <w:b/>
      <w:bCs/>
    </w:rPr>
  </w:style>
  <w:style w:type="table" w:styleId="TableGrid">
    <w:name w:val="Table Grid"/>
    <w:basedOn w:val="TableNormal"/>
    <w:rsid w:val="007642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427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enville.k12.sc.us/taylorse/connect/sylfirst.asp" TargetMode="External"/><Relationship Id="rId11" Type="http://schemas.openxmlformats.org/officeDocument/2006/relationships/customXml" Target="../customXml/item3.xml"/><Relationship Id="rId5" Type="http://schemas.openxmlformats.org/officeDocument/2006/relationships/hyperlink" Target="http://www.greenville.k12.sc.us/taylorse/connect/sylfirst.asp"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A1BFF3BE01D4790A0220A410F6C8A" ma:contentTypeVersion="12" ma:contentTypeDescription="Create a new document." ma:contentTypeScope="" ma:versionID="5a2a6b0fa02fe30629d4fc7b392dbf07">
  <xsd:schema xmlns:xsd="http://www.w3.org/2001/XMLSchema" xmlns:xs="http://www.w3.org/2001/XMLSchema" xmlns:p="http://schemas.microsoft.com/office/2006/metadata/properties" xmlns:ns2="46641520-8b7d-4c3c-8815-6ab2f7a9e507" xmlns:ns3="ac67ddc0-b838-43db-a65a-1a0b2a7ecd0d" targetNamespace="http://schemas.microsoft.com/office/2006/metadata/properties" ma:root="true" ma:fieldsID="76956e06111ee62f6a46b4dde57af447" ns2:_="" ns3:_="">
    <xsd:import namespace="46641520-8b7d-4c3c-8815-6ab2f7a9e507"/>
    <xsd:import namespace="ac67ddc0-b838-43db-a65a-1a0b2a7ecd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41520-8b7d-4c3c-8815-6ab2f7a9e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67ddc0-b838-43db-a65a-1a0b2a7ecd0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189D55-EBA1-453A-98C3-F18EDB0D9C60}"/>
</file>

<file path=customXml/itemProps2.xml><?xml version="1.0" encoding="utf-8"?>
<ds:datastoreItem xmlns:ds="http://schemas.openxmlformats.org/officeDocument/2006/customXml" ds:itemID="{BE1544BF-E08E-48E0-9320-98741EE599B4}"/>
</file>

<file path=customXml/itemProps3.xml><?xml version="1.0" encoding="utf-8"?>
<ds:datastoreItem xmlns:ds="http://schemas.openxmlformats.org/officeDocument/2006/customXml" ds:itemID="{47148AC6-7DE8-4697-8F1F-9A185BFFE324}"/>
</file>

<file path=docProps/app.xml><?xml version="1.0" encoding="utf-8"?>
<Properties xmlns="http://schemas.openxmlformats.org/officeDocument/2006/extended-properties" xmlns:vt="http://schemas.openxmlformats.org/officeDocument/2006/docPropsVTypes">
  <Template>Normal</Template>
  <TotalTime>5</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Tiffani Richmond</dc:creator>
  <cp:keywords/>
  <dc:description/>
  <cp:lastModifiedBy>Tiffani Richmond</cp:lastModifiedBy>
  <cp:revision>1</cp:revision>
  <dcterms:created xsi:type="dcterms:W3CDTF">2020-08-12T22:43:00Z</dcterms:created>
  <dcterms:modified xsi:type="dcterms:W3CDTF">2020-08-12T22:49:00Z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0x010100D44A1BFF3BE01D4790A0220A410F6C8A</vt:lpwstr>
  </property>
</Properties>
</file>