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7.639160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60"/>
          <w:szCs w:val="60"/>
          <w:u w:val="none"/>
          <w:shd w:fill="auto" w:val="clear"/>
          <w:vertAlign w:val="subscript"/>
          <w:rtl w:val="0"/>
        </w:rPr>
        <w:t xml:space="preserve">ISTRUZIONI PER IL FISSAGGIO DEL MANICOTTO GTS CON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60"/>
          <w:szCs w:val="60"/>
          <w:u w:val="none"/>
          <w:shd w:fill="auto" w:val="clear"/>
          <w:vertAlign w:val="subscript"/>
          <w:rtl w:val="0"/>
        </w:rPr>
        <w:t xml:space="preserve">IL KIT DI FISSAGGIO OLEODINAMIC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AMT-P10T Pinza con cilindro idraulic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07763671875" w:line="222.27224349975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attacco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31787109375" w:line="221.756372451782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flessibil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Tub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rapido lunghezza 3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56750106811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forzatament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inserir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5)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182394981384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di comando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sul pulsant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chiodi, agend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294403076171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lavorar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pompa.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modo perfettamente perpendicolare rispetto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il manicotto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96780395507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 chiodi montati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parzialment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6) Inserir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827781677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dei fori sul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all’intern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di plastic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stri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secondo lato.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7) Inserire la seconda estremità della barra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09781932830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estremità.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l’altr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tocc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quand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 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819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Spingere verso il basso i chiodi per bloccare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eventuali fuoriuscite della barra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10716629028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forzatament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inserir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8)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chiodi del secondo lato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8.65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AMT-HC721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Inserire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risulta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per il diametro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marchio ‘TECNARIA’. Il manicotto si fissa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-1962761</wp:posOffset>
            </wp:positionH>
            <wp:positionV relativeFrom="paragraph">
              <wp:posOffset>2855779</wp:posOffset>
            </wp:positionV>
            <wp:extent cx="760209" cy="1537196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209" cy="15371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21.243961334228516"/>
          <w:szCs w:val="21.24396133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occhiali,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35.406602223714195"/>
          <w:szCs w:val="35.406602223714195"/>
          <w:u w:val="none"/>
          <w:shd w:fill="auto" w:val="clear"/>
          <w:vertAlign w:val="subscript"/>
          <w:rtl w:val="0"/>
        </w:rPr>
        <w:t xml:space="preserve">accertarsi che il tappo dell’aria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21.243961334228516"/>
          <w:szCs w:val="21.24396133422851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con attenzione le istruzioni contenute nella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comando a distanza per azionare la pinza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1) Per utilizzare il Kit di fissaggio leggere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attacchi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20.26770782470703"/>
          <w:szCs w:val="20.26770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33.77951304117839"/>
          <w:szCs w:val="33.77951304117839"/>
          <w:u w:val="none"/>
          <w:shd w:fill="auto" w:val="clear"/>
          <w:vertAlign w:val="subscript"/>
          <w:rtl w:val="0"/>
        </w:rPr>
        <w:t xml:space="preserve">sia svitato di 1-2 giri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77951304117839"/>
          <w:szCs w:val="33.77951304117839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33.77951304117839"/>
          <w:szCs w:val="33.77951304117839"/>
          <w:u w:val="none"/>
          <w:shd w:fill="auto" w:val="clear"/>
          <w:vertAlign w:val="subscript"/>
          <w:rtl w:val="0"/>
        </w:rPr>
        <w:t xml:space="preserve">che il manicotto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20.26770782470703"/>
          <w:szCs w:val="20.2677078247070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stri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utilizzand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19.734539031982422"/>
          <w:szCs w:val="19.7345390319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32.890898386637375"/>
          <w:szCs w:val="32.890898386637375"/>
          <w:u w:val="none"/>
          <w:shd w:fill="auto" w:val="clear"/>
          <w:vertAlign w:val="subscript"/>
          <w:rtl w:val="0"/>
        </w:rPr>
        <w:t xml:space="preserve">sia ben centrato durante il serraggio.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19.734539031982422"/>
          <w:szCs w:val="19.73453903198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diametr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plastica all’interno dei fori sul primo lat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guant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di corrente. Agir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fianc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quand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 chiodi montati sull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ispezione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nel manicotto,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sempr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quind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si 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di manicott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unire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parzialmente i chiodi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Tappo ari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Utilizzar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barr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è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Collegar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Pompa idraulica 230 V Monofase con comando a distanza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Verificar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barr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tip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stampigliat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3) Inserir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4) Inserir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ispezione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idraulici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idraulica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lat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valigia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corrett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visibil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1.733245849609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AMT-PUD1100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11.999884605407715"/>
          <w:szCs w:val="11.999884605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23.33310921986898"/>
          <w:szCs w:val="23.33310921986898"/>
          <w:u w:val="none"/>
          <w:shd w:fill="auto" w:val="clear"/>
          <w:vertAlign w:val="subscript"/>
          <w:rtl w:val="0"/>
        </w:rPr>
        <w:t xml:space="preserve">www.tecnaria.co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13.999865531921387"/>
          <w:szCs w:val="13.99986553192138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19.999807675679527"/>
          <w:szCs w:val="19.999807675679527"/>
          <w:u w:val="none"/>
          <w:shd w:fill="auto" w:val="clear"/>
          <w:vertAlign w:val="subscript"/>
          <w:rtl w:val="0"/>
        </w:rPr>
        <w:t xml:space="preserve">tel 0424 50202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11.999884605407715"/>
          <w:szCs w:val="11.999884605407715"/>
          <w:u w:val="none"/>
          <w:shd w:fill="auto" w:val="clear"/>
          <w:vertAlign w:val="baseline"/>
          <w:rtl w:val="0"/>
        </w:rPr>
        <w:t xml:space="preserve">9 </w:t>
      </w:r>
    </w:p>
    <w:sectPr>
      <w:pgSz w:h="16840" w:w="11900" w:orient="portrait"/>
      <w:pgMar w:bottom="54.58526611328125" w:top="1440" w:left="1440" w:right="1440" w:header="0" w:footer="720"/>
      <w:pgNumType w:start="1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