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5E" w:rsidRDefault="00384B5E" w:rsidP="00384B5E">
      <w:r>
        <w:t xml:space="preserve">Presso la pagina web </w:t>
      </w:r>
      <w:hyperlink r:id="rId5" w:history="1">
        <w:r w:rsidR="002674FF">
          <w:rPr>
            <w:rStyle w:val="Collegamentoipertestuale"/>
            <w:color w:val="1F497D"/>
          </w:rPr>
          <w:t>Tecnaria</w:t>
        </w:r>
        <w:r>
          <w:rPr>
            <w:rStyle w:val="Collegamentoipertestuale"/>
            <w:color w:val="1F497D"/>
          </w:rPr>
          <w:t>.com</w:t>
        </w:r>
      </w:hyperlink>
      <w:r>
        <w:t xml:space="preserve"> è possibile scaricare il file PDF completo dei prodotti </w:t>
      </w:r>
      <w:r w:rsidR="002674FF">
        <w:t>Tecnaria</w:t>
      </w:r>
      <w:r>
        <w:t xml:space="preserve"> nelle lingue italiano,</w:t>
      </w:r>
      <w:r w:rsidR="002674FF">
        <w:t xml:space="preserve"> inglese, </w:t>
      </w:r>
      <w:r>
        <w:t xml:space="preserve">francese, spagnolo e portoghese. Per acquistare i prodotti </w:t>
      </w:r>
      <w:r w:rsidR="002674FF">
        <w:t>Tecnaria</w:t>
      </w:r>
      <w:r>
        <w:t xml:space="preserve"> è sufficiente scrivere una mail all'indirizzo </w:t>
      </w:r>
      <w:hyperlink r:id="rId6" w:history="1">
        <w:r>
          <w:rPr>
            <w:rStyle w:val="Collegamentoipertestuale"/>
          </w:rPr>
          <w:t>info@</w:t>
        </w:r>
        <w:r w:rsidR="002674FF">
          <w:rPr>
            <w:rStyle w:val="Collegamentoipertestuale"/>
          </w:rPr>
          <w:t>Tecnaria</w:t>
        </w:r>
        <w:r>
          <w:rPr>
            <w:rStyle w:val="Collegamentoipertestuale"/>
          </w:rPr>
          <w:t>.com</w:t>
        </w:r>
      </w:hyperlink>
      <w:r>
        <w:t xml:space="preserve"> o al numero di telefono. 0424 50 20 29 rispondiamo nelle lingue italiano, francese, spagnolo, inglese. </w:t>
      </w:r>
    </w:p>
    <w:p w:rsidR="001A4B75" w:rsidRDefault="00384B5E" w:rsidP="00384B5E">
      <w:r>
        <w:t xml:space="preserve">Si possono acquistare i prodotti anche presso la sede di </w:t>
      </w:r>
      <w:r w:rsidR="002674FF">
        <w:t>Tecnaria</w:t>
      </w:r>
      <w:r>
        <w:t xml:space="preserve"> a Bassano del G</w:t>
      </w:r>
      <w:r w:rsidR="002674FF">
        <w:t>rappa</w:t>
      </w:r>
      <w:r w:rsidR="001A4B75">
        <w:t>, o</w:t>
      </w:r>
      <w:r w:rsidR="002674FF">
        <w:t xml:space="preserve"> tramite dei rivenditori.</w:t>
      </w:r>
      <w:r>
        <w:t xml:space="preserve"> </w:t>
      </w:r>
      <w:r w:rsidR="0099405F">
        <w:t xml:space="preserve">Gli orari di apertura sono dalle 8 alle 12:30 e dalle 14:00 alle 17:30, sabato, domenica e festivi </w:t>
      </w:r>
      <w:proofErr w:type="spellStart"/>
      <w:proofErr w:type="gramStart"/>
      <w:r w:rsidR="0099405F">
        <w:t>esclusi.</w:t>
      </w:r>
      <w:r>
        <w:t>Non</w:t>
      </w:r>
      <w:proofErr w:type="spellEnd"/>
      <w:proofErr w:type="gramEnd"/>
      <w:r>
        <w:t xml:space="preserve"> è disponibile </w:t>
      </w:r>
      <w:r w:rsidR="002674FF">
        <w:t>un elenco</w:t>
      </w:r>
      <w:r>
        <w:t xml:space="preserve"> dei rivenditori </w:t>
      </w:r>
      <w:r w:rsidR="002674FF">
        <w:t>Tecnaria</w:t>
      </w:r>
      <w:r>
        <w:t xml:space="preserve">, ma per conoscerli è sufficiente contattare la </w:t>
      </w:r>
      <w:r w:rsidR="002674FF">
        <w:t>Tecnaria</w:t>
      </w:r>
      <w:r>
        <w:t xml:space="preserve"> al numero di telefono o via mail. </w:t>
      </w:r>
      <w:r w:rsidR="001A4B75">
        <w:t xml:space="preserve">Tecnaria può vendere anche direttamente ad imprese, piccoli rivenditori gruppi di distribuzione o privati. </w:t>
      </w:r>
    </w:p>
    <w:p w:rsidR="001A4B75" w:rsidRDefault="00384B5E" w:rsidP="00384B5E">
      <w:r>
        <w:t xml:space="preserve">Per richiedere un preventivo è semplice. Si può inoltrare una mail a </w:t>
      </w:r>
      <w:hyperlink r:id="rId7" w:history="1">
        <w:r>
          <w:rPr>
            <w:rStyle w:val="Collegamentoipertestuale"/>
          </w:rPr>
          <w:t>info@</w:t>
        </w:r>
        <w:r w:rsidR="002674FF">
          <w:rPr>
            <w:rStyle w:val="Collegamentoipertestuale"/>
          </w:rPr>
          <w:t>Tecnaria</w:t>
        </w:r>
        <w:r>
          <w:rPr>
            <w:rStyle w:val="Collegamentoipertestuale"/>
          </w:rPr>
          <w:t>.com</w:t>
        </w:r>
      </w:hyperlink>
      <w:r>
        <w:t xml:space="preserve"> specificando il nome, la ragione sociale dell'azienda, il codice fiscale o la partita IVA, la tipologia, il quantitativo dei prodotti richiesti e i tempi di consegna richiesti. Risponderemo a breve</w:t>
      </w:r>
      <w:r w:rsidR="001A4B75">
        <w:t>.</w:t>
      </w:r>
    </w:p>
    <w:p w:rsidR="001A4B75" w:rsidRDefault="001A4B75" w:rsidP="00384B5E">
      <w:proofErr w:type="gramStart"/>
      <w:r>
        <w:t>E’</w:t>
      </w:r>
      <w:proofErr w:type="gramEnd"/>
      <w:r>
        <w:t xml:space="preserve"> </w:t>
      </w:r>
      <w:r w:rsidR="00384B5E">
        <w:t xml:space="preserve">anche possibile effettuare </w:t>
      </w:r>
      <w:r>
        <w:t>ordini</w:t>
      </w:r>
      <w:r w:rsidR="00384B5E">
        <w:t xml:space="preserve"> online</w:t>
      </w:r>
      <w:r>
        <w:t xml:space="preserve"> presso </w:t>
      </w:r>
      <w:r w:rsidRPr="001A4B75">
        <w:t>https://ordini.tecnaria.com/</w:t>
      </w:r>
      <w:r>
        <w:t>, ma solo per il mercato italiano e per i prodotti dedicati al rinforzo dei solai</w:t>
      </w:r>
      <w:r w:rsidR="00384B5E">
        <w:t xml:space="preserve">. Esiste un listino prezzi dei prodotti </w:t>
      </w:r>
      <w:r w:rsidR="002674FF">
        <w:t>Tecnaria</w:t>
      </w:r>
      <w:r w:rsidR="00384B5E">
        <w:t xml:space="preserve"> reperibile presso la pagina </w:t>
      </w:r>
      <w:hyperlink r:id="rId8" w:history="1">
        <w:r w:rsidR="00384B5E">
          <w:rPr>
            <w:rStyle w:val="Collegamentoipertestuale"/>
          </w:rPr>
          <w:t>www.</w:t>
        </w:r>
        <w:r w:rsidR="002674FF">
          <w:rPr>
            <w:rStyle w:val="Collegamentoipertestuale"/>
          </w:rPr>
          <w:t>Tecnaria</w:t>
        </w:r>
        <w:r w:rsidR="00384B5E">
          <w:rPr>
            <w:rStyle w:val="Collegamentoipertestuale"/>
          </w:rPr>
          <w:t>.com</w:t>
        </w:r>
      </w:hyperlink>
      <w:r w:rsidR="002674FF">
        <w:t>.</w:t>
      </w:r>
      <w:r w:rsidR="00384B5E">
        <w:t xml:space="preserve"> Sono listini per i quali poi sono previsti degli sconti a seconda delle quantità di prodotti acquistati</w:t>
      </w:r>
      <w:r>
        <w:t xml:space="preserve"> e di chi acquista (privato,</w:t>
      </w:r>
      <w:r w:rsidR="00AD6183">
        <w:t xml:space="preserve"> </w:t>
      </w:r>
      <w:r>
        <w:t>impresa o rivenditore)</w:t>
      </w:r>
      <w:r w:rsidR="00384B5E">
        <w:t xml:space="preserve">. </w:t>
      </w:r>
    </w:p>
    <w:p w:rsidR="001A4B75" w:rsidRDefault="00384B5E" w:rsidP="00384B5E">
      <w:r>
        <w:t xml:space="preserve">Non è possibile </w:t>
      </w:r>
      <w:r w:rsidR="001A4B75">
        <w:t xml:space="preserve">fare ordini telefonici </w:t>
      </w:r>
      <w:r>
        <w:t xml:space="preserve">in quanto è necessario reperire tutti i dati fiscali che sono richiesti per </w:t>
      </w:r>
      <w:r w:rsidR="001A4B75">
        <w:t>la emissione del preventivo e conseguentemente della eventuale fattura</w:t>
      </w:r>
      <w:r>
        <w:t>. È possibile anche acquistare presso la nostra sede</w:t>
      </w:r>
      <w:r w:rsidR="002674FF">
        <w:t>.</w:t>
      </w:r>
      <w:r>
        <w:t xml:space="preserve"> </w:t>
      </w:r>
      <w:r w:rsidR="002674FF">
        <w:t>Tecnaria</w:t>
      </w:r>
      <w:r>
        <w:t xml:space="preserve"> lavora anche con agenti commerciali in alcune zone </w:t>
      </w:r>
      <w:r w:rsidR="002674FF">
        <w:t>e</w:t>
      </w:r>
      <w:r>
        <w:t xml:space="preserve"> pertanto in caso di richiest</w:t>
      </w:r>
      <w:r w:rsidR="002674FF">
        <w:t xml:space="preserve">a sarete indirizzati a loro. </w:t>
      </w:r>
    </w:p>
    <w:p w:rsidR="001A4B75" w:rsidRDefault="002674FF" w:rsidP="00384B5E">
      <w:r>
        <w:t>L’a</w:t>
      </w:r>
      <w:r w:rsidR="00384B5E">
        <w:t>gente d</w:t>
      </w:r>
      <w:r w:rsidR="001A4B75">
        <w:t>i</w:t>
      </w:r>
      <w:r w:rsidR="00384B5E">
        <w:t xml:space="preserve"> zona si contatta tramite un numero di telefono </w:t>
      </w:r>
      <w:r>
        <w:t xml:space="preserve">o e-mail </w:t>
      </w:r>
      <w:r w:rsidR="00384B5E">
        <w:t xml:space="preserve">che viene fornito da </w:t>
      </w:r>
      <w:r>
        <w:t>Tecnaria</w:t>
      </w:r>
      <w:r w:rsidR="00384B5E">
        <w:t>. È sempre possibile ric</w:t>
      </w:r>
      <w:r>
        <w:t>evere delle visite commerciali e</w:t>
      </w:r>
      <w:r w:rsidR="00384B5E">
        <w:t xml:space="preserve"> a questo scopo è sufficiente contattare </w:t>
      </w:r>
      <w:r>
        <w:t>Tecnaria</w:t>
      </w:r>
      <w:r w:rsidR="00384B5E">
        <w:t xml:space="preserve"> e concordare la visita</w:t>
      </w:r>
      <w:r>
        <w:t>.</w:t>
      </w:r>
      <w:r w:rsidR="00384B5E">
        <w:t xml:space="preserve"> Questa è resa possibile nel caso in cui si tratti di lavori significativi e no</w:t>
      </w:r>
      <w:r>
        <w:t xml:space="preserve">n di piccole applicazioni. </w:t>
      </w:r>
    </w:p>
    <w:p w:rsidR="001A4B75" w:rsidRDefault="002674FF" w:rsidP="00384B5E">
      <w:r>
        <w:t>Tecnaria</w:t>
      </w:r>
      <w:r w:rsidR="00384B5E">
        <w:t xml:space="preserve"> fornisce anche supporto tecnico </w:t>
      </w:r>
      <w:r w:rsidR="001A4B75">
        <w:t xml:space="preserve">oltre che ai progettisti anche ai rivenditori </w:t>
      </w:r>
      <w:r w:rsidR="00384B5E">
        <w:t>e alle imprese. Nel caso in cui richiedano delle specifiche tecniche, è sempre disponibile la possibilità di ottenere del materiale promozionale, come opuscoli campionatura dei prodotti o campionario</w:t>
      </w:r>
      <w:r w:rsidR="001A4B75">
        <w:t>.</w:t>
      </w:r>
    </w:p>
    <w:p w:rsidR="002674FF" w:rsidRDefault="001A4B75" w:rsidP="00384B5E">
      <w:r>
        <w:t>S</w:t>
      </w:r>
      <w:r w:rsidR="00384B5E">
        <w:t>ia per i rivenditori che per le imprese è possibile ordinare anche dall'estero, ma in questo caso non funziona</w:t>
      </w:r>
      <w:r w:rsidR="002674FF">
        <w:t xml:space="preserve"> il sito di vendite online</w:t>
      </w:r>
      <w:r w:rsidR="00384B5E">
        <w:t xml:space="preserve">. </w:t>
      </w:r>
      <w:r w:rsidR="002674FF">
        <w:t>V</w:t>
      </w:r>
      <w:r w:rsidR="00384B5E">
        <w:t xml:space="preserve">endiamo abitualmente in Francia, Spagna, Portogallo Svizzera. In sostanza, in tutti i paesi della Comunità Europea, il pagamento per l'ordine dell'estero viene concordato con l'ufficio commerciale e l'ufficio che gestisce i pagamenti. I metodi di pagamento </w:t>
      </w:r>
      <w:r w:rsidR="002674FF">
        <w:t xml:space="preserve">per i clienti esteri </w:t>
      </w:r>
      <w:r w:rsidR="00384B5E">
        <w:t>normalmente accettati sono o il bonifico bancario anticipato</w:t>
      </w:r>
      <w:r w:rsidR="002674FF">
        <w:t xml:space="preserve"> o il bonifico differito a discrezione di Tecnaria. </w:t>
      </w:r>
    </w:p>
    <w:p w:rsidR="007B3E8D" w:rsidRDefault="00384B5E" w:rsidP="00384B5E">
      <w:r>
        <w:t xml:space="preserve">Nel caso in cui ci sia un </w:t>
      </w:r>
      <w:r w:rsidR="001A4B75">
        <w:t>p</w:t>
      </w:r>
      <w:r>
        <w:t xml:space="preserve">rimo contatto con il cliente </w:t>
      </w:r>
      <w:r w:rsidR="002674FF">
        <w:t>normalmente la f</w:t>
      </w:r>
      <w:r w:rsidR="001A4B75">
        <w:t xml:space="preserve">orma di pagamento è con bonifico anticipato, ma è possibile anche la concessione di un fido che andrà rilasciata a discrezione di Tecnaria. </w:t>
      </w:r>
      <w:r>
        <w:t xml:space="preserve"> </w:t>
      </w:r>
    </w:p>
    <w:p w:rsidR="007B3E8D" w:rsidRDefault="007B3E8D" w:rsidP="00384B5E">
      <w:r>
        <w:t>Per le vendite online</w:t>
      </w:r>
      <w:r w:rsidR="00384B5E">
        <w:t xml:space="preserve"> accettiamo pagamenti con carta di credito o bonifici bancari. </w:t>
      </w:r>
      <w:proofErr w:type="gramStart"/>
      <w:r>
        <w:t>E’</w:t>
      </w:r>
      <w:proofErr w:type="gramEnd"/>
      <w:r w:rsidR="00384B5E">
        <w:t xml:space="preserve"> possibile </w:t>
      </w:r>
      <w:r>
        <w:t xml:space="preserve">anche </w:t>
      </w:r>
      <w:r w:rsidR="00384B5E">
        <w:t>pagare in contrassegno alla consegna del materiale</w:t>
      </w:r>
      <w:r>
        <w:t>.</w:t>
      </w:r>
    </w:p>
    <w:p w:rsidR="007B3E8D" w:rsidRDefault="00384B5E" w:rsidP="00384B5E">
      <w:r>
        <w:t xml:space="preserve">I clienti abituali hanno condizioni di sconto personalizzate richiedere a </w:t>
      </w:r>
      <w:r w:rsidR="002674FF">
        <w:t>Tecnaria</w:t>
      </w:r>
      <w:r>
        <w:t xml:space="preserve">. Per conoscere la scontistica sono concepibili dilazioni di pagamento ma vanno concordate con l'ufficio commerciale. </w:t>
      </w:r>
    </w:p>
    <w:p w:rsidR="007B3E8D" w:rsidRDefault="007B3E8D" w:rsidP="00384B5E">
      <w:r>
        <w:t>Le</w:t>
      </w:r>
      <w:r w:rsidR="00384B5E">
        <w:t xml:space="preserve"> </w:t>
      </w:r>
      <w:r>
        <w:t>dil</w:t>
      </w:r>
      <w:r w:rsidR="00384B5E">
        <w:t>azioni possono essere di 30 60 90 o al massimo 120 giorni. Non accettiamo pagamenti tramite portali della pubblica amministrazione. È sempre possibile pagare in sede al momento del ritiro della merce anche in contanti, m</w:t>
      </w:r>
      <w:r>
        <w:t>a senza superare gli importi fissati in Italia per i pagamenti in contanti.</w:t>
      </w:r>
      <w:r w:rsidR="00384B5E">
        <w:t xml:space="preserve"> </w:t>
      </w:r>
    </w:p>
    <w:p w:rsidR="007B3E8D" w:rsidRDefault="007B3E8D" w:rsidP="00384B5E">
      <w:r>
        <w:t>N</w:t>
      </w:r>
      <w:r w:rsidR="00384B5E">
        <w:t>ormalmente i rivenditori hanno delle condizioni di pagamento migli</w:t>
      </w:r>
      <w:r>
        <w:t xml:space="preserve">ori rispetto ai clienti finali, quali </w:t>
      </w:r>
      <w:r w:rsidR="00384B5E">
        <w:t>imprese o privati</w:t>
      </w:r>
      <w:r>
        <w:t>.</w:t>
      </w:r>
      <w:r w:rsidR="00384B5E">
        <w:t xml:space="preserve"> Non è possibile pagare in valuta estera l'acquisto del materiale. </w:t>
      </w:r>
      <w:r>
        <w:t xml:space="preserve">In caso di bonifico </w:t>
      </w:r>
      <w:r>
        <w:lastRenderedPageBreak/>
        <w:t>all’ordine p</w:t>
      </w:r>
      <w:r w:rsidR="00384B5E">
        <w:t>otete richiedere una fattura di cortesia</w:t>
      </w:r>
      <w:r>
        <w:t>, ma la fattura vera e propria potrà essere inviata solo dopo l’effettuazione del pagamento.</w:t>
      </w:r>
      <w:r w:rsidR="00384B5E">
        <w:t xml:space="preserve"> Qualora siano già stati comunicati tutti i dati per poterla emettere per avere chiarimenti sulla fatturazione potete contattare il numero 0424 50 20 29 oppure scrivere a </w:t>
      </w:r>
      <w:hyperlink r:id="rId9" w:history="1">
        <w:r w:rsidR="00384B5E">
          <w:rPr>
            <w:rStyle w:val="Collegamentoipertestuale"/>
          </w:rPr>
          <w:t>info@</w:t>
        </w:r>
        <w:r w:rsidR="002674FF">
          <w:rPr>
            <w:rStyle w:val="Collegamentoipertestuale"/>
          </w:rPr>
          <w:t>Tecnaria</w:t>
        </w:r>
        <w:r w:rsidR="00384B5E">
          <w:rPr>
            <w:rStyle w:val="Collegamentoipertestuale"/>
          </w:rPr>
          <w:t>.com</w:t>
        </w:r>
      </w:hyperlink>
      <w:r w:rsidR="00384B5E">
        <w:t xml:space="preserve">. </w:t>
      </w:r>
    </w:p>
    <w:p w:rsidR="007B3E8D" w:rsidRDefault="002674FF" w:rsidP="00384B5E">
      <w:r>
        <w:t>L</w:t>
      </w:r>
      <w:r w:rsidR="00384B5E">
        <w:t xml:space="preserve">e quantità minime di acquisto sono fissate e definite nel nostro shop online che è il sito dedicato proprio alle vendite online. Per arrivarci dovete cliccare su </w:t>
      </w:r>
      <w:hyperlink r:id="rId10" w:history="1">
        <w:r>
          <w:rPr>
            <w:rStyle w:val="Collegamentoipertestuale"/>
          </w:rPr>
          <w:t>Tecnaria</w:t>
        </w:r>
        <w:r w:rsidR="00384B5E">
          <w:rPr>
            <w:rStyle w:val="Collegamentoipertestuale"/>
          </w:rPr>
          <w:t>.com</w:t>
        </w:r>
      </w:hyperlink>
      <w:r w:rsidR="00384B5E">
        <w:t xml:space="preserve"> e poi cliccare sull'icona in alto a destra ordina online oppure di citare direttamente il sito </w:t>
      </w:r>
      <w:hyperlink r:id="rId11" w:history="1">
        <w:r w:rsidR="007B3E8D" w:rsidRPr="00B710B4">
          <w:rPr>
            <w:rStyle w:val="Collegamentoipertestuale"/>
          </w:rPr>
          <w:t>https://ordini.tecnaria.com/</w:t>
        </w:r>
      </w:hyperlink>
      <w:r w:rsidR="007B3E8D">
        <w:t xml:space="preserve"> . </w:t>
      </w:r>
    </w:p>
    <w:p w:rsidR="007B3E8D" w:rsidRDefault="002674FF" w:rsidP="00384B5E">
      <w:r>
        <w:t>I</w:t>
      </w:r>
      <w:r w:rsidR="00384B5E">
        <w:t xml:space="preserve"> prodotti sono venduti in confezione ed in caso di </w:t>
      </w:r>
      <w:r w:rsidR="007B3E8D">
        <w:t xml:space="preserve">recesso e conseguente reso </w:t>
      </w:r>
      <w:r w:rsidR="00384B5E">
        <w:t>devono essere restituiti nelle confezioni originali che devono rimanere integre</w:t>
      </w:r>
      <w:r w:rsidR="007B3E8D">
        <w:t>; i</w:t>
      </w:r>
      <w:r w:rsidR="00384B5E">
        <w:t>l prodotto non deve essere danneggiato</w:t>
      </w:r>
      <w:r w:rsidR="007B3E8D">
        <w:t>.</w:t>
      </w:r>
    </w:p>
    <w:p w:rsidR="00384B5E" w:rsidRDefault="007B3E8D" w:rsidP="00384B5E">
      <w:r>
        <w:t>Pe</w:t>
      </w:r>
      <w:r w:rsidR="00384B5E">
        <w:t xml:space="preserve">r eseguire delle prove o per fare delle </w:t>
      </w:r>
      <w:r w:rsidR="004A65B7">
        <w:t>prove</w:t>
      </w:r>
      <w:r w:rsidR="00384B5E">
        <w:t xml:space="preserve"> in cantiere</w:t>
      </w:r>
      <w:r>
        <w:t xml:space="preserve"> è </w:t>
      </w:r>
      <w:r w:rsidR="00384B5E">
        <w:t xml:space="preserve">sempre possibile richiedere una piccola quantità di connettori gratuitamente a </w:t>
      </w:r>
      <w:proofErr w:type="gramStart"/>
      <w:r w:rsidR="002674FF">
        <w:t xml:space="preserve">Tecnaria </w:t>
      </w:r>
      <w:r>
        <w:t>.</w:t>
      </w:r>
      <w:proofErr w:type="gramEnd"/>
    </w:p>
    <w:p w:rsidR="00384B5E" w:rsidRDefault="00384B5E" w:rsidP="00384B5E">
      <w:r>
        <w:t> Non forniamo prodotti su misura</w:t>
      </w:r>
      <w:r w:rsidR="007B3E8D">
        <w:t>,</w:t>
      </w:r>
      <w:r>
        <w:t xml:space="preserve"> </w:t>
      </w:r>
      <w:r w:rsidR="007B3E8D">
        <w:t>nel</w:t>
      </w:r>
      <w:r>
        <w:t xml:space="preserve"> senso che i nostri prodotti sono standard in quanto dotati di una certificazione e di conseguenza non sono ammesse modifiche che non siano previste dalla certificazione stessa. </w:t>
      </w:r>
    </w:p>
    <w:p w:rsidR="00384B5E" w:rsidRDefault="00384B5E" w:rsidP="00384B5E">
      <w:r>
        <w:t xml:space="preserve"> Se vuoi conoscere la disponibilità di un prodotto a magazzino, questo non è possibile farlo online, ma è necessario chiamare </w:t>
      </w:r>
      <w:r w:rsidR="002674FF">
        <w:t>Tecnaria</w:t>
      </w:r>
      <w:r>
        <w:t xml:space="preserve"> al numero 0424 50 20 29 o scrivere all'indirizzo </w:t>
      </w:r>
      <w:hyperlink r:id="rId12" w:history="1">
        <w:r>
          <w:rPr>
            <w:rStyle w:val="Collegamentoipertestuale"/>
          </w:rPr>
          <w:t>info@</w:t>
        </w:r>
        <w:r w:rsidR="002674FF">
          <w:rPr>
            <w:rStyle w:val="Collegamentoipertestuale"/>
          </w:rPr>
          <w:t>Tecnaria</w:t>
        </w:r>
        <w:r>
          <w:rPr>
            <w:rStyle w:val="Collegamentoipertestuale"/>
          </w:rPr>
          <w:t>.com</w:t>
        </w:r>
      </w:hyperlink>
      <w:r>
        <w:t>. Le quantità minime previste sono valgono anche per le vendite all'estero. Il sito online Comunque funziona solo per le vendite in Italia e non all'estero. </w:t>
      </w:r>
    </w:p>
    <w:p w:rsidR="00384B5E" w:rsidRDefault="00384B5E" w:rsidP="00384B5E">
      <w:r>
        <w:t> </w:t>
      </w:r>
    </w:p>
    <w:p w:rsidR="00384B5E" w:rsidRDefault="00384B5E" w:rsidP="00384B5E">
      <w:r>
        <w:t>È possibile contattarci anche compilando una scheda che è presente nel sito Tec</w:t>
      </w:r>
      <w:hyperlink r:id="rId13" w:history="1">
        <w:r>
          <w:rPr>
            <w:rStyle w:val="Collegamentoipertestuale"/>
          </w:rPr>
          <w:t>na</w:t>
        </w:r>
        <w:r>
          <w:rPr>
            <w:rStyle w:val="Collegamentoipertestuale"/>
            <w:color w:val="1F497D"/>
          </w:rPr>
          <w:t>r</w:t>
        </w:r>
        <w:r>
          <w:rPr>
            <w:rStyle w:val="Collegamentoipertestuale"/>
          </w:rPr>
          <w:t>ia.com/contatti</w:t>
        </w:r>
      </w:hyperlink>
      <w:r>
        <w:rPr>
          <w:color w:val="1F497D"/>
        </w:rPr>
        <w:t>/</w:t>
      </w:r>
      <w:r>
        <w:t xml:space="preserve"> </w:t>
      </w:r>
      <w:proofErr w:type="spellStart"/>
      <w:r>
        <w:rPr>
          <w:color w:val="1F497D"/>
        </w:rPr>
        <w:t>s</w:t>
      </w:r>
      <w:r>
        <w:t>lash</w:t>
      </w:r>
      <w:proofErr w:type="spellEnd"/>
      <w:r>
        <w:t xml:space="preserve"> dove è reperibile anche la mappa per raggiungere </w:t>
      </w:r>
      <w:r w:rsidR="002674FF">
        <w:t>Tecnaria</w:t>
      </w:r>
      <w:r>
        <w:t>. È possibile</w:t>
      </w:r>
      <w:r w:rsidR="007B3E8D">
        <w:t xml:space="preserve"> a</w:t>
      </w:r>
      <w:r>
        <w:t xml:space="preserve">ltresì iscriversi alla newsletter di </w:t>
      </w:r>
      <w:r w:rsidR="002674FF">
        <w:t>Tecnaria</w:t>
      </w:r>
      <w:r>
        <w:t xml:space="preserve"> e quindi ricevere informazioni aggiornate sulle novità che Tec</w:t>
      </w:r>
      <w:r w:rsidR="007B3E8D">
        <w:t>naria</w:t>
      </w:r>
      <w:r>
        <w:t xml:space="preserve"> presenta e sugli ultimi corsi di aggiornamento professionale. </w:t>
      </w:r>
    </w:p>
    <w:p w:rsidR="00384B5E" w:rsidRDefault="00384B5E" w:rsidP="00384B5E">
      <w:r>
        <w:t> </w:t>
      </w:r>
    </w:p>
    <w:p w:rsidR="007B3E8D" w:rsidRDefault="00384B5E" w:rsidP="00384B5E">
      <w:r>
        <w:t xml:space="preserve">I prodotti </w:t>
      </w:r>
      <w:r w:rsidR="002674FF">
        <w:t>Tecnaria</w:t>
      </w:r>
      <w:r>
        <w:t xml:space="preserve"> una volta ordinati vengono spediti con dei corrieri che eseguono le consegne </w:t>
      </w:r>
      <w:r>
        <w:rPr>
          <w:color w:val="1F497D"/>
        </w:rPr>
        <w:t xml:space="preserve">in tutta Italia </w:t>
      </w:r>
      <w:r>
        <w:t xml:space="preserve">direttamente </w:t>
      </w:r>
      <w:r w:rsidR="007B3E8D">
        <w:t>al cliente</w:t>
      </w:r>
      <w:r>
        <w:t xml:space="preserve"> </w:t>
      </w:r>
      <w:r w:rsidR="007B3E8D">
        <w:t>a</w:t>
      </w:r>
      <w:r>
        <w:t xml:space="preserve">ll'indirizzo richiesto che può essere anche il cantiere. </w:t>
      </w:r>
    </w:p>
    <w:p w:rsidR="007B3E8D" w:rsidRDefault="00384B5E" w:rsidP="00384B5E">
      <w:r>
        <w:t xml:space="preserve">È possibile scegliere un vostro corriere per la spedizione, ma in questo caso </w:t>
      </w:r>
      <w:proofErr w:type="gramStart"/>
      <w:r>
        <w:t>le spedizione</w:t>
      </w:r>
      <w:proofErr w:type="gramEnd"/>
      <w:r>
        <w:t xml:space="preserve"> sarà non sarà più gestita da </w:t>
      </w:r>
      <w:r w:rsidR="002674FF">
        <w:t>Tecnaria</w:t>
      </w:r>
      <w:r>
        <w:t xml:space="preserve">. Il vostro spedizioniere verrà a ritirare il materiale presso la nostra sede. </w:t>
      </w:r>
    </w:p>
    <w:p w:rsidR="00384B5E" w:rsidRDefault="00384B5E" w:rsidP="00384B5E">
      <w:r>
        <w:t xml:space="preserve">Non è possibile sapere a priori quanto incidono le spese di spedizione, poiché queste dipendono dalla quantità del volume del materiale acquistato e dalla distanza rispetto la sede di </w:t>
      </w:r>
      <w:r w:rsidR="002674FF">
        <w:t>Tecnaria</w:t>
      </w:r>
      <w:r>
        <w:t xml:space="preserve">, potete sempre richiedere un preventivo delle spese di spedizione a info chiocciola </w:t>
      </w:r>
      <w:hyperlink r:id="rId14" w:history="1">
        <w:r w:rsidR="002674FF">
          <w:rPr>
            <w:rStyle w:val="Collegamentoipertestuale"/>
          </w:rPr>
          <w:t>Tecnaria</w:t>
        </w:r>
        <w:r>
          <w:rPr>
            <w:rStyle w:val="Collegamentoipertestuale"/>
          </w:rPr>
          <w:t>.com</w:t>
        </w:r>
      </w:hyperlink>
      <w:r>
        <w:t xml:space="preserve">. </w:t>
      </w:r>
      <w:r w:rsidR="007B3E8D">
        <w:t xml:space="preserve">Per le vendite online invece il prezzo del trasporto si intende sempre compreso nel prezzo del prodotto. </w:t>
      </w:r>
      <w:r>
        <w:t xml:space="preserve">Una volta definito la quantità del materiale da ordinare, è sempre possibile ritirare il </w:t>
      </w:r>
      <w:r w:rsidR="007B3E8D">
        <w:t>materiale presso la nostra sede, c</w:t>
      </w:r>
      <w:r>
        <w:t>ome è sempre possibile indicare una data specifica per la consegna</w:t>
      </w:r>
      <w:r w:rsidR="007B3E8D">
        <w:t>.</w:t>
      </w:r>
      <w:r>
        <w:t xml:space="preserve"> Una volta effettuata la spedizione riceverete una mail indicante il </w:t>
      </w:r>
      <w:r>
        <w:rPr>
          <w:color w:val="1F497D"/>
        </w:rPr>
        <w:t>tracciamento</w:t>
      </w:r>
      <w:r>
        <w:t xml:space="preserve"> della spedizione, ovvero è possibile sempre </w:t>
      </w:r>
      <w:r>
        <w:rPr>
          <w:color w:val="1F497D"/>
        </w:rPr>
        <w:t>sapere a che punto è la consegna del materiale.</w:t>
      </w:r>
      <w:r>
        <w:t> </w:t>
      </w:r>
    </w:p>
    <w:p w:rsidR="00384B5E" w:rsidRPr="00AD6183" w:rsidRDefault="00384B5E" w:rsidP="00AD6183">
      <w:r>
        <w:t> </w:t>
      </w:r>
      <w:r w:rsidRPr="00AD6183">
        <w:rPr>
          <w:b/>
          <w:bCs/>
        </w:rPr>
        <w:t xml:space="preserve">CONDIZIONI GENERALI DI VENDITA </w:t>
      </w:r>
      <w:r w:rsidR="002674FF" w:rsidRPr="00AD6183">
        <w:t>TECNARIA</w:t>
      </w:r>
      <w:r w:rsidRPr="00AD6183">
        <w:rPr>
          <w:b/>
          <w:bCs/>
        </w:rPr>
        <w:t xml:space="preserve"> SPA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t>ORDINI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: Queste condizioni generali di vendita formano parte integrante di tutti i nostri contratti di fornitura sia che essi siano pervenuti con regolare modulo d’ordine che a mezzo fax, e-mail, per lettera, o anche solo verbalmente. Tutti i contratti di fornitura sono soggetti alla Condizione Sospensiva, ovvero sono soggetti all’approvazione della Direzione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che si riserva il diritto di annullare l’ordine prima della consegna della merce, senza obbligo di alcuna indennità. L’ordine è irrevocabile per il Cliente.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lastRenderedPageBreak/>
        <w:t>PREZZI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l</w:t>
      </w:r>
      <w:proofErr w:type="spell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prezzi sono espressi in Euro ed esclusi di IVA, non sono impegnativi, ma suscettibili di variazione da parte nostra. </w:t>
      </w:r>
      <w:proofErr w:type="spell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l</w:t>
      </w:r>
      <w:proofErr w:type="spell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prezzi sono espressi per unità “€/1</w:t>
      </w:r>
      <w:proofErr w:type="gram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” ,</w:t>
      </w:r>
      <w:proofErr w:type="gram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per unità a metro quadrato “€/mq” o per cento pezzi “€/100”.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proofErr w:type="gramStart"/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t>SPEDIZIONI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>:  La</w:t>
      </w:r>
      <w:proofErr w:type="gram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resa della merce si intende  franco nostro deposito di Bassano del Grappa – Italia, salve esplicite diverse indicazioni in offerta. La merce viaggia sempre a rischio e pericolo del Cliente. Le spese di spedizione, salvo diverse esplicite indicazioni, sono a carico del Cliente e saranno addebitate in Fattura. 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si riserva di utilizzare il Vettore di propria fiducia se non specificato dal Cliente. Eventuali ritardi di consegna dovuti a forza maggiore e non riconducibili a precise responsabilità di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Spa, non potranno dare luogo a pretese di danni né diritto di annullare, anche parzialmente, l’ordine.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t>IMBALLO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: La merce viaggia con imballi standard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senza oneri aggiuntivi per il Cliente. Eventuali imballi speciali richiesti saranno addebitati.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t>PAGAMENTI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l</w:t>
      </w:r>
      <w:proofErr w:type="spell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pagamenti dovranno essere eseguiti secondo gli accordi presi </w:t>
      </w:r>
      <w:proofErr w:type="gram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precedentemente  al</w:t>
      </w:r>
      <w:proofErr w:type="gram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contratto di fornitura. Per ogni ritardo di pagamento potranno </w:t>
      </w:r>
      <w:proofErr w:type="gram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essere  addebitati</w:t>
      </w:r>
      <w:proofErr w:type="gram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interessi di mora oltre che alle spese bancarie e legali secondo la normativa prevista </w:t>
      </w:r>
      <w:proofErr w:type="spell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Dir.Cee</w:t>
      </w:r>
      <w:proofErr w:type="spell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2000/35/CE recepita dal </w:t>
      </w:r>
      <w:proofErr w:type="spell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D.Lgs</w:t>
      </w:r>
      <w:proofErr w:type="spell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231/2002.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t>RECLAMI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: Eventuali reclami devono essere fatti entro l’ottavo giorno dal ricevimento della merce direttamente alla sede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necessariamente in forma scritta. Per contestazioni o controversie di qualsiasi genere è competente il foro di Vicenza.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t>RESI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: Non si accettano resi di merce se non espressamente autorizzati da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Spa e ciò può avvenire solo in caso di riconosciuto errore da parte del cedente.   Qualora il reso venga autorizzato operare nel modo seguente: dopo approvazione della direzione, la merce dovrà essere spedita presso la sede di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Il cliente provvederà a ricostituire l’imballo e tornare la merce in perfette condizioni come ricevuta con regolare bolla di accompagnamento specificando la bolla e/o fattura di riferimento e la motivazione del reso in maniera chiara.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provvederà al ritiro della merce con un proprio vettore di fiducia o convenzionato. La merce viaggia sempre a rischio e pericolo del Cliente anche se in questo caso il ritiro è porto franco. Il reso deve avvenire entro un mese dalla data di ricezione. Non si accettano resi di Prodotti Chimici o comunque soggetti a scadenza né di Prodotti Speciali fuori listino prodotti su specifiche esigenze del Cliente se non per evidente e riconosciuta non conformità </w:t>
      </w:r>
      <w:proofErr w:type="gram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all’ordine  Per</w:t>
      </w:r>
      <w:proofErr w:type="gram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quanto riguarda la presunta difettosità, leggere il capitolo dedicato alla Garanzia.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b/>
          <w:bCs/>
          <w:sz w:val="22"/>
          <w:szCs w:val="22"/>
          <w:lang w:eastAsia="en-US"/>
        </w:rPr>
        <w:t>CONDIZIONI DI GARANZIA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: </w:t>
      </w:r>
      <w:proofErr w:type="gram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Garanzia  generale</w:t>
      </w:r>
      <w:proofErr w:type="gram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di 1 anno dalla data di acquisto da parte del Cliente, di tutti i prodotti a listino per difetti di materiale e di fabbricazione ad eccezion fatta per i prodotti chimici o comunque con scadenza. Per quanto riguarda gli attrezzi, come le Chiodatrici o gli avvitatori, la Garanzia copre solo ed esclusivamente i materiali difettosi a patto che l’attrezzo sia usato, pulito e sottoposto a manutenzione secondo le istruzioni per l’uso e che non siano effettuate modifiche o riparazioni non autorizzate. Condizione preliminare della garanzia è che siano utilizzati solo prodotti originali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per la riparazione e l’applicazione dei fissaggi. Difetti dovuti a manomissioni e ad uso improprio sono esclusi dalla garanzia. La garanzia si limita rigorosamente alla sostituzione di parti difettose e non a quelli soggetti ad usura (ad esempio sono esclusi componenti come i pistoni, le guide, gli ammortizzatori e il meccanismo di avanzamento dei propulsori </w:t>
      </w:r>
      <w:proofErr w:type="spell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). La garanzia non copre la mano d’opera per la riparazione e neppure le spese di spedizione.  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non può essere ritenuta responsabile in nessuna circostanza per danni o perdite derivante dall’uso o dall’imperizia nell‘uso dell’attrezzatura. Il difetto deve essere comunicato in forma scritta entro l’ottavo giorno dal ricevimento della merce. Qualora il materiale reso risultasse, a seguito di indagine, non corrispondente </w:t>
      </w:r>
      <w:proofErr w:type="gram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t>al requisiti</w:t>
      </w:r>
      <w:proofErr w:type="gram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di garanzia, </w:t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avrà la facoltà di addebitare al Cliente le spese conseguenti.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Bidi"/>
          <w:sz w:val="22"/>
          <w:szCs w:val="22"/>
          <w:lang w:eastAsia="en-US"/>
        </w:rPr>
      </w:pPr>
      <w:r w:rsidRPr="00AD6183">
        <w:rPr>
          <w:rFonts w:asciiTheme="minorHAnsi" w:hAnsiTheme="minorHAnsi" w:cstheme="minorBidi"/>
          <w:sz w:val="22"/>
          <w:szCs w:val="22"/>
          <w:lang w:eastAsia="en-US"/>
        </w:rPr>
        <w:t> 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br/>
      </w:r>
      <w:r w:rsidR="002674FF" w:rsidRPr="00AD6183">
        <w:rPr>
          <w:rFonts w:asciiTheme="minorHAnsi" w:hAnsiTheme="minorHAnsi" w:cstheme="minorBidi"/>
          <w:sz w:val="22"/>
          <w:szCs w:val="22"/>
          <w:lang w:eastAsia="en-US"/>
        </w:rPr>
        <w:t>Tecnaria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S.p.A. Viale Pecori Giraldi, 55 36061 Bassano del Grappa (VI) ITALY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D6183">
        <w:rPr>
          <w:rFonts w:asciiTheme="minorHAnsi" w:hAnsiTheme="minorHAnsi" w:cstheme="minorBidi"/>
          <w:sz w:val="22"/>
          <w:szCs w:val="22"/>
          <w:lang w:eastAsia="en-US"/>
        </w:rPr>
        <w:lastRenderedPageBreak/>
        <w:t>P.iva</w:t>
      </w:r>
      <w:proofErr w:type="spellEnd"/>
      <w:r w:rsidRPr="00AD6183">
        <w:rPr>
          <w:rFonts w:asciiTheme="minorHAnsi" w:hAnsiTheme="minorHAnsi" w:cstheme="minorBidi"/>
          <w:sz w:val="22"/>
          <w:szCs w:val="22"/>
          <w:lang w:eastAsia="en-US"/>
        </w:rPr>
        <w:t xml:space="preserve"> 01277680243</w:t>
      </w:r>
      <w:r w:rsidRPr="00AD6183">
        <w:rPr>
          <w:rFonts w:asciiTheme="minorHAnsi" w:hAnsiTheme="minorHAnsi" w:cstheme="minorBidi"/>
          <w:sz w:val="22"/>
          <w:szCs w:val="22"/>
          <w:lang w:eastAsia="en-US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AD6183">
        <w:rPr>
          <w:rFonts w:asciiTheme="minorHAnsi" w:hAnsiTheme="minorHAnsi" w:cstheme="minorHAnsi"/>
          <w:color w:val="000000"/>
          <w:sz w:val="22"/>
          <w:szCs w:val="22"/>
        </w:rPr>
        <w:t>TEL: +39.0424.502029 FAX. +39.0424.502386 Mail </w:t>
      </w:r>
      <w:hyperlink r:id="rId15" w:history="1">
        <w:r w:rsidRPr="00AD6183">
          <w:rPr>
            <w:rStyle w:val="Collegamentoipertestuale"/>
            <w:rFonts w:asciiTheme="minorHAnsi" w:hAnsiTheme="minorHAnsi" w:cstheme="minorHAnsi"/>
            <w:sz w:val="22"/>
            <w:szCs w:val="22"/>
          </w:rPr>
          <w:t>info@</w:t>
        </w:r>
        <w:r w:rsidR="002674FF" w:rsidRPr="00AD6183">
          <w:rPr>
            <w:rStyle w:val="Collegamentoipertestuale"/>
            <w:rFonts w:asciiTheme="minorHAnsi" w:hAnsiTheme="minorHAnsi" w:cstheme="minorHAnsi"/>
            <w:sz w:val="22"/>
            <w:szCs w:val="22"/>
          </w:rPr>
          <w:t>Tecnaria</w:t>
        </w:r>
        <w:r w:rsidRPr="00AD6183">
          <w:rPr>
            <w:rStyle w:val="Collegamentoipertestuale"/>
            <w:rFonts w:asciiTheme="minorHAnsi" w:hAnsiTheme="minorHAnsi" w:cstheme="minorHAnsi"/>
            <w:sz w:val="22"/>
            <w:szCs w:val="22"/>
          </w:rPr>
          <w:t>.com</w:t>
        </w:r>
      </w:hyperlink>
      <w:r w:rsidRPr="00AD6183">
        <w:rPr>
          <w:rFonts w:asciiTheme="minorHAnsi" w:hAnsiTheme="minorHAnsi" w:cstheme="minorHAnsi"/>
          <w:color w:val="000000"/>
          <w:sz w:val="22"/>
          <w:szCs w:val="22"/>
        </w:rPr>
        <w:t> spedisce in tutto il territorio Nazionale con corrieri convenzionati in porto franco con addebito.</w:t>
      </w:r>
      <w:r w:rsidRPr="00AD6183">
        <w:rPr>
          <w:rFonts w:asciiTheme="minorHAnsi" w:hAnsiTheme="minorHAnsi" w:cstheme="minorHAnsi"/>
          <w:color w:val="000000"/>
          <w:sz w:val="22"/>
          <w:szCs w:val="22"/>
        </w:rPr>
        <w:br/>
        <w:t>I tempi di consegna indicativi, in condizione di normale svolgimento di trasporto sul territorio nazionale, sono indicati nelle immagini. I tempi di consegna sono maggiorati per le zone disagiate e le isole minori.</w:t>
      </w:r>
    </w:p>
    <w:p w:rsidR="00384B5E" w:rsidRPr="00AD6183" w:rsidRDefault="00384B5E" w:rsidP="00384B5E">
      <w:pPr>
        <w:pStyle w:val="Titolo2"/>
        <w:shd w:val="clear" w:color="auto" w:fill="FFFFFF"/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AD6183">
        <w:rPr>
          <w:rFonts w:asciiTheme="minorHAnsi" w:eastAsia="Times New Roman" w:hAnsiTheme="minorHAnsi" w:cstheme="minorHAnsi"/>
          <w:color w:val="000000"/>
          <w:sz w:val="22"/>
          <w:szCs w:val="22"/>
        </w:rPr>
        <w:t>Questi i tempi di consegna indicativi in Italia per ordini emessi e confermati entro le ore 12:00</w:t>
      </w:r>
    </w:p>
    <w:p w:rsidR="00384B5E" w:rsidRPr="00AD6183" w:rsidRDefault="00384B5E" w:rsidP="00384B5E">
      <w:pPr>
        <w:pStyle w:val="Titolo2"/>
        <w:shd w:val="clear" w:color="auto" w:fill="FFFFFF"/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AD6183">
        <w:rPr>
          <w:rFonts w:asciiTheme="minorHAnsi" w:eastAsia="Times New Roman" w:hAnsiTheme="minorHAnsi" w:cstheme="minorHAnsi"/>
          <w:color w:val="000000"/>
          <w:sz w:val="22"/>
          <w:szCs w:val="22"/>
        </w:rPr>
        <w:t> </w:t>
      </w:r>
    </w:p>
    <w:p w:rsidR="00384B5E" w:rsidRPr="00AD6183" w:rsidRDefault="00384B5E" w:rsidP="00384B5E">
      <w:pPr>
        <w:pStyle w:val="Titolo2"/>
        <w:shd w:val="clear" w:color="auto" w:fill="FFFFFF"/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AD6183">
        <w:rPr>
          <w:rFonts w:asciiTheme="minorHAnsi" w:eastAsia="Times New Roman" w:hAnsiTheme="minorHAnsi" w:cstheme="minorHAnsi"/>
          <w:color w:val="000000"/>
          <w:sz w:val="22"/>
          <w:szCs w:val="22"/>
        </w:rPr>
        <w:t>TRASPORTO STANDARD:  </w:t>
      </w:r>
    </w:p>
    <w:p w:rsidR="00384B5E" w:rsidRPr="00AD6183" w:rsidRDefault="00384B5E" w:rsidP="00384B5E">
      <w:pPr>
        <w:rPr>
          <w:rFonts w:cstheme="minorHAnsi"/>
        </w:rPr>
      </w:pPr>
      <w:r w:rsidRPr="00AD6183">
        <w:rPr>
          <w:rFonts w:cstheme="minorHAnsi"/>
          <w:color w:val="000000"/>
        </w:rPr>
        <w:t xml:space="preserve">1 giorno per: Lombardia, veneto, Friuli Venezia giulia, trentino Alto Adige ed Emilia Romagna </w:t>
      </w:r>
    </w:p>
    <w:p w:rsidR="00384B5E" w:rsidRPr="00AD6183" w:rsidRDefault="00384B5E" w:rsidP="00384B5E">
      <w:pPr>
        <w:rPr>
          <w:rFonts w:cstheme="minorHAnsi"/>
        </w:rPr>
      </w:pPr>
      <w:r w:rsidRPr="00AD6183">
        <w:rPr>
          <w:rFonts w:cstheme="minorHAnsi"/>
          <w:color w:val="000000"/>
        </w:rPr>
        <w:t>2 giorni per Valle d’Aosta, Piemonte, Toscana, Liguria, marche, Umbria, Lazio, Abruzzo, Molise, Puglia, Basilicata, Campania, Calabria.</w:t>
      </w:r>
    </w:p>
    <w:p w:rsidR="00384B5E" w:rsidRPr="00AD6183" w:rsidRDefault="00384B5E" w:rsidP="00384B5E">
      <w:pPr>
        <w:rPr>
          <w:rFonts w:cstheme="minorHAnsi"/>
        </w:rPr>
      </w:pPr>
      <w:r w:rsidRPr="00AD6183">
        <w:rPr>
          <w:rFonts w:cstheme="minorHAnsi"/>
          <w:color w:val="000000"/>
        </w:rPr>
        <w:t>3 giorni per Sicilia, Sardegna ed isole (non disagiate)</w:t>
      </w:r>
    </w:p>
    <w:p w:rsidR="000605B8" w:rsidRPr="00AD6183" w:rsidRDefault="00384B5E" w:rsidP="00384B5E">
      <w:pPr>
        <w:rPr>
          <w:rFonts w:cstheme="minorHAnsi"/>
          <w:color w:val="000000"/>
        </w:rPr>
      </w:pPr>
      <w:r w:rsidRPr="00AD6183">
        <w:rPr>
          <w:rFonts w:cstheme="minorHAnsi"/>
          <w:color w:val="000000"/>
        </w:rPr>
        <w:t> </w:t>
      </w:r>
    </w:p>
    <w:p w:rsidR="00384B5E" w:rsidRPr="00AD6183" w:rsidRDefault="000605B8" w:rsidP="00384B5E">
      <w:pPr>
        <w:rPr>
          <w:rFonts w:eastAsia="Times New Roman" w:cstheme="minorHAnsi"/>
        </w:rPr>
      </w:pPr>
      <w:r w:rsidRPr="00AD6183">
        <w:rPr>
          <w:rFonts w:eastAsia="Times New Roman" w:cstheme="minorHAnsi"/>
          <w:color w:val="000000"/>
        </w:rPr>
        <w:t>T</w:t>
      </w:r>
      <w:r w:rsidR="00384B5E" w:rsidRPr="00AD6183">
        <w:rPr>
          <w:rFonts w:eastAsia="Times New Roman" w:cstheme="minorHAnsi"/>
          <w:color w:val="000000"/>
        </w:rPr>
        <w:t>RASPORTO espresso</w:t>
      </w:r>
    </w:p>
    <w:p w:rsidR="00384B5E" w:rsidRPr="00AD6183" w:rsidRDefault="00384B5E" w:rsidP="00384B5E">
      <w:pPr>
        <w:rPr>
          <w:rFonts w:cstheme="minorHAnsi"/>
        </w:rPr>
      </w:pPr>
      <w:r w:rsidRPr="00AD6183">
        <w:rPr>
          <w:rFonts w:cstheme="minorHAnsi"/>
          <w:color w:val="000000"/>
        </w:rPr>
        <w:t>1 giorno per: Lombardia, veneto, Friuli Venezia giulia, trentino Alto Adige, Emilia Romagna, Valle d’Aosta, Piemonte, Toscana, Liguria, marche, Umbria, Lazio, Abruzzo, Molise</w:t>
      </w:r>
      <w:proofErr w:type="gramStart"/>
      <w:r w:rsidRPr="00AD6183">
        <w:rPr>
          <w:rFonts w:cstheme="minorHAnsi"/>
          <w:color w:val="000000"/>
        </w:rPr>
        <w:t>, ,</w:t>
      </w:r>
      <w:proofErr w:type="gramEnd"/>
      <w:r w:rsidRPr="00AD6183">
        <w:rPr>
          <w:rFonts w:cstheme="minorHAnsi"/>
          <w:color w:val="000000"/>
        </w:rPr>
        <w:t xml:space="preserve"> </w:t>
      </w:r>
    </w:p>
    <w:p w:rsidR="00384B5E" w:rsidRPr="00AD6183" w:rsidRDefault="00384B5E" w:rsidP="00384B5E">
      <w:pPr>
        <w:rPr>
          <w:rFonts w:cstheme="minorHAnsi"/>
        </w:rPr>
      </w:pPr>
      <w:r w:rsidRPr="00AD6183">
        <w:rPr>
          <w:rFonts w:cstheme="minorHAnsi"/>
          <w:color w:val="000000"/>
        </w:rPr>
        <w:t xml:space="preserve">2 giorni </w:t>
      </w:r>
      <w:proofErr w:type="gramStart"/>
      <w:r w:rsidRPr="00AD6183">
        <w:rPr>
          <w:rFonts w:cstheme="minorHAnsi"/>
          <w:color w:val="000000"/>
        </w:rPr>
        <w:t>per :</w:t>
      </w:r>
      <w:proofErr w:type="gramEnd"/>
      <w:r w:rsidRPr="00AD6183">
        <w:rPr>
          <w:rFonts w:cstheme="minorHAnsi"/>
          <w:color w:val="000000"/>
        </w:rPr>
        <w:t xml:space="preserve"> Campania, Calabria, Puglia, Basilicata, Sicilia, Sardegna ed isole (non disagiate)</w:t>
      </w:r>
    </w:p>
    <w:p w:rsidR="00384B5E" w:rsidRPr="00AD6183" w:rsidRDefault="00384B5E" w:rsidP="00384B5E">
      <w:pPr>
        <w:shd w:val="clear" w:color="auto" w:fill="FFFFFF"/>
        <w:rPr>
          <w:rFonts w:cstheme="minorHAnsi"/>
        </w:rPr>
      </w:pPr>
      <w:r w:rsidRPr="00AD6183">
        <w:rPr>
          <w:rFonts w:cstheme="minorHAnsi"/>
          <w:color w:val="F1F1F1"/>
        </w:rPr>
        <w:t> 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AD6183">
        <w:rPr>
          <w:rFonts w:asciiTheme="minorHAnsi" w:hAnsiTheme="minorHAnsi" w:cstheme="minorHAnsi"/>
          <w:color w:val="000000"/>
          <w:sz w:val="22"/>
          <w:szCs w:val="22"/>
        </w:rPr>
        <w:t>*Nel caso si richieda l’avviso telefonico prima della consegna si aggiunga 1 giorno ai tempi standard di consegna</w:t>
      </w:r>
    </w:p>
    <w:p w:rsidR="00384B5E" w:rsidRPr="00AD6183" w:rsidRDefault="00384B5E" w:rsidP="00384B5E">
      <w:pPr>
        <w:pStyle w:val="NormaleWeb"/>
        <w:shd w:val="clear" w:color="auto" w:fill="FFFFFF"/>
        <w:spacing w:after="312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AD6183">
        <w:rPr>
          <w:rFonts w:asciiTheme="minorHAnsi" w:hAnsiTheme="minorHAnsi" w:cstheme="minorHAnsi"/>
          <w:color w:val="000000"/>
          <w:sz w:val="22"/>
          <w:szCs w:val="22"/>
        </w:rPr>
        <w:t xml:space="preserve">Per conoscere con esattezza i tempi di consegna della fornitura, </w:t>
      </w:r>
      <w:hyperlink r:id="rId16" w:history="1">
        <w:r w:rsidR="00AD6183" w:rsidRPr="00AD6183">
          <w:rPr>
            <w:rStyle w:val="Collegamentoipertestuale"/>
            <w:rFonts w:asciiTheme="minorHAnsi" w:hAnsiTheme="minorHAnsi" w:cstheme="minorHAnsi"/>
            <w:sz w:val="22"/>
            <w:szCs w:val="22"/>
          </w:rPr>
          <w:t>http://as777.brt.it/vas/tempi_consegna_parametri.html?provinciaPartenzaSelect=VI&amp;localitaPartenzaSelect=BASSANO&amp;capPartenzaSelect=36061&amp;provinciaPartenza=VI&amp;localitaPartenza=BASSANO&amp;capPartenza=36061</w:t>
        </w:r>
      </w:hyperlink>
    </w:p>
    <w:p w:rsidR="00384B5E" w:rsidRPr="00AD6183" w:rsidRDefault="000605B8" w:rsidP="000605B8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D6183">
        <w:rPr>
          <w:rFonts w:asciiTheme="minorHAnsi" w:hAnsiTheme="minorHAnsi" w:cstheme="minorHAnsi"/>
          <w:color w:val="000000"/>
          <w:sz w:val="22"/>
          <w:szCs w:val="22"/>
        </w:rPr>
        <w:t xml:space="preserve">I prodotti </w:t>
      </w:r>
      <w:r w:rsidR="002674FF" w:rsidRPr="00AD6183">
        <w:rPr>
          <w:rFonts w:asciiTheme="minorHAnsi" w:hAnsiTheme="minorHAnsi" w:cstheme="minorHAnsi"/>
          <w:color w:val="000000"/>
          <w:sz w:val="22"/>
          <w:szCs w:val="22"/>
        </w:rPr>
        <w:t>Tecnaria</w:t>
      </w:r>
      <w:r w:rsidRPr="00AD6183">
        <w:rPr>
          <w:rFonts w:asciiTheme="minorHAnsi" w:hAnsiTheme="minorHAnsi" w:cstheme="minorHAnsi"/>
          <w:color w:val="000000"/>
          <w:sz w:val="22"/>
          <w:szCs w:val="22"/>
        </w:rPr>
        <w:t xml:space="preserve"> sono normalmente disponibili a magazzino.</w:t>
      </w:r>
    </w:p>
    <w:p w:rsidR="008C7ED8" w:rsidRDefault="000605B8" w:rsidP="000605B8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D6183">
        <w:rPr>
          <w:rFonts w:asciiTheme="minorHAnsi" w:hAnsiTheme="minorHAnsi" w:cstheme="minorHAnsi"/>
          <w:color w:val="000000"/>
          <w:sz w:val="22"/>
          <w:szCs w:val="22"/>
        </w:rPr>
        <w:t>Per gli ordini verso un paese estero è necessario informarsi previamente sui tempi di consegna e sui costi.</w:t>
      </w:r>
    </w:p>
    <w:p w:rsidR="008209A7" w:rsidRDefault="00593619" w:rsidP="008209A7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Per </w:t>
      </w:r>
      <w:r w:rsidR="008209A7">
        <w:rPr>
          <w:rFonts w:asciiTheme="minorHAnsi" w:hAnsiTheme="minorHAnsi" w:cstheme="minorHAnsi"/>
          <w:color w:val="000000"/>
          <w:sz w:val="22"/>
          <w:szCs w:val="22"/>
        </w:rPr>
        <w:t>ricevere una offerta di prodotti da 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ecnaria </w:t>
      </w:r>
      <w:r w:rsidR="008209A7">
        <w:rPr>
          <w:rFonts w:asciiTheme="minorHAnsi" w:hAnsiTheme="minorHAnsi" w:cstheme="minorHAnsi"/>
          <w:color w:val="000000"/>
          <w:sz w:val="22"/>
          <w:szCs w:val="22"/>
        </w:rPr>
        <w:t xml:space="preserve">è necessario scrivere a </w:t>
      </w:r>
      <w:hyperlink r:id="rId17" w:history="1">
        <w:r w:rsidR="008209A7" w:rsidRPr="006A1967">
          <w:rPr>
            <w:rStyle w:val="Collegamentoipertestuale"/>
            <w:rFonts w:asciiTheme="minorHAnsi" w:hAnsiTheme="minorHAnsi" w:cstheme="minorHAnsi"/>
            <w:sz w:val="22"/>
            <w:szCs w:val="22"/>
          </w:rPr>
          <w:t>info@tecnaria.com</w:t>
        </w:r>
      </w:hyperlink>
      <w:r w:rsidR="008209A7">
        <w:rPr>
          <w:rFonts w:asciiTheme="minorHAnsi" w:hAnsiTheme="minorHAnsi" w:cstheme="minorHAnsi"/>
          <w:color w:val="000000"/>
          <w:sz w:val="22"/>
          <w:szCs w:val="22"/>
        </w:rPr>
        <w:t xml:space="preserve"> e comunicare: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Nome e ragione sociale dell’azienda, indirizzo, e-mail partita iva o codice fiscale, PEC, e un recapito telefonico.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E’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necessario specificare se si acquista in veste di rivendita, carpenteria metallica, impresa di costruzioni, privato od altro.</w:t>
      </w:r>
      <w:r w:rsidR="008209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8209A7">
        <w:rPr>
          <w:rFonts w:asciiTheme="minorHAnsi" w:hAnsiTheme="minorHAnsi" w:cstheme="minorHAnsi"/>
          <w:color w:val="000000"/>
          <w:sz w:val="22"/>
          <w:szCs w:val="22"/>
        </w:rPr>
        <w:t>E’</w:t>
      </w:r>
      <w:proofErr w:type="gramEnd"/>
      <w:r w:rsidR="008209A7">
        <w:rPr>
          <w:rFonts w:asciiTheme="minorHAnsi" w:hAnsiTheme="minorHAnsi" w:cstheme="minorHAnsi"/>
          <w:color w:val="000000"/>
          <w:sz w:val="22"/>
          <w:szCs w:val="22"/>
        </w:rPr>
        <w:t xml:space="preserve"> altresì necessario indicare il tipo e numero di prodotti richiesti o di cui si richieda noleggio.</w:t>
      </w:r>
    </w:p>
    <w:p w:rsidR="008209A7" w:rsidRPr="008209A7" w:rsidRDefault="008209A7" w:rsidP="008209A7">
      <w:pPr>
        <w:rPr>
          <w:sz w:val="24"/>
        </w:rPr>
      </w:pPr>
      <w:r>
        <w:rPr>
          <w:sz w:val="24"/>
        </w:rPr>
        <w:t>P</w:t>
      </w:r>
      <w:r w:rsidRPr="008209A7">
        <w:rPr>
          <w:sz w:val="24"/>
        </w:rPr>
        <w:t xml:space="preserve">er confermare l’offerta </w:t>
      </w:r>
      <w:r>
        <w:rPr>
          <w:sz w:val="24"/>
        </w:rPr>
        <w:t xml:space="preserve">ricevuta </w:t>
      </w:r>
      <w:r w:rsidRPr="008209A7">
        <w:rPr>
          <w:sz w:val="24"/>
        </w:rPr>
        <w:t>dovete controfirmare la stessa e inviarcela all’indirizzo email da</w:t>
      </w:r>
      <w:r>
        <w:rPr>
          <w:sz w:val="24"/>
        </w:rPr>
        <w:t>l quale avete ricevuto l’offerta stessa,</w:t>
      </w:r>
      <w:r w:rsidRPr="008209A7">
        <w:rPr>
          <w:sz w:val="24"/>
        </w:rPr>
        <w:t xml:space="preserve"> insieme anche alla contabile del bonifico</w:t>
      </w:r>
      <w:r>
        <w:rPr>
          <w:sz w:val="24"/>
        </w:rPr>
        <w:t xml:space="preserve"> qualora il pagamento proposto sia stato “pagamento all’ordine”</w:t>
      </w:r>
      <w:r w:rsidRPr="008209A7">
        <w:rPr>
          <w:sz w:val="24"/>
        </w:rPr>
        <w:t xml:space="preserve">. </w:t>
      </w:r>
    </w:p>
    <w:p w:rsidR="008209A7" w:rsidRDefault="008209A7" w:rsidP="008209A7">
      <w:pPr>
        <w:pStyle w:val="NormaleWeb"/>
        <w:shd w:val="clear" w:color="auto" w:fill="FFFFFF"/>
        <w:spacing w:after="312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t>La merce partirà dal ricevimento del pagamento e i tempi di consegna sono circa di 4-5 giorni lavorativi a seconda delle zone dove deve essere spedita la merce.</w:t>
      </w:r>
    </w:p>
    <w:p w:rsidR="008209A7" w:rsidRDefault="008209A7" w:rsidP="008209A7">
      <w:pPr>
        <w:pStyle w:val="NormaleWeb"/>
        <w:shd w:val="clear" w:color="auto" w:fill="FFFFFF"/>
        <w:spacing w:after="312" w:afterAutospacing="0"/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Spesso i progettisti o le direzioni lavori chiedono le certificazioni dei prodotti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tecnaria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: le stesse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sono </w:t>
      </w:r>
      <w:r>
        <w:t xml:space="preserve"> scaricabili</w:t>
      </w:r>
      <w:proofErr w:type="gramEnd"/>
      <w:r>
        <w:t xml:space="preserve"> in formato pdf dal nostro sito www.tecnaria.com , basterà andare sulla sezione del connettore da Voi acquistato e scaricare le relative certificazioni.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>Qualora si debba rendere una chiodatrice a sparo ricevuta a noleggio, si deve seguire la seguente procedura:</w:t>
      </w:r>
    </w:p>
    <w:p w:rsidR="008209A7" w:rsidRPr="008209A7" w:rsidRDefault="008209A7" w:rsidP="002A2B60">
      <w:pPr>
        <w:spacing w:after="0"/>
        <w:rPr>
          <w:sz w:val="24"/>
        </w:rPr>
      </w:pPr>
      <w:r w:rsidRPr="008209A7">
        <w:rPr>
          <w:sz w:val="24"/>
        </w:rPr>
        <w:t>Dovrei rendere la chiodatrice</w:t>
      </w:r>
      <w:r>
        <w:rPr>
          <w:sz w:val="24"/>
        </w:rPr>
        <w:t xml:space="preserve"> Spit P560</w:t>
      </w:r>
      <w:r w:rsidRPr="008209A7">
        <w:rPr>
          <w:sz w:val="24"/>
        </w:rPr>
        <w:t xml:space="preserve">, come devo procedere? </w:t>
      </w:r>
    </w:p>
    <w:p w:rsidR="008209A7" w:rsidRDefault="008209A7" w:rsidP="002A2B60">
      <w:pPr>
        <w:pStyle w:val="Paragrafoelenco"/>
        <w:spacing w:after="0"/>
        <w:ind w:left="927"/>
        <w:rPr>
          <w:sz w:val="24"/>
        </w:rPr>
      </w:pP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Dovete scriverci una mail a </w:t>
      </w:r>
      <w:hyperlink r:id="rId18" w:history="1">
        <w:r w:rsidRPr="002A2B60">
          <w:t>logistica@tecnaria.com</w:t>
        </w:r>
      </w:hyperlink>
      <w:r>
        <w:rPr>
          <w:sz w:val="24"/>
        </w:rPr>
        <w:t xml:space="preserve"> indicando: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>-indirizzo di ritiro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>-persona di riferimento con contatto telefonico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-orari di ritiro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Inoltre dovete predisporre una bolla di reso da attaccare alla valigetta con le seguenti diciture: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-destinazione TECNARIA SPA Viale Pecori Giraldi 55 36061 Bassano del Grappa (VI).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-N. 1 chiodatrice </w:t>
      </w:r>
      <w:proofErr w:type="spellStart"/>
      <w:r>
        <w:rPr>
          <w:sz w:val="24"/>
        </w:rPr>
        <w:t>spit</w:t>
      </w:r>
      <w:proofErr w:type="spellEnd"/>
      <w:r>
        <w:rPr>
          <w:sz w:val="24"/>
        </w:rPr>
        <w:t xml:space="preserve"> p560 a noleggio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-corriere GLS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-Porto assegnato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-n. 1 Valigetta 8 kg.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La valigetta dovrete chiuderla con le fascette da elettricista che troverete al suo interno. </w:t>
      </w:r>
    </w:p>
    <w:p w:rsidR="008209A7" w:rsidRDefault="008209A7" w:rsidP="002A2B60">
      <w:pPr>
        <w:spacing w:after="0"/>
        <w:rPr>
          <w:sz w:val="24"/>
        </w:rPr>
      </w:pPr>
    </w:p>
    <w:p w:rsidR="008209A7" w:rsidRDefault="008209A7" w:rsidP="002A2B60">
      <w:pPr>
        <w:spacing w:after="0"/>
        <w:rPr>
          <w:sz w:val="24"/>
        </w:rPr>
      </w:pPr>
      <w:proofErr w:type="gramStart"/>
      <w:r>
        <w:rPr>
          <w:sz w:val="24"/>
        </w:rPr>
        <w:t>E’</w:t>
      </w:r>
      <w:proofErr w:type="gramEnd"/>
      <w:r>
        <w:rPr>
          <w:sz w:val="24"/>
        </w:rPr>
        <w:t xml:space="preserve"> possibile sapere dove è la merce ordinata?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Si quando la merce viene spedita (normalmente con il corriere BRT) viene spedita una mail di conferma, che riposta anche un link per tracciare lo stato della posizione. </w:t>
      </w:r>
    </w:p>
    <w:p w:rsidR="008209A7" w:rsidRDefault="008209A7" w:rsidP="002A2B60">
      <w:pPr>
        <w:spacing w:after="0"/>
        <w:rPr>
          <w:sz w:val="24"/>
        </w:rPr>
      </w:pPr>
      <w:r>
        <w:rPr>
          <w:sz w:val="24"/>
        </w:rPr>
        <w:t xml:space="preserve">Qualora non riusciate a tracciare la spedizione di BRT, dovete aprire il link dell’avviso di avvenuta spedizione, andare nell’ultimo riquadro della pagina ed inserire i codici scritti nella nostra mail. </w:t>
      </w:r>
    </w:p>
    <w:p w:rsidR="008209A7" w:rsidRDefault="008209A7" w:rsidP="002A2B60">
      <w:pPr>
        <w:spacing w:after="0"/>
        <w:rPr>
          <w:sz w:val="24"/>
        </w:rPr>
      </w:pPr>
    </w:p>
    <w:p w:rsidR="0099405F" w:rsidRDefault="0099405F" w:rsidP="002A2B60">
      <w:pPr>
        <w:spacing w:after="0"/>
        <w:rPr>
          <w:sz w:val="24"/>
        </w:rPr>
      </w:pPr>
      <w:r>
        <w:rPr>
          <w:sz w:val="24"/>
        </w:rPr>
        <w:t>Tecnaria vende i propri prodotti normalmente per frazioni di 50 pezzi; ad esempio se la richiesta è di 330 connettori, noi ne possiamo vendere 350.</w:t>
      </w:r>
    </w:p>
    <w:p w:rsidR="002A2B60" w:rsidRDefault="002A2B60" w:rsidP="002A2B60">
      <w:pPr>
        <w:spacing w:after="0"/>
        <w:rPr>
          <w:sz w:val="24"/>
        </w:rPr>
      </w:pPr>
    </w:p>
    <w:p w:rsidR="002A2B60" w:rsidRPr="002A2B60" w:rsidRDefault="002A2B60" w:rsidP="002A2B60">
      <w:pPr>
        <w:spacing w:after="0"/>
        <w:rPr>
          <w:sz w:val="24"/>
        </w:rPr>
      </w:pPr>
      <w:r>
        <w:rPr>
          <w:sz w:val="24"/>
        </w:rPr>
        <w:t xml:space="preserve">In caso di solai in acciaio </w:t>
      </w:r>
      <w:r w:rsidRPr="002A2B60">
        <w:rPr>
          <w:sz w:val="24"/>
        </w:rPr>
        <w:t>è importante indicare prima dell’ordine il tipo di trave sulla quale andranno fissati i connettori (HEA, IPE, IPN o altro), se tali travi sono esistenti o nuove, l’altezza delle stesse, il tipo di acciaio (S235-Fe 360, S275-Fe 430 o S355-Fe 510), se le travi sono zincate a caldo o meno, il tipo e lo spessore dell’eventuale lamiera grecata.</w:t>
      </w:r>
    </w:p>
    <w:p w:rsidR="002A2B60" w:rsidRPr="002A2B60" w:rsidRDefault="002A2B60" w:rsidP="002A2B60">
      <w:pPr>
        <w:spacing w:after="0"/>
        <w:rPr>
          <w:sz w:val="24"/>
        </w:rPr>
      </w:pPr>
      <w:r w:rsidRPr="002A2B60">
        <w:rPr>
          <w:sz w:val="24"/>
        </w:rPr>
        <w:t>In presenza di lamiera grecata accertarsi che il fondo sia completamente piatto, privo di bugne o nervature.</w:t>
      </w:r>
    </w:p>
    <w:p w:rsidR="002A2B60" w:rsidRPr="002A2B60" w:rsidRDefault="002A2B60" w:rsidP="002A2B60">
      <w:pPr>
        <w:rPr>
          <w:sz w:val="24"/>
        </w:rPr>
      </w:pPr>
      <w:r w:rsidRPr="002A2B60">
        <w:rPr>
          <w:sz w:val="24"/>
        </w:rPr>
        <w:t>Talvolta, nel caso di connettori da fissare su profili in acciaio esistenti (realizzati senza standard costanti), si può verificare che i chiodi non siano in grado di penetrare nell’acciaio. In tale caso prendere contatto con Tecnaria.</w:t>
      </w:r>
    </w:p>
    <w:p w:rsidR="002A2B60" w:rsidRDefault="00332AC8" w:rsidP="00332AC8">
      <w:pPr>
        <w:rPr>
          <w:sz w:val="24"/>
        </w:rPr>
      </w:pPr>
      <w:r>
        <w:rPr>
          <w:sz w:val="24"/>
        </w:rPr>
        <w:t xml:space="preserve">Nelle offerte di Tecnaria per i connettori per strutture in acciaio CTF e Diapason compaiono in offerta anche un certo numero di chiodi e di propulsori, che il cliente non ha richiesto. Sono inseriti perché consideriamo che è opportuno considerare un certo livello di scarto (o sfrido) dei prodotti, ovvero cartucce che non funzionano bene o chiodi che si rompono durante lo sparo. </w:t>
      </w:r>
      <w:proofErr w:type="gramStart"/>
      <w:r>
        <w:rPr>
          <w:sz w:val="24"/>
        </w:rPr>
        <w:t>E’</w:t>
      </w:r>
      <w:proofErr w:type="gramEnd"/>
      <w:r>
        <w:rPr>
          <w:sz w:val="24"/>
        </w:rPr>
        <w:t xml:space="preserve"> cosa normale e serve per evitare poi eventuali fermi di cantiere. </w:t>
      </w:r>
    </w:p>
    <w:p w:rsidR="00332AC8" w:rsidRDefault="00332AC8" w:rsidP="00332AC8">
      <w:pPr>
        <w:rPr>
          <w:sz w:val="24"/>
        </w:rPr>
      </w:pPr>
      <w:r>
        <w:rPr>
          <w:sz w:val="24"/>
        </w:rPr>
        <w:lastRenderedPageBreak/>
        <w:t>Le offerte dei connettori CTF e Diapason che vengono fatte suppongono che il prezzo del singolo connettore sia completo del costo anche ei chiodi e delle cartucce (o propulsori).</w:t>
      </w:r>
    </w:p>
    <w:p w:rsidR="00332AC8" w:rsidRPr="00332AC8" w:rsidRDefault="00332AC8" w:rsidP="00332AC8">
      <w:pPr>
        <w:rPr>
          <w:sz w:val="24"/>
        </w:rPr>
      </w:pPr>
      <w:r>
        <w:rPr>
          <w:sz w:val="24"/>
        </w:rPr>
        <w:t>Lo steso dicasi per i connettori per legno modelli MAXI, BASE e Omega.</w:t>
      </w:r>
      <w:bookmarkStart w:id="0" w:name="_GoBack"/>
      <w:bookmarkEnd w:id="0"/>
    </w:p>
    <w:sectPr w:rsidR="00332AC8" w:rsidRPr="00332A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194"/>
    <w:multiLevelType w:val="hybridMultilevel"/>
    <w:tmpl w:val="7062C286"/>
    <w:lvl w:ilvl="0" w:tplc="48A43892">
      <w:start w:val="1"/>
      <w:numFmt w:val="decimal"/>
      <w:lvlText w:val="%1."/>
      <w:lvlJc w:val="left"/>
      <w:pPr>
        <w:ind w:left="927" w:hanging="360"/>
      </w:pPr>
      <w:rPr>
        <w:b w:val="0"/>
        <w:sz w:val="18"/>
      </w:r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E9"/>
    <w:rsid w:val="000605B8"/>
    <w:rsid w:val="001A4B75"/>
    <w:rsid w:val="002674FF"/>
    <w:rsid w:val="00267F0F"/>
    <w:rsid w:val="002A2B60"/>
    <w:rsid w:val="00332AC8"/>
    <w:rsid w:val="00384B5E"/>
    <w:rsid w:val="00464A7A"/>
    <w:rsid w:val="004A65B7"/>
    <w:rsid w:val="00537C71"/>
    <w:rsid w:val="00593619"/>
    <w:rsid w:val="005D738F"/>
    <w:rsid w:val="007B3E8D"/>
    <w:rsid w:val="008209A7"/>
    <w:rsid w:val="00893BF2"/>
    <w:rsid w:val="008C7ED8"/>
    <w:rsid w:val="0099405F"/>
    <w:rsid w:val="00A10288"/>
    <w:rsid w:val="00AD6183"/>
    <w:rsid w:val="00B262B6"/>
    <w:rsid w:val="00BA4A89"/>
    <w:rsid w:val="00CC0E1E"/>
    <w:rsid w:val="00FB3AA5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3DE"/>
  <w15:chartTrackingRefBased/>
  <w15:docId w15:val="{6D3ED064-746D-4141-8EB2-34F6E794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C7ED8"/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84B5E"/>
    <w:pPr>
      <w:keepNext/>
      <w:spacing w:before="40" w:after="0" w:line="240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84B5E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4B5E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4B5E"/>
    <w:rPr>
      <w:rFonts w:ascii="Calibri Light" w:hAnsi="Calibri Light" w:cs="Calibri Light"/>
      <w:color w:val="2E74B5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4B5E"/>
    <w:rPr>
      <w:rFonts w:ascii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unhideWhenUsed/>
    <w:rsid w:val="00384B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84B5E"/>
    <w:rPr>
      <w:b/>
      <w:bCs/>
    </w:rPr>
  </w:style>
  <w:style w:type="paragraph" w:styleId="Paragrafoelenco">
    <w:name w:val="List Paragraph"/>
    <w:basedOn w:val="Normale"/>
    <w:uiPriority w:val="34"/>
    <w:qFormat/>
    <w:rsid w:val="008209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2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aria.com" TargetMode="External"/><Relationship Id="rId13" Type="http://schemas.openxmlformats.org/officeDocument/2006/relationships/hyperlink" Target="http://nadia.com/contatti" TargetMode="External"/><Relationship Id="rId18" Type="http://schemas.openxmlformats.org/officeDocument/2006/relationships/hyperlink" Target="mailto:logistica@tecnari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ecnaria.com" TargetMode="External"/><Relationship Id="rId12" Type="http://schemas.openxmlformats.org/officeDocument/2006/relationships/hyperlink" Target="mailto:info@tecnaria.com" TargetMode="External"/><Relationship Id="rId17" Type="http://schemas.openxmlformats.org/officeDocument/2006/relationships/hyperlink" Target="mailto:info@tecnari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as777.brt.it/vas/tempi_consegna_parametri.html?provinciaPartenzaSelect=VI&amp;localitaPartenzaSelect=BASSANO&amp;capPartenzaSelect=36061&amp;provinciaPartenza=VI&amp;localitaPartenza=BASSANO&amp;capPartenza=3606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nfo@tecnaria.com" TargetMode="External"/><Relationship Id="rId11" Type="http://schemas.openxmlformats.org/officeDocument/2006/relationships/hyperlink" Target="https://ordini.tecnaria.com/" TargetMode="External"/><Relationship Id="rId5" Type="http://schemas.openxmlformats.org/officeDocument/2006/relationships/hyperlink" Target="http://teknaria.com" TargetMode="External"/><Relationship Id="rId15" Type="http://schemas.openxmlformats.org/officeDocument/2006/relationships/hyperlink" Target="mailto:info@tecnaria.com" TargetMode="External"/><Relationship Id="rId10" Type="http://schemas.openxmlformats.org/officeDocument/2006/relationships/hyperlink" Target="http://tecnari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tecnaria.com" TargetMode="External"/><Relationship Id="rId14" Type="http://schemas.openxmlformats.org/officeDocument/2006/relationships/hyperlink" Target="http://tecenaria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2743</Words>
  <Characters>15638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Guazzo</dc:creator>
  <cp:keywords/>
  <dc:description/>
  <cp:lastModifiedBy>Marco Guazzo</cp:lastModifiedBy>
  <cp:revision>14</cp:revision>
  <dcterms:created xsi:type="dcterms:W3CDTF">2025-05-30T12:38:00Z</dcterms:created>
  <dcterms:modified xsi:type="dcterms:W3CDTF">2025-06-18T08:49:00Z</dcterms:modified>
</cp:coreProperties>
</file>