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eastAsia="Arial"/>
          <w:b/>
          <w:color w:val="17365D"/>
          <w:sz w:val="68"/>
        </w:rPr>
        <w:t>FLUKE 45</w:t>
      </w:r>
    </w:p>
    <w:p>
      <w:pPr>
        <w:jc w:val="center"/>
      </w:pPr>
      <w:r>
        <w:rPr>
          <w:rFonts w:ascii="Arial" w:hAnsi="Arial" w:eastAsia="Arial"/>
          <w:b/>
          <w:color w:val="0F6B78"/>
          <w:sz w:val="48"/>
        </w:rPr>
        <w:t>Dual Display Logger R07</w:t>
      </w:r>
    </w:p>
    <w:p>
      <w:pPr>
        <w:jc w:val="center"/>
      </w:pPr>
      <w:r>
        <w:rPr>
          <w:rFonts w:ascii="Arial" w:hAnsi="Arial" w:eastAsia="Arial"/>
          <w:b/>
          <w:color w:val="1F1F1F"/>
          <w:sz w:val="32"/>
        </w:rPr>
        <w:t>User Installation and Operating Manual</w:t>
      </w:r>
    </w:p>
    <w:p/>
    <w:tbl>
      <w:tblPr>
        <w:tblStyle w:val="TableGrid"/>
        <w:tblW w:type="auto" w:w="0"/>
        <w:jc w:val="center"/>
        <w:tblLayout w:type="fixed"/>
        <w:tblLook w:firstColumn="1" w:firstRow="1" w:lastColumn="0" w:lastRow="0" w:noHBand="0" w:noVBand="1" w:val="04A0"/>
      </w:tblPr>
      <w:tblGrid>
        <w:gridCol w:w="2880"/>
        <w:gridCol w:w="6480"/>
      </w:tblGrid>
      <w:tr>
        <w:trPr>
          <w:tblHeader w:val="true"/>
          <w:cantSplit/>
        </w:trPr>
        <w:tc>
          <w:tcPr>
            <w:tcW w:type="dxa" w:w="5112"/>
            <w:shd w:fill="D9EAF7"/>
            <w:tcMar>
              <w:top w:w="110" w:type="dxa"/>
              <w:start w:w="120" w:type="dxa"/>
              <w:bottom w:w="110" w:type="dxa"/>
              <w:end w:w="120" w:type="dxa"/>
            </w:tcMar>
          </w:tcPr>
          <w:p>
            <w:r>
              <w:rPr>
                <w:rFonts w:ascii="Arial" w:hAnsi="Arial" w:eastAsia="Arial"/>
                <w:b/>
                <w:sz w:val="18"/>
              </w:rPr>
              <w:t>Application release</w:t>
            </w:r>
          </w:p>
        </w:tc>
        <w:tc>
          <w:tcPr>
            <w:tcW w:type="dxa" w:w="5112"/>
            <w:tcMar>
              <w:top w:w="110" w:type="dxa"/>
              <w:start w:w="120" w:type="dxa"/>
              <w:bottom w:w="110" w:type="dxa"/>
              <w:end w:w="120" w:type="dxa"/>
            </w:tcMar>
          </w:tcPr>
          <w:p>
            <w:r>
              <w:rPr>
                <w:rFonts w:ascii="Arial" w:hAnsi="Arial" w:eastAsia="Arial"/>
                <w:sz w:val="18"/>
              </w:rPr>
              <w:t>R07</w:t>
            </w:r>
          </w:p>
        </w:tc>
      </w:tr>
      <w:tr>
        <w:trPr>
          <w:cantSplit/>
        </w:trPr>
        <w:tc>
          <w:tcPr>
            <w:tcW w:type="dxa" w:w="5112"/>
            <w:shd w:fill="D9EAF7"/>
            <w:tcMar>
              <w:top w:w="110" w:type="dxa"/>
              <w:start w:w="120" w:type="dxa"/>
              <w:bottom w:w="110" w:type="dxa"/>
              <w:end w:w="120" w:type="dxa"/>
            </w:tcMar>
          </w:tcPr>
          <w:p>
            <w:r>
              <w:rPr>
                <w:rFonts w:ascii="Arial" w:hAnsi="Arial" w:eastAsia="Arial"/>
                <w:b/>
                <w:sz w:val="18"/>
              </w:rPr>
              <w:t>Application version</w:t>
            </w:r>
          </w:p>
        </w:tc>
        <w:tc>
          <w:tcPr>
            <w:tcW w:type="dxa" w:w="5112"/>
            <w:tcMar>
              <w:top w:w="110" w:type="dxa"/>
              <w:start w:w="120" w:type="dxa"/>
              <w:bottom w:w="110" w:type="dxa"/>
              <w:end w:w="120" w:type="dxa"/>
            </w:tcMar>
          </w:tcPr>
          <w:p>
            <w:r>
              <w:rPr>
                <w:rFonts w:ascii="Arial" w:hAnsi="Arial" w:eastAsia="Arial"/>
                <w:sz w:val="18"/>
              </w:rPr>
              <w:t>1.4.0</w:t>
            </w:r>
          </w:p>
        </w:tc>
      </w:tr>
      <w:tr>
        <w:trPr>
          <w:cantSplit/>
        </w:trPr>
        <w:tc>
          <w:tcPr>
            <w:tcW w:type="dxa" w:w="5112"/>
            <w:shd w:fill="D9EAF7"/>
            <w:tcMar>
              <w:top w:w="110" w:type="dxa"/>
              <w:start w:w="120" w:type="dxa"/>
              <w:bottom w:w="110" w:type="dxa"/>
              <w:end w:w="120" w:type="dxa"/>
            </w:tcMar>
          </w:tcPr>
          <w:p>
            <w:r>
              <w:rPr>
                <w:rFonts w:ascii="Arial" w:hAnsi="Arial" w:eastAsia="Arial"/>
                <w:b/>
                <w:sz w:val="18"/>
              </w:rPr>
              <w:t>Target operating system</w:t>
            </w:r>
          </w:p>
        </w:tc>
        <w:tc>
          <w:tcPr>
            <w:tcW w:type="dxa" w:w="5112"/>
            <w:tcMar>
              <w:top w:w="110" w:type="dxa"/>
              <w:start w:w="120" w:type="dxa"/>
              <w:bottom w:w="110" w:type="dxa"/>
              <w:end w:w="120" w:type="dxa"/>
            </w:tcMar>
          </w:tcPr>
          <w:p>
            <w:r>
              <w:rPr>
                <w:rFonts w:ascii="Arial" w:hAnsi="Arial" w:eastAsia="Arial"/>
                <w:sz w:val="18"/>
              </w:rPr>
              <w:t>Windows 11, 64-bit</w:t>
            </w:r>
          </w:p>
        </w:tc>
      </w:tr>
      <w:tr>
        <w:trPr>
          <w:cantSplit/>
        </w:trPr>
        <w:tc>
          <w:tcPr>
            <w:tcW w:type="dxa" w:w="5112"/>
            <w:shd w:fill="D9EAF7"/>
            <w:tcMar>
              <w:top w:w="110" w:type="dxa"/>
              <w:start w:w="120" w:type="dxa"/>
              <w:bottom w:w="110" w:type="dxa"/>
              <w:end w:w="120" w:type="dxa"/>
            </w:tcMar>
          </w:tcPr>
          <w:p>
            <w:r>
              <w:rPr>
                <w:rFonts w:ascii="Arial" w:hAnsi="Arial" w:eastAsia="Arial"/>
                <w:b/>
                <w:sz w:val="18"/>
              </w:rPr>
              <w:t>Target Python</w:t>
            </w:r>
          </w:p>
        </w:tc>
        <w:tc>
          <w:tcPr>
            <w:tcW w:type="dxa" w:w="5112"/>
            <w:tcMar>
              <w:top w:w="110" w:type="dxa"/>
              <w:start w:w="120" w:type="dxa"/>
              <w:bottom w:w="110" w:type="dxa"/>
              <w:end w:w="120" w:type="dxa"/>
            </w:tcMar>
          </w:tcPr>
          <w:p>
            <w:r>
              <w:rPr>
                <w:rFonts w:ascii="Arial" w:hAnsi="Arial" w:eastAsia="Arial"/>
                <w:sz w:val="18"/>
              </w:rPr>
              <w:t>Python 3.13</w:t>
            </w:r>
          </w:p>
        </w:tc>
      </w:tr>
      <w:tr>
        <w:trPr>
          <w:cantSplit/>
        </w:trPr>
        <w:tc>
          <w:tcPr>
            <w:tcW w:type="dxa" w:w="5112"/>
            <w:shd w:fill="D9EAF7"/>
            <w:tcMar>
              <w:top w:w="110" w:type="dxa"/>
              <w:start w:w="120" w:type="dxa"/>
              <w:bottom w:w="110" w:type="dxa"/>
              <w:end w:w="120" w:type="dxa"/>
            </w:tcMar>
          </w:tcPr>
          <w:p>
            <w:r>
              <w:rPr>
                <w:rFonts w:ascii="Arial" w:hAnsi="Arial" w:eastAsia="Arial"/>
                <w:b/>
                <w:sz w:val="18"/>
              </w:rPr>
              <w:t>Document date</w:t>
            </w:r>
          </w:p>
        </w:tc>
        <w:tc>
          <w:tcPr>
            <w:tcW w:type="dxa" w:w="5112"/>
            <w:tcMar>
              <w:top w:w="110" w:type="dxa"/>
              <w:start w:w="120" w:type="dxa"/>
              <w:bottom w:w="110" w:type="dxa"/>
              <w:end w:w="120" w:type="dxa"/>
            </w:tcMar>
          </w:tcPr>
          <w:p>
            <w:r>
              <w:rPr>
                <w:rFonts w:ascii="Arial" w:hAnsi="Arial" w:eastAsia="Arial"/>
                <w:sz w:val="18"/>
              </w:rPr>
              <w:t>31 July 2026</w:t>
            </w:r>
          </w:p>
        </w:tc>
      </w:tr>
    </w:tbl>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2F0D9"/>
            <w:tcMar>
              <w:top w:w="110" w:type="dxa"/>
              <w:start w:w="140" w:type="dxa"/>
              <w:bottom w:w="110" w:type="dxa"/>
              <w:end w:w="140" w:type="dxa"/>
            </w:tcMar>
          </w:tcPr>
          <w:p>
            <w:pPr>
              <w:pStyle w:val="ManualCallout"/>
            </w:pPr>
            <w:r>
              <w:rPr>
                <w:rFonts w:ascii="Arial" w:hAnsi="Arial" w:eastAsia="Arial"/>
                <w:b/>
                <w:color w:val="17365D"/>
              </w:rPr>
              <w:t xml:space="preserve">Purpose: </w:t>
            </w:r>
            <w:r>
              <w:rPr>
                <w:rFonts w:ascii="Arial" w:hAnsi="Arial" w:eastAsia="Arial"/>
                <w:color w:val="1F1F1F"/>
              </w:rPr>
              <w:t>This manual explains how to install, connect, operate, and troubleshoot Fluke 45 Logger R07. It covers live display monitoring and timestamped CSV data logging through the Fluke 45 rear RS-232 interface.</w:t>
            </w:r>
          </w:p>
        </w:tc>
      </w:tr>
    </w:tbl>
    <w:p>
      <w:pPr>
        <w:spacing w:after="0"/>
      </w:pPr>
    </w:p>
    <w:p>
      <w:pPr>
        <w:spacing w:before="360"/>
        <w:jc w:val="center"/>
      </w:pPr>
      <w:r>
        <w:rPr>
          <w:rFonts w:ascii="Arial" w:hAnsi="Arial" w:eastAsia="Arial"/>
          <w:color w:val="666666"/>
          <w:sz w:val="19"/>
        </w:rPr>
        <w:t>For laboratory, R&amp;D, service, and controlled measurement use</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3024"/>
            <w:shd w:fill="1F4E79"/>
            <w:tcMar>
              <w:top w:w="80" w:type="dxa"/>
              <w:start w:w="100" w:type="dxa"/>
              <w:bottom w:w="80" w:type="dxa"/>
              <w:end w:w="100" w:type="dxa"/>
            </w:tcMar>
            <w:vAlign w:val="center"/>
          </w:tcPr>
          <w:p>
            <w:pPr>
              <w:jc w:val="left"/>
            </w:pPr>
            <w:r>
              <w:rPr>
                <w:rFonts w:ascii="Arial" w:hAnsi="Arial" w:eastAsia="Arial"/>
                <w:b/>
                <w:color w:val="FFFFFF"/>
                <w:sz w:val="17"/>
              </w:rPr>
              <w:t>Item</w:t>
            </w:r>
          </w:p>
        </w:tc>
        <w:tc>
          <w:tcPr>
            <w:tcW w:type="dxa" w:w="6912"/>
            <w:shd w:fill="1F4E79"/>
            <w:tcMar>
              <w:top w:w="80" w:type="dxa"/>
              <w:start w:w="100" w:type="dxa"/>
              <w:bottom w:w="80" w:type="dxa"/>
              <w:end w:w="100" w:type="dxa"/>
            </w:tcMar>
            <w:vAlign w:val="center"/>
          </w:tcPr>
          <w:p>
            <w:pPr>
              <w:jc w:val="left"/>
            </w:pPr>
            <w:r>
              <w:rPr>
                <w:rFonts w:ascii="Arial" w:hAnsi="Arial" w:eastAsia="Arial"/>
                <w:b/>
                <w:color w:val="FFFFFF"/>
                <w:sz w:val="17"/>
              </w:rPr>
              <w:t>Description</w:t>
            </w:r>
          </w:p>
        </w:tc>
      </w:tr>
      <w:tr>
        <w:trPr>
          <w:cantSplit/>
        </w:trPr>
        <w:tc>
          <w:tcPr>
            <w:tcW w:type="dxa" w:w="3024"/>
            <w:tcMar>
              <w:top w:w="80" w:type="dxa"/>
              <w:start w:w="100" w:type="dxa"/>
              <w:bottom w:w="80" w:type="dxa"/>
              <w:end w:w="100" w:type="dxa"/>
            </w:tcMar>
            <w:vAlign w:val="top"/>
          </w:tcPr>
          <w:p>
            <w:r>
              <w:rPr>
                <w:rFonts w:ascii="Arial" w:hAnsi="Arial" w:eastAsia="Arial"/>
                <w:sz w:val="17"/>
              </w:rPr>
              <w:t>Application</w:t>
            </w:r>
          </w:p>
        </w:tc>
        <w:tc>
          <w:tcPr>
            <w:tcW w:type="dxa" w:w="6912"/>
            <w:tcMar>
              <w:top w:w="80" w:type="dxa"/>
              <w:start w:w="100" w:type="dxa"/>
              <w:bottom w:w="80" w:type="dxa"/>
              <w:end w:w="100" w:type="dxa"/>
            </w:tcMar>
            <w:vAlign w:val="top"/>
          </w:tcPr>
          <w:p>
            <w:r>
              <w:rPr>
                <w:rFonts w:ascii="Arial" w:hAnsi="Arial" w:eastAsia="Arial"/>
                <w:sz w:val="17"/>
              </w:rPr>
              <w:t>Fluke 45 Dual Display Logger R07</w:t>
            </w:r>
          </w:p>
        </w:tc>
      </w:tr>
      <w:tr>
        <w:trPr>
          <w:cantSplit/>
        </w:trPr>
        <w:tc>
          <w:tcPr>
            <w:tcW w:type="dxa" w:w="3024"/>
            <w:tcMar>
              <w:top w:w="80" w:type="dxa"/>
              <w:start w:w="100" w:type="dxa"/>
              <w:bottom w:w="80" w:type="dxa"/>
              <w:end w:w="100" w:type="dxa"/>
            </w:tcMar>
            <w:vAlign w:val="top"/>
            <w:shd w:fill="F8FAFC"/>
          </w:tcPr>
          <w:p>
            <w:r>
              <w:rPr>
                <w:rFonts w:ascii="Arial" w:hAnsi="Arial" w:eastAsia="Arial"/>
                <w:sz w:val="17"/>
              </w:rPr>
              <w:t>Software version</w:t>
            </w:r>
          </w:p>
        </w:tc>
        <w:tc>
          <w:tcPr>
            <w:tcW w:type="dxa" w:w="6912"/>
            <w:tcMar>
              <w:top w:w="80" w:type="dxa"/>
              <w:start w:w="100" w:type="dxa"/>
              <w:bottom w:w="80" w:type="dxa"/>
              <w:end w:w="100" w:type="dxa"/>
            </w:tcMar>
            <w:vAlign w:val="top"/>
            <w:shd w:fill="F8FAFC"/>
          </w:tcPr>
          <w:p>
            <w:r>
              <w:rPr>
                <w:rFonts w:ascii="Arial" w:hAnsi="Arial" w:eastAsia="Arial"/>
                <w:sz w:val="17"/>
              </w:rPr>
              <w:t>1.4.0</w:t>
            </w:r>
          </w:p>
        </w:tc>
      </w:tr>
      <w:tr>
        <w:trPr>
          <w:cantSplit/>
        </w:trPr>
        <w:tc>
          <w:tcPr>
            <w:tcW w:type="dxa" w:w="3024"/>
            <w:tcMar>
              <w:top w:w="80" w:type="dxa"/>
              <w:start w:w="100" w:type="dxa"/>
              <w:bottom w:w="80" w:type="dxa"/>
              <w:end w:w="100" w:type="dxa"/>
            </w:tcMar>
            <w:vAlign w:val="top"/>
          </w:tcPr>
          <w:p>
            <w:r>
              <w:rPr>
                <w:rFonts w:ascii="Arial" w:hAnsi="Arial" w:eastAsia="Arial"/>
                <w:sz w:val="17"/>
              </w:rPr>
              <w:t>GUI framework</w:t>
            </w:r>
          </w:p>
        </w:tc>
        <w:tc>
          <w:tcPr>
            <w:tcW w:type="dxa" w:w="6912"/>
            <w:tcMar>
              <w:top w:w="80" w:type="dxa"/>
              <w:start w:w="100" w:type="dxa"/>
              <w:bottom w:w="80" w:type="dxa"/>
              <w:end w:w="100" w:type="dxa"/>
            </w:tcMar>
            <w:vAlign w:val="top"/>
          </w:tcPr>
          <w:p>
            <w:r>
              <w:rPr>
                <w:rFonts w:ascii="Arial" w:hAnsi="Arial" w:eastAsia="Arial"/>
                <w:sz w:val="17"/>
              </w:rPr>
              <w:t>Python standard Tkinter and ttk</w:t>
            </w:r>
          </w:p>
        </w:tc>
      </w:tr>
      <w:tr>
        <w:trPr>
          <w:cantSplit/>
        </w:trPr>
        <w:tc>
          <w:tcPr>
            <w:tcW w:type="dxa" w:w="3024"/>
            <w:tcMar>
              <w:top w:w="80" w:type="dxa"/>
              <w:start w:w="100" w:type="dxa"/>
              <w:bottom w:w="80" w:type="dxa"/>
              <w:end w:w="100" w:type="dxa"/>
            </w:tcMar>
            <w:vAlign w:val="top"/>
            <w:shd w:fill="F8FAFC"/>
          </w:tcPr>
          <w:p>
            <w:r>
              <w:rPr>
                <w:rFonts w:ascii="Arial" w:hAnsi="Arial" w:eastAsia="Arial"/>
                <w:sz w:val="17"/>
              </w:rPr>
              <w:t>External runtime dependency</w:t>
            </w:r>
          </w:p>
        </w:tc>
        <w:tc>
          <w:tcPr>
            <w:tcW w:type="dxa" w:w="6912"/>
            <w:tcMar>
              <w:top w:w="80" w:type="dxa"/>
              <w:start w:w="100" w:type="dxa"/>
              <w:bottom w:w="80" w:type="dxa"/>
              <w:end w:w="100" w:type="dxa"/>
            </w:tcMar>
            <w:vAlign w:val="top"/>
            <w:shd w:fill="F8FAFC"/>
          </w:tcPr>
          <w:p>
            <w:r>
              <w:rPr>
                <w:rFonts w:ascii="Arial" w:hAnsi="Arial" w:eastAsia="Arial"/>
                <w:sz w:val="17"/>
              </w:rPr>
              <w:t>pySerial 3.5</w:t>
            </w:r>
          </w:p>
        </w:tc>
      </w:tr>
      <w:tr>
        <w:trPr>
          <w:cantSplit/>
        </w:trPr>
        <w:tc>
          <w:tcPr>
            <w:tcW w:type="dxa" w:w="3024"/>
            <w:tcMar>
              <w:top w:w="80" w:type="dxa"/>
              <w:start w:w="100" w:type="dxa"/>
              <w:bottom w:w="80" w:type="dxa"/>
              <w:end w:w="100" w:type="dxa"/>
            </w:tcMar>
            <w:vAlign w:val="top"/>
          </w:tcPr>
          <w:p>
            <w:r>
              <w:rPr>
                <w:rFonts w:ascii="Arial" w:hAnsi="Arial" w:eastAsia="Arial"/>
                <w:sz w:val="17"/>
              </w:rPr>
              <w:t>Communication interface</w:t>
            </w:r>
          </w:p>
        </w:tc>
        <w:tc>
          <w:tcPr>
            <w:tcW w:type="dxa" w:w="6912"/>
            <w:tcMar>
              <w:top w:w="80" w:type="dxa"/>
              <w:start w:w="100" w:type="dxa"/>
              <w:bottom w:w="80" w:type="dxa"/>
              <w:end w:w="100" w:type="dxa"/>
            </w:tcMar>
            <w:vAlign w:val="top"/>
          </w:tcPr>
          <w:p>
            <w:r>
              <w:rPr>
                <w:rFonts w:ascii="Arial" w:hAnsi="Arial" w:eastAsia="Arial"/>
                <w:sz w:val="17"/>
              </w:rPr>
              <w:t>Fluke 45 rear RS-232 serial port</w:t>
            </w:r>
          </w:p>
        </w:tc>
      </w:tr>
      <w:tr>
        <w:trPr>
          <w:cantSplit/>
        </w:trPr>
        <w:tc>
          <w:tcPr>
            <w:tcW w:type="dxa" w:w="3024"/>
            <w:tcMar>
              <w:top w:w="80" w:type="dxa"/>
              <w:start w:w="100" w:type="dxa"/>
              <w:bottom w:w="80" w:type="dxa"/>
              <w:end w:w="100" w:type="dxa"/>
            </w:tcMar>
            <w:vAlign w:val="top"/>
            <w:shd w:fill="F8FAFC"/>
          </w:tcPr>
          <w:p>
            <w:r>
              <w:rPr>
                <w:rFonts w:ascii="Arial" w:hAnsi="Arial" w:eastAsia="Arial"/>
                <w:sz w:val="17"/>
              </w:rPr>
              <w:t>Data format</w:t>
            </w:r>
          </w:p>
        </w:tc>
        <w:tc>
          <w:tcPr>
            <w:tcW w:type="dxa" w:w="6912"/>
            <w:tcMar>
              <w:top w:w="80" w:type="dxa"/>
              <w:start w:w="100" w:type="dxa"/>
              <w:bottom w:w="80" w:type="dxa"/>
              <w:end w:w="100" w:type="dxa"/>
            </w:tcMar>
            <w:vAlign w:val="top"/>
            <w:shd w:fill="F8FAFC"/>
          </w:tcPr>
          <w:p>
            <w:r>
              <w:rPr>
                <w:rFonts w:ascii="Arial" w:hAnsi="Arial" w:eastAsia="Arial"/>
                <w:sz w:val="17"/>
              </w:rPr>
              <w:t>Comma-separated values (CSV)</w:t>
            </w:r>
          </w:p>
        </w:tc>
      </w:tr>
      <w:tr>
        <w:trPr>
          <w:cantSplit/>
        </w:trPr>
        <w:tc>
          <w:tcPr>
            <w:tcW w:type="dxa" w:w="3024"/>
            <w:tcMar>
              <w:top w:w="80" w:type="dxa"/>
              <w:start w:w="100" w:type="dxa"/>
              <w:bottom w:w="80" w:type="dxa"/>
              <w:end w:w="100" w:type="dxa"/>
            </w:tcMar>
            <w:vAlign w:val="top"/>
          </w:tcPr>
          <w:p>
            <w:r>
              <w:rPr>
                <w:rFonts w:ascii="Arial" w:hAnsi="Arial" w:eastAsia="Arial"/>
                <w:sz w:val="17"/>
              </w:rPr>
              <w:t>Timestamp source</w:t>
            </w:r>
          </w:p>
        </w:tc>
        <w:tc>
          <w:tcPr>
            <w:tcW w:type="dxa" w:w="6912"/>
            <w:tcMar>
              <w:top w:w="80" w:type="dxa"/>
              <w:start w:w="100" w:type="dxa"/>
              <w:bottom w:w="80" w:type="dxa"/>
              <w:end w:w="100" w:type="dxa"/>
            </w:tcMar>
            <w:vAlign w:val="top"/>
          </w:tcPr>
          <w:p>
            <w:r>
              <w:rPr>
                <w:rFonts w:ascii="Arial" w:hAnsi="Arial" w:eastAsia="Arial"/>
                <w:sz w:val="17"/>
              </w:rPr>
              <w:t>Windows PC local clock, millisecond resolution</w:t>
            </w:r>
          </w:p>
        </w:tc>
      </w:tr>
    </w:tbl>
    <w:p>
      <w:pPr>
        <w:spacing w:after="0"/>
      </w:pPr>
    </w:p>
    <w:p>
      <w:pPr>
        <w:pStyle w:val="Heading1"/>
        <w:keepNext/>
      </w:pPr>
      <w:r>
        <w:t>Contents</w:t>
      </w:r>
    </w:p>
    <w:p>
      <w:pPr>
        <w:pStyle w:val="TOCManual"/>
      </w:pPr>
      <w:r>
        <w:rPr>
          <w:rFonts w:ascii="Arial" w:hAnsi="Arial" w:eastAsia="Arial"/>
          <w:sz w:val="19"/>
        </w:rPr>
        <w:t>1. Application Overview</w:t>
      </w:r>
    </w:p>
    <w:p>
      <w:pPr>
        <w:pStyle w:val="TOCManual"/>
      </w:pPr>
      <w:r>
        <w:rPr>
          <w:rFonts w:ascii="Arial" w:hAnsi="Arial" w:eastAsia="Arial"/>
          <w:sz w:val="19"/>
        </w:rPr>
        <w:t>2. System and Hardware Requirements</w:t>
      </w:r>
    </w:p>
    <w:p>
      <w:pPr>
        <w:pStyle w:val="TOCManual"/>
      </w:pPr>
      <w:r>
        <w:rPr>
          <w:rFonts w:ascii="Arial" w:hAnsi="Arial" w:eastAsia="Arial"/>
          <w:sz w:val="19"/>
        </w:rPr>
        <w:t>3. Installation</w:t>
      </w:r>
    </w:p>
    <w:p>
      <w:pPr>
        <w:pStyle w:val="TOCManual"/>
      </w:pPr>
      <w:r>
        <w:rPr>
          <w:rFonts w:ascii="Arial" w:hAnsi="Arial" w:eastAsia="Arial"/>
          <w:sz w:val="19"/>
        </w:rPr>
        <w:t>4. Fluke 45 Serial Setup</w:t>
      </w:r>
    </w:p>
    <w:p>
      <w:pPr>
        <w:pStyle w:val="TOCManual"/>
      </w:pPr>
      <w:r>
        <w:rPr>
          <w:rFonts w:ascii="Arial" w:hAnsi="Arial" w:eastAsia="Arial"/>
          <w:sz w:val="19"/>
        </w:rPr>
        <w:t>5. Starting the Application</w:t>
      </w:r>
    </w:p>
    <w:p>
      <w:pPr>
        <w:pStyle w:val="TOCManual"/>
      </w:pPr>
      <w:r>
        <w:rPr>
          <w:rFonts w:ascii="Arial" w:hAnsi="Arial" w:eastAsia="Arial"/>
          <w:sz w:val="19"/>
        </w:rPr>
        <w:t>6. User Interface Guide</w:t>
      </w:r>
    </w:p>
    <w:p>
      <w:pPr>
        <w:pStyle w:val="TOCManual"/>
      </w:pPr>
      <w:r>
        <w:rPr>
          <w:rFonts w:ascii="Arial" w:hAnsi="Arial" w:eastAsia="Arial"/>
          <w:sz w:val="19"/>
        </w:rPr>
        <w:t>7. Connecting and Identifying the Meter</w:t>
      </w:r>
    </w:p>
    <w:p>
      <w:pPr>
        <w:pStyle w:val="TOCManual"/>
      </w:pPr>
      <w:r>
        <w:rPr>
          <w:rFonts w:ascii="Arial" w:hAnsi="Arial" w:eastAsia="Arial"/>
          <w:sz w:val="19"/>
        </w:rPr>
        <w:t>8. Live Display Operation</w:t>
      </w:r>
    </w:p>
    <w:p>
      <w:pPr>
        <w:pStyle w:val="TOCManual"/>
      </w:pPr>
      <w:r>
        <w:rPr>
          <w:rFonts w:ascii="Arial" w:hAnsi="Arial" w:eastAsia="Arial"/>
          <w:sz w:val="19"/>
        </w:rPr>
        <w:t>9. CSV Logging Operation</w:t>
      </w:r>
    </w:p>
    <w:p>
      <w:pPr>
        <w:pStyle w:val="TOCManual"/>
      </w:pPr>
      <w:r>
        <w:rPr>
          <w:rFonts w:ascii="Arial" w:hAnsi="Arial" w:eastAsia="Arial"/>
          <w:sz w:val="19"/>
        </w:rPr>
        <w:t>10. CSV File Structure</w:t>
      </w:r>
    </w:p>
    <w:p>
      <w:pPr>
        <w:pStyle w:val="TOCManual"/>
      </w:pPr>
      <w:r>
        <w:rPr>
          <w:rFonts w:ascii="Arial" w:hAnsi="Arial" w:eastAsia="Arial"/>
          <w:sz w:val="19"/>
        </w:rPr>
        <w:t>11. Recommended Operating Practices</w:t>
      </w:r>
    </w:p>
    <w:p>
      <w:pPr>
        <w:pStyle w:val="TOCManual"/>
      </w:pPr>
      <w:r>
        <w:rPr>
          <w:rFonts w:ascii="Arial" w:hAnsi="Arial" w:eastAsia="Arial"/>
          <w:sz w:val="19"/>
        </w:rPr>
        <w:t>12. Diagnostics and Troubleshooting</w:t>
      </w:r>
    </w:p>
    <w:p>
      <w:pPr>
        <w:pStyle w:val="TOCManual"/>
      </w:pPr>
      <w:r>
        <w:rPr>
          <w:rFonts w:ascii="Arial" w:hAnsi="Arial" w:eastAsia="Arial"/>
          <w:sz w:val="19"/>
        </w:rPr>
        <w:t>13. Configuration, Logs, and File Locations</w:t>
      </w:r>
    </w:p>
    <w:p>
      <w:pPr>
        <w:pStyle w:val="TOCManual"/>
      </w:pPr>
      <w:r>
        <w:rPr>
          <w:rFonts w:ascii="Arial" w:hAnsi="Arial" w:eastAsia="Arial"/>
          <w:sz w:val="19"/>
        </w:rPr>
        <w:t>14. Shutdown, Reinstallation, and Removal</w:t>
      </w:r>
    </w:p>
    <w:p>
      <w:pPr>
        <w:pStyle w:val="TOCManual"/>
      </w:pPr>
      <w:r>
        <w:rPr>
          <w:rFonts w:ascii="Arial" w:hAnsi="Arial" w:eastAsia="Arial"/>
          <w:sz w:val="19"/>
        </w:rPr>
        <w:t>15. Acceptance Checklist</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10" w:type="dxa"/>
              <w:start w:w="140" w:type="dxa"/>
              <w:bottom w:w="110" w:type="dxa"/>
              <w:end w:w="140" w:type="dxa"/>
            </w:tcMar>
          </w:tcPr>
          <w:p>
            <w:pPr>
              <w:pStyle w:val="ManualCallout"/>
            </w:pPr>
            <w:r>
              <w:rPr>
                <w:rFonts w:ascii="Arial" w:hAnsi="Arial" w:eastAsia="Arial"/>
                <w:b/>
                <w:color w:val="17365D"/>
              </w:rPr>
              <w:t xml:space="preserve">Important R07 behavior: </w:t>
            </w:r>
            <w:r>
              <w:rPr>
                <w:rFonts w:ascii="Arial" w:hAnsi="Arial" w:eastAsia="Arial"/>
                <w:color w:val="1F1F1F"/>
              </w:rPr>
              <w:t>Continuous live display and CSV logging are intentionally mutually exclusive. Stop live display mode before starting CSV logging. During CSV logging, each logged sample also updates the primary and secondary GUI displays.</w:t>
            </w:r>
          </w:p>
        </w:tc>
      </w:tr>
    </w:tbl>
    <w:p>
      <w:pPr>
        <w:spacing w:after="0"/>
      </w:pPr>
    </w:p>
    <w:p>
      <w:r>
        <w:br w:type="page"/>
      </w:r>
    </w:p>
    <w:p>
      <w:pPr>
        <w:pStyle w:val="Heading1"/>
        <w:keepNext/>
      </w:pPr>
      <w:r>
        <w:t>1. Application Overview</w:t>
      </w:r>
    </w:p>
    <w:p>
      <w:r>
        <w:t>Fluke 45 Logger R07 is a Windows desktop application designed to communicate with a Fluke 45 dual-display digital multimeter through its RS-232 port. The application identifies the connected meter, reads the primary and secondary displays, provides continuous live monitoring, and records measurements to CSV files.</w:t>
      </w:r>
    </w:p>
    <w:p>
      <w:pPr>
        <w:pStyle w:val="Heading2"/>
        <w:keepNext/>
      </w:pPr>
      <w:r>
        <w:t>1.1 Main Functions</w:t>
      </w:r>
    </w:p>
    <w:p>
      <w:pPr>
        <w:pStyle w:val="ListBullet"/>
        <w:spacing w:after="40"/>
      </w:pPr>
      <w:r>
        <w:rPr>
          <w:rFonts w:ascii="Arial" w:hAnsi="Arial" w:eastAsia="Arial"/>
          <w:sz w:val="18"/>
        </w:rPr>
        <w:t>Automatic Windows COM-port discovery and refresh.</w:t>
      </w:r>
    </w:p>
    <w:p>
      <w:pPr>
        <w:pStyle w:val="ListBullet"/>
        <w:spacing w:after="40"/>
      </w:pPr>
      <w:r>
        <w:rPr>
          <w:rFonts w:ascii="Arial" w:hAnsi="Arial" w:eastAsia="Arial"/>
          <w:sz w:val="18"/>
        </w:rPr>
        <w:t>Fluke 45 identification using the instrument identification query.</w:t>
      </w:r>
    </w:p>
    <w:p>
      <w:pPr>
        <w:pStyle w:val="ListBullet"/>
        <w:spacing w:after="40"/>
      </w:pPr>
      <w:r>
        <w:rPr>
          <w:rFonts w:ascii="Arial" w:hAnsi="Arial" w:eastAsia="Arial"/>
          <w:sz w:val="18"/>
        </w:rPr>
        <w:t>Primary and secondary display acquisition.</w:t>
      </w:r>
    </w:p>
    <w:p>
      <w:pPr>
        <w:pStyle w:val="ListBullet"/>
        <w:spacing w:after="40"/>
      </w:pPr>
      <w:r>
        <w:rPr>
          <w:rFonts w:ascii="Arial" w:hAnsi="Arial" w:eastAsia="Arial"/>
          <w:sz w:val="18"/>
        </w:rPr>
        <w:t>One-shot acquisition using Acquire Single Reading.</w:t>
      </w:r>
    </w:p>
    <w:p>
      <w:pPr>
        <w:pStyle w:val="ListBullet"/>
        <w:spacing w:after="40"/>
      </w:pPr>
      <w:r>
        <w:rPr>
          <w:rFonts w:ascii="Arial" w:hAnsi="Arial" w:eastAsia="Arial"/>
          <w:sz w:val="18"/>
        </w:rPr>
        <w:t>Continuous live display with a user-defined update interval.</w:t>
      </w:r>
    </w:p>
    <w:p>
      <w:pPr>
        <w:pStyle w:val="ListBullet"/>
        <w:spacing w:after="40"/>
      </w:pPr>
      <w:r>
        <w:rPr>
          <w:rFonts w:ascii="Arial" w:hAnsi="Arial" w:eastAsia="Arial"/>
          <w:sz w:val="18"/>
        </w:rPr>
        <w:t>Timed or continuous CSV logging.</w:t>
      </w:r>
    </w:p>
    <w:p>
      <w:pPr>
        <w:pStyle w:val="ListBullet"/>
        <w:spacing w:after="40"/>
      </w:pPr>
      <w:r>
        <w:rPr>
          <w:rFonts w:ascii="Arial" w:hAnsi="Arial" w:eastAsia="Arial"/>
          <w:sz w:val="18"/>
        </w:rPr>
        <w:t>Independent live-display and CSV sample intervals.</w:t>
      </w:r>
    </w:p>
    <w:p>
      <w:pPr>
        <w:pStyle w:val="ListBullet"/>
        <w:spacing w:after="40"/>
      </w:pPr>
      <w:r>
        <w:rPr>
          <w:rFonts w:ascii="Arial" w:hAnsi="Arial" w:eastAsia="Arial"/>
          <w:sz w:val="18"/>
        </w:rPr>
        <w:t>CSV duration entered in minutes, with 0 meaning continuous logging.</w:t>
      </w:r>
    </w:p>
    <w:p>
      <w:pPr>
        <w:pStyle w:val="ListBullet"/>
        <w:spacing w:after="40"/>
      </w:pPr>
      <w:r>
        <w:rPr>
          <w:rFonts w:ascii="Arial" w:hAnsi="Arial" w:eastAsia="Arial"/>
          <w:sz w:val="18"/>
        </w:rPr>
        <w:t>Local PC timestamps with millisecond resolution.</w:t>
      </w:r>
    </w:p>
    <w:p>
      <w:pPr>
        <w:pStyle w:val="ListBullet"/>
        <w:spacing w:after="40"/>
      </w:pPr>
      <w:r>
        <w:rPr>
          <w:rFonts w:ascii="Arial" w:hAnsi="Arial" w:eastAsia="Arial"/>
          <w:sz w:val="18"/>
        </w:rPr>
        <w:t>Slow, Medium, and Fast meter-rate selection for CSV sessions.</w:t>
      </w:r>
    </w:p>
    <w:p>
      <w:pPr>
        <w:pStyle w:val="ListBullet"/>
        <w:spacing w:after="40"/>
      </w:pPr>
      <w:r>
        <w:rPr>
          <w:rFonts w:ascii="Arial" w:hAnsi="Arial" w:eastAsia="Arial"/>
          <w:sz w:val="18"/>
        </w:rPr>
        <w:t>Background serial acquisition so the GUI remains responsive.</w:t>
      </w:r>
    </w:p>
    <w:p>
      <w:pPr>
        <w:pStyle w:val="ListBullet"/>
        <w:spacing w:after="40"/>
      </w:pPr>
      <w:r>
        <w:rPr>
          <w:rFonts w:ascii="Arial" w:hAnsi="Arial" w:eastAsia="Arial"/>
          <w:sz w:val="18"/>
        </w:rPr>
        <w:t>Application event log plus persistent rotating diagnostic logs.</w:t>
      </w:r>
    </w:p>
    <w:p>
      <w:pPr>
        <w:pStyle w:val="Heading2"/>
        <w:keepNext/>
      </w:pPr>
      <w:r>
        <w:t>1.2 Architecture and Data Integrity</w:t>
      </w:r>
    </w:p>
    <w:p>
      <w:r>
        <w:t>The serial port is owned by one background worker thread. The GUI does not directly compete for the COM port. This design prevents overlapping serial commands and reduces the risk of prompt or response misalignment. CSV files are created exclusively so an existing file is not silently overwritten, and every successful sample is flushed to disk immediately.</w:t>
      </w:r>
    </w:p>
    <w:p>
      <w:pPr>
        <w:pStyle w:val="Heading1"/>
        <w:keepNext/>
      </w:pPr>
      <w:r>
        <w:t>2. System and Hardware Requirements</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3168"/>
            <w:shd w:fill="1F4E79"/>
            <w:tcMar>
              <w:top w:w="80" w:type="dxa"/>
              <w:start w:w="100" w:type="dxa"/>
              <w:bottom w:w="80" w:type="dxa"/>
              <w:end w:w="100" w:type="dxa"/>
            </w:tcMar>
            <w:vAlign w:val="center"/>
          </w:tcPr>
          <w:p>
            <w:pPr>
              <w:jc w:val="left"/>
            </w:pPr>
            <w:r>
              <w:rPr>
                <w:rFonts w:ascii="Arial" w:hAnsi="Arial" w:eastAsia="Arial"/>
                <w:b/>
                <w:color w:val="FFFFFF"/>
                <w:sz w:val="17"/>
              </w:rPr>
              <w:t>Requirement</w:t>
            </w:r>
          </w:p>
        </w:tc>
        <w:tc>
          <w:tcPr>
            <w:tcW w:type="dxa" w:w="6768"/>
            <w:shd w:fill="1F4E79"/>
            <w:tcMar>
              <w:top w:w="80" w:type="dxa"/>
              <w:start w:w="100" w:type="dxa"/>
              <w:bottom w:w="80" w:type="dxa"/>
              <w:end w:w="100" w:type="dxa"/>
            </w:tcMar>
            <w:vAlign w:val="center"/>
          </w:tcPr>
          <w:p>
            <w:pPr>
              <w:jc w:val="left"/>
            </w:pPr>
            <w:r>
              <w:rPr>
                <w:rFonts w:ascii="Arial" w:hAnsi="Arial" w:eastAsia="Arial"/>
                <w:b/>
                <w:color w:val="FFFFFF"/>
                <w:sz w:val="17"/>
              </w:rPr>
              <w:t>R07 Requirement</w:t>
            </w:r>
          </w:p>
        </w:tc>
      </w:tr>
      <w:tr>
        <w:trPr>
          <w:cantSplit/>
        </w:trPr>
        <w:tc>
          <w:tcPr>
            <w:tcW w:type="dxa" w:w="3168"/>
            <w:tcMar>
              <w:top w:w="80" w:type="dxa"/>
              <w:start w:w="100" w:type="dxa"/>
              <w:bottom w:w="80" w:type="dxa"/>
              <w:end w:w="100" w:type="dxa"/>
            </w:tcMar>
            <w:vAlign w:val="top"/>
          </w:tcPr>
          <w:p>
            <w:r>
              <w:rPr>
                <w:rFonts w:ascii="Arial" w:hAnsi="Arial" w:eastAsia="Arial"/>
                <w:sz w:val="17"/>
              </w:rPr>
              <w:t>Operating system</w:t>
            </w:r>
          </w:p>
        </w:tc>
        <w:tc>
          <w:tcPr>
            <w:tcW w:type="dxa" w:w="6768"/>
            <w:tcMar>
              <w:top w:w="80" w:type="dxa"/>
              <w:start w:w="100" w:type="dxa"/>
              <w:bottom w:w="80" w:type="dxa"/>
              <w:end w:w="100" w:type="dxa"/>
            </w:tcMar>
            <w:vAlign w:val="top"/>
          </w:tcPr>
          <w:p>
            <w:r>
              <w:rPr>
                <w:rFonts w:ascii="Arial" w:hAnsi="Arial" w:eastAsia="Arial"/>
                <w:sz w:val="17"/>
              </w:rPr>
              <w:t>Windows 11, 64-bit</w:t>
            </w:r>
          </w:p>
        </w:tc>
      </w:tr>
      <w:tr>
        <w:trPr>
          <w:cantSplit/>
        </w:trPr>
        <w:tc>
          <w:tcPr>
            <w:tcW w:type="dxa" w:w="3168"/>
            <w:tcMar>
              <w:top w:w="80" w:type="dxa"/>
              <w:start w:w="100" w:type="dxa"/>
              <w:bottom w:w="80" w:type="dxa"/>
              <w:end w:w="100" w:type="dxa"/>
            </w:tcMar>
            <w:vAlign w:val="top"/>
            <w:shd w:fill="F8FAFC"/>
          </w:tcPr>
          <w:p>
            <w:r>
              <w:rPr>
                <w:rFonts w:ascii="Arial" w:hAnsi="Arial" w:eastAsia="Arial"/>
                <w:sz w:val="17"/>
              </w:rPr>
              <w:t>Python</w:t>
            </w:r>
          </w:p>
        </w:tc>
        <w:tc>
          <w:tcPr>
            <w:tcW w:type="dxa" w:w="6768"/>
            <w:tcMar>
              <w:top w:w="80" w:type="dxa"/>
              <w:start w:w="100" w:type="dxa"/>
              <w:bottom w:w="80" w:type="dxa"/>
              <w:end w:w="100" w:type="dxa"/>
            </w:tcMar>
            <w:vAlign w:val="top"/>
            <w:shd w:fill="F8FAFC"/>
          </w:tcPr>
          <w:p>
            <w:r>
              <w:rPr>
                <w:rFonts w:ascii="Arial" w:hAnsi="Arial" w:eastAsia="Arial"/>
                <w:sz w:val="17"/>
              </w:rPr>
              <w:t>Python 3.13 installed with the Python Launcher</w:t>
            </w:r>
          </w:p>
        </w:tc>
      </w:tr>
      <w:tr>
        <w:trPr>
          <w:cantSplit/>
        </w:trPr>
        <w:tc>
          <w:tcPr>
            <w:tcW w:type="dxa" w:w="3168"/>
            <w:tcMar>
              <w:top w:w="80" w:type="dxa"/>
              <w:start w:w="100" w:type="dxa"/>
              <w:bottom w:w="80" w:type="dxa"/>
              <w:end w:w="100" w:type="dxa"/>
            </w:tcMar>
            <w:vAlign w:val="top"/>
          </w:tcPr>
          <w:p>
            <w:r>
              <w:rPr>
                <w:rFonts w:ascii="Arial" w:hAnsi="Arial" w:eastAsia="Arial"/>
                <w:sz w:val="17"/>
              </w:rPr>
              <w:t>Tkinter</w:t>
            </w:r>
          </w:p>
        </w:tc>
        <w:tc>
          <w:tcPr>
            <w:tcW w:type="dxa" w:w="6768"/>
            <w:tcMar>
              <w:top w:w="80" w:type="dxa"/>
              <w:start w:w="100" w:type="dxa"/>
              <w:bottom w:w="80" w:type="dxa"/>
              <w:end w:w="100" w:type="dxa"/>
            </w:tcMar>
            <w:vAlign w:val="top"/>
          </w:tcPr>
          <w:p>
            <w:r>
              <w:rPr>
                <w:rFonts w:ascii="Arial" w:hAnsi="Arial" w:eastAsia="Arial"/>
                <w:sz w:val="17"/>
              </w:rPr>
              <w:t>Python Tcl/Tk and IDLE component installed</w:t>
            </w:r>
          </w:p>
        </w:tc>
      </w:tr>
      <w:tr>
        <w:trPr>
          <w:cantSplit/>
        </w:trPr>
        <w:tc>
          <w:tcPr>
            <w:tcW w:type="dxa" w:w="3168"/>
            <w:tcMar>
              <w:top w:w="80" w:type="dxa"/>
              <w:start w:w="100" w:type="dxa"/>
              <w:bottom w:w="80" w:type="dxa"/>
              <w:end w:w="100" w:type="dxa"/>
            </w:tcMar>
            <w:vAlign w:val="top"/>
            <w:shd w:fill="F8FAFC"/>
          </w:tcPr>
          <w:p>
            <w:r>
              <w:rPr>
                <w:rFonts w:ascii="Arial" w:hAnsi="Arial" w:eastAsia="Arial"/>
                <w:sz w:val="17"/>
              </w:rPr>
              <w:t>Serial library</w:t>
            </w:r>
          </w:p>
        </w:tc>
        <w:tc>
          <w:tcPr>
            <w:tcW w:type="dxa" w:w="6768"/>
            <w:tcMar>
              <w:top w:w="80" w:type="dxa"/>
              <w:start w:w="100" w:type="dxa"/>
              <w:bottom w:w="80" w:type="dxa"/>
              <w:end w:w="100" w:type="dxa"/>
            </w:tcMar>
            <w:vAlign w:val="top"/>
            <w:shd w:fill="F8FAFC"/>
          </w:tcPr>
          <w:p>
            <w:r>
              <w:rPr>
                <w:rFonts w:ascii="Arial" w:hAnsi="Arial" w:eastAsia="Arial"/>
                <w:sz w:val="17"/>
              </w:rPr>
              <w:t>pySerial 3.5, installed by the R07 installer</w:t>
            </w:r>
          </w:p>
        </w:tc>
      </w:tr>
      <w:tr>
        <w:trPr>
          <w:cantSplit/>
        </w:trPr>
        <w:tc>
          <w:tcPr>
            <w:tcW w:type="dxa" w:w="3168"/>
            <w:tcMar>
              <w:top w:w="80" w:type="dxa"/>
              <w:start w:w="100" w:type="dxa"/>
              <w:bottom w:w="80" w:type="dxa"/>
              <w:end w:w="100" w:type="dxa"/>
            </w:tcMar>
            <w:vAlign w:val="top"/>
          </w:tcPr>
          <w:p>
            <w:r>
              <w:rPr>
                <w:rFonts w:ascii="Arial" w:hAnsi="Arial" w:eastAsia="Arial"/>
                <w:sz w:val="17"/>
              </w:rPr>
              <w:t>Meter</w:t>
            </w:r>
          </w:p>
        </w:tc>
        <w:tc>
          <w:tcPr>
            <w:tcW w:type="dxa" w:w="6768"/>
            <w:tcMar>
              <w:top w:w="80" w:type="dxa"/>
              <w:start w:w="100" w:type="dxa"/>
              <w:bottom w:w="80" w:type="dxa"/>
              <w:end w:w="100" w:type="dxa"/>
            </w:tcMar>
            <w:vAlign w:val="top"/>
          </w:tcPr>
          <w:p>
            <w:r>
              <w:rPr>
                <w:rFonts w:ascii="Arial" w:hAnsi="Arial" w:eastAsia="Arial"/>
                <w:sz w:val="17"/>
              </w:rPr>
              <w:t>Fluke 45 digital multimeter</w:t>
            </w:r>
          </w:p>
        </w:tc>
      </w:tr>
      <w:tr>
        <w:trPr>
          <w:cantSplit/>
        </w:trPr>
        <w:tc>
          <w:tcPr>
            <w:tcW w:type="dxa" w:w="3168"/>
            <w:tcMar>
              <w:top w:w="80" w:type="dxa"/>
              <w:start w:w="100" w:type="dxa"/>
              <w:bottom w:w="80" w:type="dxa"/>
              <w:end w:w="100" w:type="dxa"/>
            </w:tcMar>
            <w:vAlign w:val="top"/>
            <w:shd w:fill="F8FAFC"/>
          </w:tcPr>
          <w:p>
            <w:r>
              <w:rPr>
                <w:rFonts w:ascii="Arial" w:hAnsi="Arial" w:eastAsia="Arial"/>
                <w:sz w:val="17"/>
              </w:rPr>
              <w:t>Cable</w:t>
            </w:r>
          </w:p>
        </w:tc>
        <w:tc>
          <w:tcPr>
            <w:tcW w:type="dxa" w:w="6768"/>
            <w:tcMar>
              <w:top w:w="80" w:type="dxa"/>
              <w:start w:w="100" w:type="dxa"/>
              <w:bottom w:w="80" w:type="dxa"/>
              <w:end w:w="100" w:type="dxa"/>
            </w:tcMar>
            <w:vAlign w:val="top"/>
            <w:shd w:fill="F8FAFC"/>
          </w:tcPr>
          <w:p>
            <w:r>
              <w:rPr>
                <w:rFonts w:ascii="Arial" w:hAnsi="Arial" w:eastAsia="Arial"/>
                <w:sz w:val="17"/>
              </w:rPr>
              <w:t>RS-232 null-modem or crossover serial cable</w:t>
            </w:r>
          </w:p>
        </w:tc>
      </w:tr>
      <w:tr>
        <w:trPr>
          <w:cantSplit/>
        </w:trPr>
        <w:tc>
          <w:tcPr>
            <w:tcW w:type="dxa" w:w="3168"/>
            <w:tcMar>
              <w:top w:w="80" w:type="dxa"/>
              <w:start w:w="100" w:type="dxa"/>
              <w:bottom w:w="80" w:type="dxa"/>
              <w:end w:w="100" w:type="dxa"/>
            </w:tcMar>
            <w:vAlign w:val="top"/>
          </w:tcPr>
          <w:p>
            <w:r>
              <w:rPr>
                <w:rFonts w:ascii="Arial" w:hAnsi="Arial" w:eastAsia="Arial"/>
                <w:sz w:val="17"/>
              </w:rPr>
              <w:t>PC serial interface</w:t>
            </w:r>
          </w:p>
        </w:tc>
        <w:tc>
          <w:tcPr>
            <w:tcW w:type="dxa" w:w="6768"/>
            <w:tcMar>
              <w:top w:w="80" w:type="dxa"/>
              <w:start w:w="100" w:type="dxa"/>
              <w:bottom w:w="80" w:type="dxa"/>
              <w:end w:w="100" w:type="dxa"/>
            </w:tcMar>
            <w:vAlign w:val="top"/>
          </w:tcPr>
          <w:p>
            <w:r>
              <w:rPr>
                <w:rFonts w:ascii="Arial" w:hAnsi="Arial" w:eastAsia="Arial"/>
                <w:sz w:val="17"/>
              </w:rPr>
              <w:t>Native RS-232 or USB-to-RS-232 adapter</w:t>
            </w:r>
          </w:p>
        </w:tc>
      </w:tr>
      <w:tr>
        <w:trPr>
          <w:cantSplit/>
        </w:trPr>
        <w:tc>
          <w:tcPr>
            <w:tcW w:type="dxa" w:w="3168"/>
            <w:tcMar>
              <w:top w:w="80" w:type="dxa"/>
              <w:start w:w="100" w:type="dxa"/>
              <w:bottom w:w="80" w:type="dxa"/>
              <w:end w:w="100" w:type="dxa"/>
            </w:tcMar>
            <w:vAlign w:val="top"/>
            <w:shd w:fill="F8FAFC"/>
          </w:tcPr>
          <w:p>
            <w:r>
              <w:rPr>
                <w:rFonts w:ascii="Arial" w:hAnsi="Arial" w:eastAsia="Arial"/>
                <w:sz w:val="17"/>
              </w:rPr>
              <w:t>Not suitable</w:t>
            </w:r>
          </w:p>
        </w:tc>
        <w:tc>
          <w:tcPr>
            <w:tcW w:type="dxa" w:w="6768"/>
            <w:tcMar>
              <w:top w:w="80" w:type="dxa"/>
              <w:start w:w="100" w:type="dxa"/>
              <w:bottom w:w="80" w:type="dxa"/>
              <w:end w:w="100" w:type="dxa"/>
            </w:tcMar>
            <w:vAlign w:val="top"/>
            <w:shd w:fill="F8FAFC"/>
          </w:tcPr>
          <w:p>
            <w:r>
              <w:rPr>
                <w:rFonts w:ascii="Arial" w:hAnsi="Arial" w:eastAsia="Arial"/>
                <w:sz w:val="17"/>
              </w:rPr>
              <w:t>USB-to-TTL serial adapters</w:t>
            </w:r>
          </w:p>
        </w:tc>
      </w:tr>
    </w:tbl>
    <w:p>
      <w:pPr>
        <w:spacing w:after="0"/>
      </w:pPr>
    </w:p>
    <w:p>
      <w:pPr>
        <w:pStyle w:val="Heading2"/>
        <w:keepNext/>
      </w:pPr>
      <w:r>
        <w:t>2.1 Hardware Connection</w:t>
      </w:r>
    </w:p>
    <w:tbl>
      <w:tblPr>
        <w:tblW w:type="auto" w:w="0"/>
        <w:jc w:val="center"/>
        <w:tblLook w:firstColumn="1" w:firstRow="1" w:lastColumn="0" w:lastRow="0" w:noHBand="0" w:noVBand="1" w:val="04A0"/>
      </w:tblPr>
      <w:tblGrid>
        <w:gridCol w:w="10224"/>
      </w:tblGrid>
      <w:tr>
        <w:trPr>
          <w:tblHeader w:val="true"/>
          <w:cantSplit/>
        </w:trPr>
        <w:tc>
          <w:tcPr>
            <w:tcW w:type="dxa" w:w="10224"/>
            <w:shd w:fill="F2F2F2"/>
            <w:tcMar>
              <w:top w:w="80" w:type="dxa"/>
              <w:start w:w="130" w:type="dxa"/>
              <w:bottom w:w="80" w:type="dxa"/>
              <w:end w:w="130" w:type="dxa"/>
            </w:tcMar>
          </w:tcPr>
          <w:p>
            <w:pPr>
              <w:pStyle w:val="CodeBlock"/>
            </w:pPr>
            <w:r>
              <w:rPr>
                <w:rFonts w:ascii="Consolas" w:hAnsi="Consolas" w:eastAsia="Consolas"/>
                <w:sz w:val="17"/>
              </w:rPr>
              <w:t>Fluke 45 rear DB-9 RS-232 port</w:t>
              <w:br/>
              <w:t xml:space="preserve">        |</w:t>
              <w:br/>
              <w:t>RS-232 null-modem / crossover cable</w:t>
              <w:br/>
              <w:t xml:space="preserve">        |</w:t>
              <w:br/>
              <w:t>USB-to-RS-232 adapter, if required</w:t>
              <w:br/>
              <w:t xml:space="preserve">        |</w:t>
              <w:br/>
              <w:t>Windows 11 computer</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10" w:type="dxa"/>
              <w:start w:w="140" w:type="dxa"/>
              <w:bottom w:w="110" w:type="dxa"/>
              <w:end w:w="140" w:type="dxa"/>
            </w:tcMar>
          </w:tcPr>
          <w:p>
            <w:pPr>
              <w:pStyle w:val="ManualCallout"/>
            </w:pPr>
            <w:r>
              <w:rPr>
                <w:rFonts w:ascii="Arial" w:hAnsi="Arial" w:eastAsia="Arial"/>
                <w:b/>
                <w:color w:val="17365D"/>
              </w:rPr>
              <w:t xml:space="preserve">Electrical interface: </w:t>
            </w:r>
            <w:r>
              <w:rPr>
                <w:rFonts w:ascii="Arial" w:hAnsi="Arial" w:eastAsia="Arial"/>
                <w:color w:val="1F1F1F"/>
              </w:rPr>
              <w:t>Use a true RS-232 interface. A USB-to-TTL adapter uses different electrical levels and is not appropriate for the Fluke 45 RS-232 port.</w:t>
            </w:r>
          </w:p>
        </w:tc>
      </w:tr>
    </w:tbl>
    <w:p>
      <w:pPr>
        <w:spacing w:after="0"/>
      </w:pPr>
    </w:p>
    <w:p>
      <w:pPr>
        <w:pStyle w:val="Heading1"/>
        <w:keepNext/>
      </w:pPr>
      <w:r>
        <w:t>3. Installation</w:t>
      </w:r>
    </w:p>
    <w:p>
      <w:pPr>
        <w:pStyle w:val="Heading2"/>
        <w:keepNext/>
      </w:pPr>
      <w:r>
        <w:t>3.1 Extract the Package</w:t>
      </w:r>
    </w:p>
    <w:p>
      <w:pPr>
        <w:spacing w:after="50"/>
        <w:ind w:left="374" w:hanging="288"/>
      </w:pPr>
      <w:r>
        <w:rPr>
          <w:rFonts w:ascii="Arial" w:hAnsi="Arial" w:eastAsia="Arial"/>
          <w:sz w:val="18"/>
        </w:rPr>
      </w:r>
      <w:r>
        <w:rPr>
          <w:rFonts w:ascii="Arial" w:hAnsi="Arial"/>
          <w:sz w:val="18"/>
        </w:rPr>
        <w:t>1.  Extract the R07 ZIP package into a normal Windows folder. Do not run the application directly from inside the ZIP file.</w:t>
      </w:r>
    </w:p>
    <w:p>
      <w:pPr>
        <w:spacing w:after="50"/>
        <w:ind w:left="374" w:hanging="288"/>
      </w:pPr>
      <w:r>
        <w:rPr>
          <w:rFonts w:ascii="Arial" w:hAnsi="Arial" w:eastAsia="Arial"/>
          <w:sz w:val="18"/>
        </w:rPr>
      </w:r>
      <w:r>
        <w:rPr>
          <w:rFonts w:ascii="Arial" w:hAnsi="Arial"/>
          <w:sz w:val="18"/>
        </w:rPr>
        <w:t>2.  A typical folder can be:</w:t>
      </w:r>
    </w:p>
    <w:tbl>
      <w:tblPr>
        <w:tblW w:type="auto" w:w="0"/>
        <w:jc w:val="center"/>
        <w:tblLook w:firstColumn="1" w:firstRow="1" w:lastColumn="0" w:lastRow="0" w:noHBand="0" w:noVBand="1" w:val="04A0"/>
      </w:tblPr>
      <w:tblGrid>
        <w:gridCol w:w="10224"/>
      </w:tblGrid>
      <w:tr>
        <w:trPr>
          <w:tblHeader w:val="true"/>
          <w:cantSplit/>
        </w:trPr>
        <w:tc>
          <w:tcPr>
            <w:tcW w:type="dxa" w:w="10224"/>
            <w:shd w:fill="F2F2F2"/>
            <w:tcMar>
              <w:top w:w="80" w:type="dxa"/>
              <w:start w:w="130" w:type="dxa"/>
              <w:bottom w:w="80" w:type="dxa"/>
              <w:end w:w="130" w:type="dxa"/>
            </w:tcMar>
          </w:tcPr>
          <w:p>
            <w:pPr>
              <w:pStyle w:val="CodeBlock"/>
            </w:pPr>
            <w:r>
              <w:rPr>
                <w:rFonts w:ascii="Consolas" w:hAnsi="Consolas" w:eastAsia="Consolas"/>
                <w:sz w:val="17"/>
              </w:rPr>
              <w:t>C:\AI\Fluke45 SerialCom\Fluke45_Logger_R07</w:t>
            </w:r>
          </w:p>
        </w:tc>
      </w:tr>
    </w:tbl>
    <w:p>
      <w:pPr>
        <w:spacing w:after="0"/>
      </w:pPr>
    </w:p>
    <w:p>
      <w:pPr>
        <w:spacing w:after="50"/>
        <w:ind w:left="374" w:hanging="288"/>
      </w:pPr>
      <w:r>
        <w:rPr>
          <w:rFonts w:ascii="Arial" w:hAnsi="Arial" w:eastAsia="Arial"/>
          <w:sz w:val="18"/>
        </w:rPr>
      </w:r>
      <w:r>
        <w:rPr>
          <w:rFonts w:ascii="Arial" w:hAnsi="Arial"/>
          <w:sz w:val="18"/>
        </w:rPr>
        <w:t>3.  If upgrading from an earlier release, do not copy the older .venv folder into R07.</w:t>
      </w:r>
    </w:p>
    <w:p>
      <w:pPr>
        <w:pStyle w:val="Heading2"/>
        <w:keepNext/>
      </w:pPr>
      <w:r>
        <w:t>3.2 Run the Installer</w:t>
      </w:r>
    </w:p>
    <w:p>
      <w:pPr>
        <w:spacing w:after="50"/>
        <w:ind w:left="374" w:hanging="288"/>
      </w:pPr>
      <w:r>
        <w:rPr>
          <w:rFonts w:ascii="Arial" w:hAnsi="Arial" w:eastAsia="Arial"/>
          <w:sz w:val="18"/>
        </w:rPr>
      </w:r>
      <w:r>
        <w:rPr>
          <w:rFonts w:ascii="Arial" w:hAnsi="Arial"/>
          <w:sz w:val="18"/>
        </w:rPr>
        <w:t>1.  Double-click install_fluke45.bat.</w:t>
      </w:r>
    </w:p>
    <w:p>
      <w:pPr>
        <w:spacing w:after="50"/>
        <w:ind w:left="374" w:hanging="288"/>
      </w:pPr>
      <w:r>
        <w:rPr>
          <w:rFonts w:ascii="Arial" w:hAnsi="Arial" w:eastAsia="Arial"/>
          <w:sz w:val="18"/>
        </w:rPr>
      </w:r>
      <w:r>
        <w:rPr>
          <w:rFonts w:ascii="Arial" w:hAnsi="Arial"/>
          <w:sz w:val="18"/>
        </w:rPr>
        <w:t>2.  The installer checks Python 3.13 and the Tcl/Tk runtime.</w:t>
      </w:r>
    </w:p>
    <w:p>
      <w:pPr>
        <w:spacing w:after="50"/>
        <w:ind w:left="374" w:hanging="288"/>
      </w:pPr>
      <w:r>
        <w:rPr>
          <w:rFonts w:ascii="Arial" w:hAnsi="Arial" w:eastAsia="Arial"/>
          <w:sz w:val="18"/>
        </w:rPr>
      </w:r>
      <w:r>
        <w:rPr>
          <w:rFonts w:ascii="Arial" w:hAnsi="Arial"/>
          <w:sz w:val="18"/>
        </w:rPr>
        <w:t>3.  It creates a private .venv inside the application folder.</w:t>
      </w:r>
    </w:p>
    <w:p>
      <w:pPr>
        <w:spacing w:after="50"/>
        <w:ind w:left="374" w:hanging="288"/>
      </w:pPr>
      <w:r>
        <w:rPr>
          <w:rFonts w:ascii="Arial" w:hAnsi="Arial" w:eastAsia="Arial"/>
          <w:sz w:val="18"/>
        </w:rPr>
      </w:r>
      <w:r>
        <w:rPr>
          <w:rFonts w:ascii="Arial" w:hAnsi="Arial"/>
          <w:sz w:val="18"/>
        </w:rPr>
        <w:t>4.  It installs pySerial 3.5 into that private environment.</w:t>
      </w:r>
    </w:p>
    <w:p>
      <w:pPr>
        <w:spacing w:after="50"/>
        <w:ind w:left="374" w:hanging="288"/>
      </w:pPr>
      <w:r>
        <w:rPr>
          <w:rFonts w:ascii="Arial" w:hAnsi="Arial" w:eastAsia="Arial"/>
          <w:sz w:val="18"/>
        </w:rPr>
      </w:r>
      <w:r>
        <w:rPr>
          <w:rFonts w:ascii="Arial" w:hAnsi="Arial"/>
          <w:sz w:val="18"/>
        </w:rPr>
        <w:t>5.  It verifies application imports and constructs the GUI in hidden mode.</w:t>
      </w:r>
    </w:p>
    <w:p>
      <w:pPr>
        <w:spacing w:after="50"/>
        <w:ind w:left="374" w:hanging="288"/>
      </w:pPr>
      <w:r>
        <w:rPr>
          <w:rFonts w:ascii="Arial" w:hAnsi="Arial" w:eastAsia="Arial"/>
          <w:sz w:val="18"/>
        </w:rPr>
      </w:r>
      <w:r>
        <w:rPr>
          <w:rFonts w:ascii="Arial" w:hAnsi="Arial"/>
          <w:sz w:val="18"/>
        </w:rPr>
        <w:t>6.  It runs the R07 automated test suite.</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2F0D9"/>
            <w:tcMar>
              <w:top w:w="110" w:type="dxa"/>
              <w:start w:w="140" w:type="dxa"/>
              <w:bottom w:w="110" w:type="dxa"/>
              <w:end w:w="140" w:type="dxa"/>
            </w:tcMar>
          </w:tcPr>
          <w:p>
            <w:pPr>
              <w:pStyle w:val="ManualCallout"/>
            </w:pPr>
            <w:r>
              <w:rPr>
                <w:rFonts w:ascii="Arial" w:hAnsi="Arial" w:eastAsia="Arial"/>
                <w:b/>
                <w:color w:val="17365D"/>
              </w:rPr>
              <w:t xml:space="preserve">Successful installation: </w:t>
            </w:r>
            <w:r>
              <w:rPr>
                <w:rFonts w:ascii="Arial" w:hAnsi="Arial" w:eastAsia="Arial"/>
                <w:color w:val="1F1F1F"/>
              </w:rPr>
              <w:t>The final message should state that installation and self-tests completed successfully and that the application can be started using run_fluke45.bat.</w:t>
            </w:r>
          </w:p>
        </w:tc>
      </w:tr>
    </w:tbl>
    <w:p>
      <w:pPr>
        <w:spacing w:after="0"/>
      </w:pPr>
    </w:p>
    <w:p>
      <w:pPr>
        <w:pStyle w:val="Heading2"/>
        <w:keepNext/>
      </w:pPr>
      <w:r>
        <w:t>3.3 Verify Python Tkinter if Installation Fails</w:t>
      </w:r>
    </w:p>
    <w:p>
      <w:r>
        <w:t>If the installer reports that Tcl/Tk cannot be found or a Tk window cannot be created, test the base Python installation from Command Prompt:</w:t>
      </w:r>
    </w:p>
    <w:tbl>
      <w:tblPr>
        <w:tblW w:type="auto" w:w="0"/>
        <w:jc w:val="center"/>
        <w:tblLook w:firstColumn="1" w:firstRow="1" w:lastColumn="0" w:lastRow="0" w:noHBand="0" w:noVBand="1" w:val="04A0"/>
      </w:tblPr>
      <w:tblGrid>
        <w:gridCol w:w="10224"/>
      </w:tblGrid>
      <w:tr>
        <w:trPr>
          <w:tblHeader w:val="true"/>
          <w:cantSplit/>
        </w:trPr>
        <w:tc>
          <w:tcPr>
            <w:tcW w:type="dxa" w:w="10224"/>
            <w:shd w:fill="F2F2F2"/>
            <w:tcMar>
              <w:top w:w="80" w:type="dxa"/>
              <w:start w:w="130" w:type="dxa"/>
              <w:bottom w:w="80" w:type="dxa"/>
              <w:end w:w="130" w:type="dxa"/>
            </w:tcMar>
          </w:tcPr>
          <w:p>
            <w:pPr>
              <w:pStyle w:val="CodeBlock"/>
            </w:pPr>
            <w:r>
              <w:rPr>
                <w:rFonts w:ascii="Consolas" w:hAnsi="Consolas" w:eastAsia="Consolas"/>
                <w:sz w:val="17"/>
              </w:rPr>
              <w:t>py -3.13 -m tkinter</w:t>
            </w:r>
          </w:p>
        </w:tc>
      </w:tr>
    </w:tbl>
    <w:p>
      <w:pPr>
        <w:spacing w:after="0"/>
      </w:pPr>
    </w:p>
    <w:p>
      <w:r>
        <w:t>A small Tk demonstration window should open. If it does not, use the Python 3.13 Windows installer Modify or Repair option and ensure the tcl/tk and IDLE feature is enabled.</w:t>
      </w:r>
    </w:p>
    <w:p>
      <w:pPr>
        <w:pStyle w:val="Heading2"/>
        <w:keepNext/>
      </w:pPr>
      <w:r>
        <w:t>3.4 Start the Application</w:t>
      </w:r>
    </w:p>
    <w:p>
      <w:pPr>
        <w:spacing w:after="50"/>
        <w:ind w:left="374" w:hanging="288"/>
      </w:pPr>
      <w:r>
        <w:rPr>
          <w:rFonts w:ascii="Arial" w:hAnsi="Arial" w:eastAsia="Arial"/>
          <w:sz w:val="18"/>
        </w:rPr>
      </w:r>
      <w:r>
        <w:rPr>
          <w:rFonts w:ascii="Arial" w:hAnsi="Arial"/>
          <w:sz w:val="18"/>
        </w:rPr>
        <w:t>1.  Double-click run_fluke45.bat.</w:t>
      </w:r>
    </w:p>
    <w:p>
      <w:pPr>
        <w:spacing w:after="50"/>
        <w:ind w:left="374" w:hanging="288"/>
      </w:pPr>
      <w:r>
        <w:rPr>
          <w:rFonts w:ascii="Arial" w:hAnsi="Arial" w:eastAsia="Arial"/>
          <w:sz w:val="18"/>
        </w:rPr>
      </w:r>
      <w:r>
        <w:rPr>
          <w:rFonts w:ascii="Arial" w:hAnsi="Arial"/>
          <w:sz w:val="18"/>
        </w:rPr>
        <w:t>2.  The Fluke 45 Dual Display Logger window opens.</w:t>
      </w:r>
    </w:p>
    <w:p>
      <w:pPr>
        <w:spacing w:after="50"/>
        <w:ind w:left="374" w:hanging="288"/>
      </w:pPr>
      <w:r>
        <w:rPr>
          <w:rFonts w:ascii="Arial" w:hAnsi="Arial" w:eastAsia="Arial"/>
          <w:sz w:val="18"/>
        </w:rPr>
      </w:r>
      <w:r>
        <w:rPr>
          <w:rFonts w:ascii="Arial" w:hAnsi="Arial"/>
          <w:sz w:val="18"/>
        </w:rPr>
        <w:t>3.  The application remembers valid user settings such as the last COM port, baud rate, output folder, intervals, meter rate, and appearance.</w:t>
      </w:r>
    </w:p>
    <w:p>
      <w:pPr>
        <w:pStyle w:val="Heading1"/>
        <w:keepNext/>
      </w:pPr>
      <w:r>
        <w:t>4. Fluke 45 Serial Setup</w:t>
      </w:r>
    </w:p>
    <w:p>
      <w:r>
        <w:t>The application and the Fluke 45 must use matching serial settings. A recommended starting point is:</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3312"/>
            <w:shd w:fill="1F4E79"/>
            <w:tcMar>
              <w:top w:w="80" w:type="dxa"/>
              <w:start w:w="100" w:type="dxa"/>
              <w:bottom w:w="80" w:type="dxa"/>
              <w:end w:w="100" w:type="dxa"/>
            </w:tcMar>
            <w:vAlign w:val="center"/>
          </w:tcPr>
          <w:p>
            <w:pPr>
              <w:jc w:val="left"/>
            </w:pPr>
            <w:r>
              <w:rPr>
                <w:rFonts w:ascii="Arial" w:hAnsi="Arial" w:eastAsia="Arial"/>
                <w:b/>
                <w:color w:val="FFFFFF"/>
                <w:sz w:val="17"/>
              </w:rPr>
              <w:t>Parameter</w:t>
            </w:r>
          </w:p>
        </w:tc>
        <w:tc>
          <w:tcPr>
            <w:tcW w:type="dxa" w:w="5760"/>
            <w:shd w:fill="1F4E79"/>
            <w:tcMar>
              <w:top w:w="80" w:type="dxa"/>
              <w:start w:w="100" w:type="dxa"/>
              <w:bottom w:w="80" w:type="dxa"/>
              <w:end w:w="100" w:type="dxa"/>
            </w:tcMar>
            <w:vAlign w:val="center"/>
          </w:tcPr>
          <w:p>
            <w:pPr>
              <w:jc w:val="left"/>
            </w:pPr>
            <w:r>
              <w:rPr>
                <w:rFonts w:ascii="Arial" w:hAnsi="Arial" w:eastAsia="Arial"/>
                <w:b/>
                <w:color w:val="FFFFFF"/>
                <w:sz w:val="17"/>
              </w:rPr>
              <w:t>Recommended Setting</w:t>
            </w:r>
          </w:p>
        </w:tc>
      </w:tr>
      <w:tr>
        <w:trPr>
          <w:cantSplit/>
        </w:trPr>
        <w:tc>
          <w:tcPr>
            <w:tcW w:type="dxa" w:w="3312"/>
            <w:tcMar>
              <w:top w:w="80" w:type="dxa"/>
              <w:start w:w="100" w:type="dxa"/>
              <w:bottom w:w="80" w:type="dxa"/>
              <w:end w:w="100" w:type="dxa"/>
            </w:tcMar>
            <w:vAlign w:val="top"/>
          </w:tcPr>
          <w:p>
            <w:r>
              <w:rPr>
                <w:rFonts w:ascii="Arial" w:hAnsi="Arial" w:eastAsia="Arial"/>
                <w:sz w:val="17"/>
              </w:rPr>
              <w:t>Interface</w:t>
            </w:r>
          </w:p>
        </w:tc>
        <w:tc>
          <w:tcPr>
            <w:tcW w:type="dxa" w:w="5760"/>
            <w:tcMar>
              <w:top w:w="80" w:type="dxa"/>
              <w:start w:w="100" w:type="dxa"/>
              <w:bottom w:w="80" w:type="dxa"/>
              <w:end w:w="100" w:type="dxa"/>
            </w:tcMar>
            <w:vAlign w:val="top"/>
          </w:tcPr>
          <w:p>
            <w:r>
              <w:rPr>
                <w:rFonts w:ascii="Arial" w:hAnsi="Arial" w:eastAsia="Arial"/>
                <w:sz w:val="17"/>
              </w:rPr>
              <w:t>RS-232</w:t>
            </w:r>
          </w:p>
        </w:tc>
      </w:tr>
      <w:tr>
        <w:trPr>
          <w:cantSplit/>
        </w:trPr>
        <w:tc>
          <w:tcPr>
            <w:tcW w:type="dxa" w:w="3312"/>
            <w:tcMar>
              <w:top w:w="80" w:type="dxa"/>
              <w:start w:w="100" w:type="dxa"/>
              <w:bottom w:w="80" w:type="dxa"/>
              <w:end w:w="100" w:type="dxa"/>
            </w:tcMar>
            <w:vAlign w:val="top"/>
            <w:shd w:fill="F8FAFC"/>
          </w:tcPr>
          <w:p>
            <w:r>
              <w:rPr>
                <w:rFonts w:ascii="Arial" w:hAnsi="Arial" w:eastAsia="Arial"/>
                <w:sz w:val="17"/>
              </w:rPr>
              <w:t>Baud rate</w:t>
            </w:r>
          </w:p>
        </w:tc>
        <w:tc>
          <w:tcPr>
            <w:tcW w:type="dxa" w:w="5760"/>
            <w:tcMar>
              <w:top w:w="80" w:type="dxa"/>
              <w:start w:w="100" w:type="dxa"/>
              <w:bottom w:w="80" w:type="dxa"/>
              <w:end w:w="100" w:type="dxa"/>
            </w:tcMar>
            <w:vAlign w:val="top"/>
            <w:shd w:fill="F8FAFC"/>
          </w:tcPr>
          <w:p>
            <w:r>
              <w:rPr>
                <w:rFonts w:ascii="Arial" w:hAnsi="Arial" w:eastAsia="Arial"/>
                <w:sz w:val="17"/>
              </w:rPr>
              <w:t>9600</w:t>
            </w:r>
          </w:p>
        </w:tc>
      </w:tr>
      <w:tr>
        <w:trPr>
          <w:cantSplit/>
        </w:trPr>
        <w:tc>
          <w:tcPr>
            <w:tcW w:type="dxa" w:w="3312"/>
            <w:tcMar>
              <w:top w:w="80" w:type="dxa"/>
              <w:start w:w="100" w:type="dxa"/>
              <w:bottom w:w="80" w:type="dxa"/>
              <w:end w:w="100" w:type="dxa"/>
            </w:tcMar>
            <w:vAlign w:val="top"/>
          </w:tcPr>
          <w:p>
            <w:r>
              <w:rPr>
                <w:rFonts w:ascii="Arial" w:hAnsi="Arial" w:eastAsia="Arial"/>
                <w:sz w:val="17"/>
              </w:rPr>
              <w:t>Parity</w:t>
            </w:r>
          </w:p>
        </w:tc>
        <w:tc>
          <w:tcPr>
            <w:tcW w:type="dxa" w:w="5760"/>
            <w:tcMar>
              <w:top w:w="80" w:type="dxa"/>
              <w:start w:w="100" w:type="dxa"/>
              <w:bottom w:w="80" w:type="dxa"/>
              <w:end w:w="100" w:type="dxa"/>
            </w:tcMar>
            <w:vAlign w:val="top"/>
          </w:tcPr>
          <w:p>
            <w:r>
              <w:rPr>
                <w:rFonts w:ascii="Arial" w:hAnsi="Arial" w:eastAsia="Arial"/>
                <w:sz w:val="17"/>
              </w:rPr>
              <w:t>None</w:t>
            </w:r>
          </w:p>
        </w:tc>
      </w:tr>
      <w:tr>
        <w:trPr>
          <w:cantSplit/>
        </w:trPr>
        <w:tc>
          <w:tcPr>
            <w:tcW w:type="dxa" w:w="3312"/>
            <w:tcMar>
              <w:top w:w="80" w:type="dxa"/>
              <w:start w:w="100" w:type="dxa"/>
              <w:bottom w:w="80" w:type="dxa"/>
              <w:end w:w="100" w:type="dxa"/>
            </w:tcMar>
            <w:vAlign w:val="top"/>
            <w:shd w:fill="F8FAFC"/>
          </w:tcPr>
          <w:p>
            <w:r>
              <w:rPr>
                <w:rFonts w:ascii="Arial" w:hAnsi="Arial" w:eastAsia="Arial"/>
                <w:sz w:val="17"/>
              </w:rPr>
              <w:t>Stop bits</w:t>
            </w:r>
          </w:p>
        </w:tc>
        <w:tc>
          <w:tcPr>
            <w:tcW w:type="dxa" w:w="5760"/>
            <w:tcMar>
              <w:top w:w="80" w:type="dxa"/>
              <w:start w:w="100" w:type="dxa"/>
              <w:bottom w:w="80" w:type="dxa"/>
              <w:end w:w="100" w:type="dxa"/>
            </w:tcMar>
            <w:vAlign w:val="top"/>
            <w:shd w:fill="F8FAFC"/>
          </w:tcPr>
          <w:p>
            <w:r>
              <w:rPr>
                <w:rFonts w:ascii="Arial" w:hAnsi="Arial" w:eastAsia="Arial"/>
                <w:sz w:val="17"/>
              </w:rPr>
              <w:t>1</w:t>
            </w:r>
          </w:p>
        </w:tc>
      </w:tr>
      <w:tr>
        <w:trPr>
          <w:cantSplit/>
        </w:trPr>
        <w:tc>
          <w:tcPr>
            <w:tcW w:type="dxa" w:w="3312"/>
            <w:tcMar>
              <w:top w:w="80" w:type="dxa"/>
              <w:start w:w="100" w:type="dxa"/>
              <w:bottom w:w="80" w:type="dxa"/>
              <w:end w:w="100" w:type="dxa"/>
            </w:tcMar>
            <w:vAlign w:val="top"/>
          </w:tcPr>
          <w:p>
            <w:r>
              <w:rPr>
                <w:rFonts w:ascii="Arial" w:hAnsi="Arial" w:eastAsia="Arial"/>
                <w:sz w:val="17"/>
              </w:rPr>
              <w:t>Echo</w:t>
            </w:r>
          </w:p>
        </w:tc>
        <w:tc>
          <w:tcPr>
            <w:tcW w:type="dxa" w:w="5760"/>
            <w:tcMar>
              <w:top w:w="80" w:type="dxa"/>
              <w:start w:w="100" w:type="dxa"/>
              <w:bottom w:w="80" w:type="dxa"/>
              <w:end w:w="100" w:type="dxa"/>
            </w:tcMar>
            <w:vAlign w:val="top"/>
          </w:tcPr>
          <w:p>
            <w:r>
              <w:rPr>
                <w:rFonts w:ascii="Arial" w:hAnsi="Arial" w:eastAsia="Arial"/>
                <w:sz w:val="17"/>
              </w:rPr>
              <w:t>OFF</w:t>
            </w:r>
          </w:p>
        </w:tc>
      </w:tr>
      <w:tr>
        <w:trPr>
          <w:cantSplit/>
        </w:trPr>
        <w:tc>
          <w:tcPr>
            <w:tcW w:type="dxa" w:w="3312"/>
            <w:tcMar>
              <w:top w:w="80" w:type="dxa"/>
              <w:start w:w="100" w:type="dxa"/>
              <w:bottom w:w="80" w:type="dxa"/>
              <w:end w:w="100" w:type="dxa"/>
            </w:tcMar>
            <w:vAlign w:val="top"/>
            <w:shd w:fill="F8FAFC"/>
          </w:tcPr>
          <w:p>
            <w:r>
              <w:rPr>
                <w:rFonts w:ascii="Arial" w:hAnsi="Arial" w:eastAsia="Arial"/>
                <w:sz w:val="17"/>
              </w:rPr>
              <w:t>Print-only rate</w:t>
            </w:r>
          </w:p>
        </w:tc>
        <w:tc>
          <w:tcPr>
            <w:tcW w:type="dxa" w:w="5760"/>
            <w:tcMar>
              <w:top w:w="80" w:type="dxa"/>
              <w:start w:w="100" w:type="dxa"/>
              <w:bottom w:w="80" w:type="dxa"/>
              <w:end w:w="100" w:type="dxa"/>
            </w:tcMar>
            <w:vAlign w:val="top"/>
            <w:shd w:fill="F8FAFC"/>
          </w:tcPr>
          <w:p>
            <w:r>
              <w:rPr>
                <w:rFonts w:ascii="Arial" w:hAnsi="Arial" w:eastAsia="Arial"/>
                <w:sz w:val="17"/>
              </w:rPr>
              <w:t>0</w:t>
            </w:r>
          </w:p>
        </w:tc>
      </w:tr>
    </w:tbl>
    <w:p>
      <w:pPr>
        <w:spacing w:after="0"/>
      </w:pPr>
    </w:p>
    <w:p>
      <w:r>
        <w:t>R07 supports Fluke 45 baud rates of 300, 600, 1200, 2400, 4800, and 9600 baud. When parity is None, the application uses 8 data bits. When parity is Even or Odd, the application uses the meter-compatible 7-bit framing with one stop bit.</w:t>
      </w:r>
    </w:p>
    <w:p>
      <w:pPr>
        <w:pStyle w:val="Heading2"/>
        <w:keepNext/>
      </w:pPr>
      <w:r>
        <w:t>4.1 Finding the Windows COM Port</w:t>
      </w:r>
    </w:p>
    <w:p>
      <w:pPr>
        <w:spacing w:after="50"/>
        <w:ind w:left="374" w:hanging="288"/>
      </w:pPr>
      <w:r>
        <w:rPr>
          <w:rFonts w:ascii="Arial" w:hAnsi="Arial" w:eastAsia="Arial"/>
          <w:sz w:val="18"/>
        </w:rPr>
      </w:r>
      <w:r>
        <w:rPr>
          <w:rFonts w:ascii="Arial" w:hAnsi="Arial"/>
          <w:sz w:val="18"/>
        </w:rPr>
        <w:t>1.  Connect the USB-to-RS-232 adapter to the computer.</w:t>
      </w:r>
    </w:p>
    <w:p>
      <w:pPr>
        <w:spacing w:after="50"/>
        <w:ind w:left="374" w:hanging="288"/>
      </w:pPr>
      <w:r>
        <w:rPr>
          <w:rFonts w:ascii="Arial" w:hAnsi="Arial" w:eastAsia="Arial"/>
          <w:sz w:val="18"/>
        </w:rPr>
      </w:r>
      <w:r>
        <w:rPr>
          <w:rFonts w:ascii="Arial" w:hAnsi="Arial"/>
          <w:sz w:val="18"/>
        </w:rPr>
        <w:t>2.  Open Windows Device Manager.</w:t>
      </w:r>
    </w:p>
    <w:p>
      <w:pPr>
        <w:spacing w:after="50"/>
        <w:ind w:left="374" w:hanging="288"/>
      </w:pPr>
      <w:r>
        <w:rPr>
          <w:rFonts w:ascii="Arial" w:hAnsi="Arial" w:eastAsia="Arial"/>
          <w:sz w:val="18"/>
        </w:rPr>
      </w:r>
      <w:r>
        <w:rPr>
          <w:rFonts w:ascii="Arial" w:hAnsi="Arial"/>
          <w:sz w:val="18"/>
        </w:rPr>
        <w:t>3.  Expand Ports (COM &amp; LPT).</w:t>
      </w:r>
    </w:p>
    <w:p>
      <w:pPr>
        <w:spacing w:after="50"/>
        <w:ind w:left="374" w:hanging="288"/>
      </w:pPr>
      <w:r>
        <w:rPr>
          <w:rFonts w:ascii="Arial" w:hAnsi="Arial" w:eastAsia="Arial"/>
          <w:sz w:val="18"/>
        </w:rPr>
      </w:r>
      <w:r>
        <w:rPr>
          <w:rFonts w:ascii="Arial" w:hAnsi="Arial"/>
          <w:sz w:val="18"/>
        </w:rPr>
        <w:t>4.  Record the COM number assigned to the adapter.</w:t>
      </w:r>
    </w:p>
    <w:p>
      <w:pPr>
        <w:spacing w:after="50"/>
        <w:ind w:left="374" w:hanging="288"/>
      </w:pPr>
      <w:r>
        <w:rPr>
          <w:rFonts w:ascii="Arial" w:hAnsi="Arial" w:eastAsia="Arial"/>
          <w:sz w:val="18"/>
        </w:rPr>
      </w:r>
      <w:r>
        <w:rPr>
          <w:rFonts w:ascii="Arial" w:hAnsi="Arial"/>
          <w:sz w:val="18"/>
        </w:rPr>
        <w:t>5.  In R07, use Refresh if the desired port is not already shown in the COM port list.</w:t>
      </w:r>
    </w:p>
    <w:p>
      <w:pPr>
        <w:pStyle w:val="Heading1"/>
        <w:keepNext/>
      </w:pPr>
      <w:r>
        <w:t>5. Starting the Application</w:t>
      </w:r>
    </w:p>
    <w:p>
      <w:r>
        <w:t>At startup, the application scans the available Windows serial ports. The top of the window shows connection controls on the left and the live primary and secondary meter displays on the right.</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D9EAF7"/>
            <w:tcMar>
              <w:top w:w="110" w:type="dxa"/>
              <w:start w:w="140" w:type="dxa"/>
              <w:bottom w:w="110" w:type="dxa"/>
              <w:end w:w="140" w:type="dxa"/>
            </w:tcMar>
          </w:tcPr>
          <w:p>
            <w:pPr>
              <w:pStyle w:val="ManualCallout"/>
            </w:pPr>
            <w:r>
              <w:rPr>
                <w:rFonts w:ascii="Arial" w:hAnsi="Arial" w:eastAsia="Arial"/>
                <w:b/>
                <w:color w:val="17365D"/>
              </w:rPr>
              <w:t xml:space="preserve">Recommended first-use sequence: </w:t>
            </w:r>
            <w:r>
              <w:rPr>
                <w:rFonts w:ascii="Arial" w:hAnsi="Arial" w:eastAsia="Arial"/>
                <w:color w:val="1F1F1F"/>
              </w:rPr>
              <w:t>Set the Fluke 45 serial interface, connect the cable, start R07, select the correct COM port, confirm 9600 baud and matching parity, then use Connect and Identify before starting live display or CSV logging.</w:t>
            </w:r>
          </w:p>
        </w:tc>
      </w:tr>
    </w:tbl>
    <w:p>
      <w:pPr>
        <w:spacing w:after="0"/>
      </w:pPr>
    </w:p>
    <w:p>
      <w:pPr>
        <w:pStyle w:val="Heading1"/>
        <w:keepNext/>
      </w:pPr>
      <w:r>
        <w:t>6. User Interface Guide</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304"/>
            <w:shd w:fill="1F4E79"/>
            <w:tcMar>
              <w:top w:w="80" w:type="dxa"/>
              <w:start w:w="100" w:type="dxa"/>
              <w:bottom w:w="80" w:type="dxa"/>
              <w:end w:w="100" w:type="dxa"/>
            </w:tcMar>
            <w:vAlign w:val="center"/>
          </w:tcPr>
          <w:p>
            <w:pPr>
              <w:jc w:val="left"/>
            </w:pPr>
            <w:r>
              <w:rPr>
                <w:rFonts w:ascii="Arial" w:hAnsi="Arial" w:eastAsia="Arial"/>
                <w:b/>
                <w:color w:val="FFFFFF"/>
                <w:sz w:val="17"/>
              </w:rPr>
              <w:t>GUI Section</w:t>
            </w:r>
          </w:p>
        </w:tc>
        <w:tc>
          <w:tcPr>
            <w:tcW w:type="dxa" w:w="3456"/>
            <w:shd w:fill="1F4E79"/>
            <w:tcMar>
              <w:top w:w="80" w:type="dxa"/>
              <w:start w:w="100" w:type="dxa"/>
              <w:bottom w:w="80" w:type="dxa"/>
              <w:end w:w="100" w:type="dxa"/>
            </w:tcMar>
            <w:vAlign w:val="center"/>
          </w:tcPr>
          <w:p>
            <w:pPr>
              <w:jc w:val="left"/>
            </w:pPr>
            <w:r>
              <w:rPr>
                <w:rFonts w:ascii="Arial" w:hAnsi="Arial" w:eastAsia="Arial"/>
                <w:b/>
                <w:color w:val="FFFFFF"/>
                <w:sz w:val="17"/>
              </w:rPr>
              <w:t>Purpose</w:t>
            </w:r>
          </w:p>
        </w:tc>
        <w:tc>
          <w:tcPr>
            <w:tcW w:type="dxa" w:w="4752"/>
            <w:shd w:fill="1F4E79"/>
            <w:tcMar>
              <w:top w:w="80" w:type="dxa"/>
              <w:start w:w="100" w:type="dxa"/>
              <w:bottom w:w="80" w:type="dxa"/>
              <w:end w:w="100" w:type="dxa"/>
            </w:tcMar>
            <w:vAlign w:val="center"/>
          </w:tcPr>
          <w:p>
            <w:pPr>
              <w:jc w:val="left"/>
            </w:pPr>
            <w:r>
              <w:rPr>
                <w:rFonts w:ascii="Arial" w:hAnsi="Arial" w:eastAsia="Arial"/>
                <w:b/>
                <w:color w:val="FFFFFF"/>
                <w:sz w:val="17"/>
              </w:rPr>
              <w:t>Main Controls</w:t>
            </w:r>
          </w:p>
        </w:tc>
      </w:tr>
      <w:tr>
        <w:trPr>
          <w:cantSplit/>
        </w:trPr>
        <w:tc>
          <w:tcPr>
            <w:tcW w:type="dxa" w:w="2304"/>
            <w:tcMar>
              <w:top w:w="80" w:type="dxa"/>
              <w:start w:w="100" w:type="dxa"/>
              <w:bottom w:w="80" w:type="dxa"/>
              <w:end w:w="100" w:type="dxa"/>
            </w:tcMar>
            <w:vAlign w:val="top"/>
          </w:tcPr>
          <w:p>
            <w:r>
              <w:rPr>
                <w:rFonts w:ascii="Arial" w:hAnsi="Arial" w:eastAsia="Arial"/>
                <w:sz w:val="17"/>
              </w:rPr>
              <w:t>1. Serial Connection</w:t>
            </w:r>
          </w:p>
        </w:tc>
        <w:tc>
          <w:tcPr>
            <w:tcW w:type="dxa" w:w="3456"/>
            <w:tcMar>
              <w:top w:w="80" w:type="dxa"/>
              <w:start w:w="100" w:type="dxa"/>
              <w:bottom w:w="80" w:type="dxa"/>
              <w:end w:w="100" w:type="dxa"/>
            </w:tcMar>
            <w:vAlign w:val="top"/>
          </w:tcPr>
          <w:p>
            <w:r>
              <w:rPr>
                <w:rFonts w:ascii="Arial" w:hAnsi="Arial" w:eastAsia="Arial"/>
                <w:sz w:val="17"/>
              </w:rPr>
              <w:t>Select and establish the RS-232 connection.</w:t>
            </w:r>
          </w:p>
        </w:tc>
        <w:tc>
          <w:tcPr>
            <w:tcW w:type="dxa" w:w="4752"/>
            <w:tcMar>
              <w:top w:w="80" w:type="dxa"/>
              <w:start w:w="100" w:type="dxa"/>
              <w:bottom w:w="80" w:type="dxa"/>
              <w:end w:w="100" w:type="dxa"/>
            </w:tcMar>
            <w:vAlign w:val="top"/>
          </w:tcPr>
          <w:p>
            <w:r>
              <w:rPr>
                <w:rFonts w:ascii="Arial" w:hAnsi="Arial" w:eastAsia="Arial"/>
                <w:sz w:val="17"/>
              </w:rPr>
              <w:t>COM port, Baud rate, Parity, Refresh, Connect and Identify, Disconnect, instrument identity.</w:t>
            </w:r>
          </w:p>
        </w:tc>
      </w:tr>
      <w:tr>
        <w:trPr>
          <w:cantSplit/>
        </w:trPr>
        <w:tc>
          <w:tcPr>
            <w:tcW w:type="dxa" w:w="2304"/>
            <w:tcMar>
              <w:top w:w="80" w:type="dxa"/>
              <w:start w:w="100" w:type="dxa"/>
              <w:bottom w:w="80" w:type="dxa"/>
              <w:end w:w="100" w:type="dxa"/>
            </w:tcMar>
            <w:vAlign w:val="top"/>
            <w:shd w:fill="F8FAFC"/>
          </w:tcPr>
          <w:p>
            <w:r>
              <w:rPr>
                <w:rFonts w:ascii="Arial" w:hAnsi="Arial" w:eastAsia="Arial"/>
                <w:sz w:val="17"/>
              </w:rPr>
              <w:t>2. Live Meter Display</w:t>
            </w:r>
          </w:p>
        </w:tc>
        <w:tc>
          <w:tcPr>
            <w:tcW w:type="dxa" w:w="3456"/>
            <w:tcMar>
              <w:top w:w="80" w:type="dxa"/>
              <w:start w:w="100" w:type="dxa"/>
              <w:bottom w:w="80" w:type="dxa"/>
              <w:end w:w="100" w:type="dxa"/>
            </w:tcMar>
            <w:vAlign w:val="top"/>
            <w:shd w:fill="F8FAFC"/>
          </w:tcPr>
          <w:p>
            <w:r>
              <w:rPr>
                <w:rFonts w:ascii="Arial" w:hAnsi="Arial" w:eastAsia="Arial"/>
                <w:sz w:val="17"/>
              </w:rPr>
              <w:t>View primary and secondary Fluke 45 readings.</w:t>
            </w:r>
          </w:p>
        </w:tc>
        <w:tc>
          <w:tcPr>
            <w:tcW w:type="dxa" w:w="4752"/>
            <w:tcMar>
              <w:top w:w="80" w:type="dxa"/>
              <w:start w:w="100" w:type="dxa"/>
              <w:bottom w:w="80" w:type="dxa"/>
              <w:end w:w="100" w:type="dxa"/>
            </w:tcMar>
            <w:vAlign w:val="top"/>
            <w:shd w:fill="F8FAFC"/>
          </w:tcPr>
          <w:p>
            <w:r>
              <w:rPr>
                <w:rFonts w:ascii="Arial" w:hAnsi="Arial" w:eastAsia="Arial"/>
                <w:sz w:val="17"/>
              </w:rPr>
              <w:t>Live interval (s), Acquire Single Reading, START LIVE DISPLAY, STOP LIVE DISPLAY.</w:t>
            </w:r>
          </w:p>
        </w:tc>
      </w:tr>
      <w:tr>
        <w:trPr>
          <w:cantSplit/>
        </w:trPr>
        <w:tc>
          <w:tcPr>
            <w:tcW w:type="dxa" w:w="2304"/>
            <w:tcMar>
              <w:top w:w="80" w:type="dxa"/>
              <w:start w:w="100" w:type="dxa"/>
              <w:bottom w:w="80" w:type="dxa"/>
              <w:end w:w="100" w:type="dxa"/>
            </w:tcMar>
            <w:vAlign w:val="top"/>
          </w:tcPr>
          <w:p>
            <w:r>
              <w:rPr>
                <w:rFonts w:ascii="Arial" w:hAnsi="Arial" w:eastAsia="Arial"/>
                <w:sz w:val="17"/>
              </w:rPr>
              <w:t>3. CSV Logging Session</w:t>
            </w:r>
          </w:p>
        </w:tc>
        <w:tc>
          <w:tcPr>
            <w:tcW w:type="dxa" w:w="3456"/>
            <w:tcMar>
              <w:top w:w="80" w:type="dxa"/>
              <w:start w:w="100" w:type="dxa"/>
              <w:bottom w:w="80" w:type="dxa"/>
              <w:end w:w="100" w:type="dxa"/>
            </w:tcMar>
            <w:vAlign w:val="top"/>
          </w:tcPr>
          <w:p>
            <w:r>
              <w:rPr>
                <w:rFonts w:ascii="Arial" w:hAnsi="Arial" w:eastAsia="Arial"/>
                <w:sz w:val="17"/>
              </w:rPr>
              <w:t>Configure and run a measurement recording session.</w:t>
            </w:r>
          </w:p>
        </w:tc>
        <w:tc>
          <w:tcPr>
            <w:tcW w:type="dxa" w:w="4752"/>
            <w:tcMar>
              <w:top w:w="80" w:type="dxa"/>
              <w:start w:w="100" w:type="dxa"/>
              <w:bottom w:w="80" w:type="dxa"/>
              <w:end w:w="100" w:type="dxa"/>
            </w:tcMar>
            <w:vAlign w:val="top"/>
          </w:tcPr>
          <w:p>
            <w:r>
              <w:rPr>
                <w:rFonts w:ascii="Arial" w:hAnsi="Arial" w:eastAsia="Arial"/>
                <w:sz w:val="17"/>
              </w:rPr>
              <w:t>Test name, Output folder, CSV interval (s), Duration (min), Meter rate, START CSV LOGGING, STOP LOGGING.</w:t>
            </w:r>
          </w:p>
        </w:tc>
      </w:tr>
      <w:tr>
        <w:trPr>
          <w:cantSplit/>
        </w:trPr>
        <w:tc>
          <w:tcPr>
            <w:tcW w:type="dxa" w:w="2304"/>
            <w:tcMar>
              <w:top w:w="80" w:type="dxa"/>
              <w:start w:w="100" w:type="dxa"/>
              <w:bottom w:w="80" w:type="dxa"/>
              <w:end w:w="100" w:type="dxa"/>
            </w:tcMar>
            <w:vAlign w:val="top"/>
            <w:shd w:fill="F8FAFC"/>
          </w:tcPr>
          <w:p>
            <w:r>
              <w:rPr>
                <w:rFonts w:ascii="Arial" w:hAnsi="Arial" w:eastAsia="Arial"/>
                <w:sz w:val="17"/>
              </w:rPr>
              <w:t>4. Application Event Log</w:t>
            </w:r>
          </w:p>
        </w:tc>
        <w:tc>
          <w:tcPr>
            <w:tcW w:type="dxa" w:w="3456"/>
            <w:tcMar>
              <w:top w:w="80" w:type="dxa"/>
              <w:start w:w="100" w:type="dxa"/>
              <w:bottom w:w="80" w:type="dxa"/>
              <w:end w:w="100" w:type="dxa"/>
            </w:tcMar>
            <w:vAlign w:val="top"/>
            <w:shd w:fill="F8FAFC"/>
          </w:tcPr>
          <w:p>
            <w:r>
              <w:rPr>
                <w:rFonts w:ascii="Arial" w:hAnsi="Arial" w:eastAsia="Arial"/>
                <w:sz w:val="17"/>
              </w:rPr>
              <w:t>Display connection, acquisition, logging, and error events.</w:t>
            </w:r>
          </w:p>
        </w:tc>
        <w:tc>
          <w:tcPr>
            <w:tcW w:type="dxa" w:w="4752"/>
            <w:tcMar>
              <w:top w:w="80" w:type="dxa"/>
              <w:start w:w="100" w:type="dxa"/>
              <w:bottom w:w="80" w:type="dxa"/>
              <w:end w:w="100" w:type="dxa"/>
            </w:tcMar>
            <w:vAlign w:val="top"/>
            <w:shd w:fill="F8FAFC"/>
          </w:tcPr>
          <w:p>
            <w:r>
              <w:rPr>
                <w:rFonts w:ascii="Arial" w:hAnsi="Arial" w:eastAsia="Arial"/>
                <w:sz w:val="17"/>
              </w:rPr>
              <w:t>Time-stamped status messages and operating history.</w:t>
            </w:r>
          </w:p>
        </w:tc>
      </w:tr>
    </w:tbl>
    <w:p>
      <w:pPr>
        <w:spacing w:after="0"/>
      </w:pPr>
    </w:p>
    <w:p>
      <w:pPr>
        <w:pStyle w:val="Heading2"/>
        <w:keepNext/>
      </w:pPr>
      <w:r>
        <w:t>6.1 Connection Status</w:t>
      </w:r>
    </w:p>
    <w:p>
      <w:r>
        <w:t>The status indicator at the top-right of the application shows whether the software is connected to the meter. After successful identification, the instrument panel displays the manufacturer, model, serial number, and firmware information returned by the Fluke 45.</w:t>
      </w:r>
    </w:p>
    <w:p>
      <w:pPr>
        <w:pStyle w:val="Heading2"/>
        <w:keepNext/>
      </w:pPr>
      <w:r>
        <w:t>6.2 Display Fields</w:t>
      </w:r>
    </w:p>
    <w:p>
      <w:r>
        <w:t>The PRIMARY DISPLAY and SECONDARY DISPLAY areas show the parsed numeric values and unit mnemonics returned by the meter. If the secondary display is not active on the Fluke 45, R07 shows the appropriate inactive state rather than inventing a second measurement.</w:t>
      </w:r>
    </w:p>
    <w:p>
      <w:pPr>
        <w:pStyle w:val="Heading1"/>
        <w:keepNext/>
      </w:pPr>
      <w:r>
        <w:t>7. Connecting and Identifying the Meter</w:t>
      </w:r>
    </w:p>
    <w:p>
      <w:pPr>
        <w:spacing w:after="50"/>
        <w:ind w:left="374" w:hanging="288"/>
      </w:pPr>
      <w:r>
        <w:rPr>
          <w:rFonts w:ascii="Arial" w:hAnsi="Arial" w:eastAsia="Arial"/>
          <w:sz w:val="18"/>
        </w:rPr>
      </w:r>
      <w:r>
        <w:rPr>
          <w:rFonts w:ascii="Arial" w:hAnsi="Arial"/>
          <w:sz w:val="18"/>
        </w:rPr>
        <w:t>1.  Power on the Fluke 45.</w:t>
      </w:r>
    </w:p>
    <w:p>
      <w:pPr>
        <w:spacing w:after="50"/>
        <w:ind w:left="374" w:hanging="288"/>
      </w:pPr>
      <w:r>
        <w:rPr>
          <w:rFonts w:ascii="Arial" w:hAnsi="Arial" w:eastAsia="Arial"/>
          <w:sz w:val="18"/>
        </w:rPr>
      </w:r>
      <w:r>
        <w:rPr>
          <w:rFonts w:ascii="Arial" w:hAnsi="Arial"/>
          <w:sz w:val="18"/>
        </w:rPr>
        <w:t>2.  Confirm the rear RS-232 cable is connected.</w:t>
      </w:r>
    </w:p>
    <w:p>
      <w:pPr>
        <w:spacing w:after="50"/>
        <w:ind w:left="374" w:hanging="288"/>
      </w:pPr>
      <w:r>
        <w:rPr>
          <w:rFonts w:ascii="Arial" w:hAnsi="Arial" w:eastAsia="Arial"/>
          <w:sz w:val="18"/>
        </w:rPr>
      </w:r>
      <w:r>
        <w:rPr>
          <w:rFonts w:ascii="Arial" w:hAnsi="Arial"/>
          <w:sz w:val="18"/>
        </w:rPr>
        <w:t>3.  Select the correct COM port.</w:t>
      </w:r>
    </w:p>
    <w:p>
      <w:pPr>
        <w:spacing w:after="50"/>
        <w:ind w:left="374" w:hanging="288"/>
      </w:pPr>
      <w:r>
        <w:rPr>
          <w:rFonts w:ascii="Arial" w:hAnsi="Arial" w:eastAsia="Arial"/>
          <w:sz w:val="18"/>
        </w:rPr>
      </w:r>
      <w:r>
        <w:rPr>
          <w:rFonts w:ascii="Arial" w:hAnsi="Arial"/>
          <w:sz w:val="18"/>
        </w:rPr>
        <w:t>4.  Select the baud rate configured on the meter.</w:t>
      </w:r>
    </w:p>
    <w:p>
      <w:pPr>
        <w:spacing w:after="50"/>
        <w:ind w:left="374" w:hanging="288"/>
      </w:pPr>
      <w:r>
        <w:rPr>
          <w:rFonts w:ascii="Arial" w:hAnsi="Arial" w:eastAsia="Arial"/>
          <w:sz w:val="18"/>
        </w:rPr>
      </w:r>
      <w:r>
        <w:rPr>
          <w:rFonts w:ascii="Arial" w:hAnsi="Arial"/>
          <w:sz w:val="18"/>
        </w:rPr>
        <w:t>5.  Select the matching parity.</w:t>
      </w:r>
    </w:p>
    <w:p>
      <w:pPr>
        <w:spacing w:after="50"/>
        <w:ind w:left="374" w:hanging="288"/>
      </w:pPr>
      <w:r>
        <w:rPr>
          <w:rFonts w:ascii="Arial" w:hAnsi="Arial" w:eastAsia="Arial"/>
          <w:sz w:val="18"/>
        </w:rPr>
      </w:r>
      <w:r>
        <w:rPr>
          <w:rFonts w:ascii="Arial" w:hAnsi="Arial"/>
          <w:sz w:val="18"/>
        </w:rPr>
        <w:t>6.  Click Connect and Identify.</w:t>
      </w:r>
    </w:p>
    <w:p>
      <w:r>
        <w:t>R07 opens the COM port, synchronizes with the Fluke 45 command prompt, queries the instrument identity, validates that the connected device is a Fluke 45, and configures measurement responses with units.</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FF2CC"/>
            <w:tcMar>
              <w:top w:w="110" w:type="dxa"/>
              <w:start w:w="140" w:type="dxa"/>
              <w:bottom w:w="110" w:type="dxa"/>
              <w:end w:w="140" w:type="dxa"/>
            </w:tcMar>
          </w:tcPr>
          <w:p>
            <w:pPr>
              <w:pStyle w:val="ManualCallout"/>
            </w:pPr>
            <w:r>
              <w:rPr>
                <w:rFonts w:ascii="Arial" w:hAnsi="Arial" w:eastAsia="Arial"/>
                <w:b/>
                <w:color w:val="17365D"/>
              </w:rPr>
              <w:t xml:space="preserve">If identification fails: </w:t>
            </w:r>
            <w:r>
              <w:rPr>
                <w:rFonts w:ascii="Arial" w:hAnsi="Arial" w:eastAsia="Arial"/>
                <w:color w:val="1F1F1F"/>
              </w:rPr>
              <w:t>Check the COM port, cable type, baud rate, parity, Fluke 45 RS-232 mode, and whether another Windows program currently has the COM port open.</w:t>
            </w:r>
          </w:p>
        </w:tc>
      </w:tr>
    </w:tbl>
    <w:p>
      <w:pPr>
        <w:spacing w:after="0"/>
      </w:pPr>
    </w:p>
    <w:p>
      <w:pPr>
        <w:pStyle w:val="Heading1"/>
        <w:keepNext/>
      </w:pPr>
      <w:r>
        <w:t>8. Live Display Operation</w:t>
      </w:r>
    </w:p>
    <w:p>
      <w:pPr>
        <w:pStyle w:val="Heading2"/>
        <w:keepNext/>
      </w:pPr>
      <w:r>
        <w:t>8.1 Single Reading</w:t>
      </w:r>
    </w:p>
    <w:p>
      <w:pPr>
        <w:spacing w:after="50"/>
        <w:ind w:left="374" w:hanging="288"/>
      </w:pPr>
      <w:r>
        <w:rPr>
          <w:rFonts w:ascii="Arial" w:hAnsi="Arial" w:eastAsia="Arial"/>
          <w:sz w:val="18"/>
        </w:rPr>
      </w:r>
      <w:r>
        <w:rPr>
          <w:rFonts w:ascii="Arial" w:hAnsi="Arial"/>
          <w:sz w:val="18"/>
        </w:rPr>
        <w:t>1.  Connect and identify the meter.</w:t>
      </w:r>
    </w:p>
    <w:p>
      <w:pPr>
        <w:spacing w:after="50"/>
        <w:ind w:left="374" w:hanging="288"/>
      </w:pPr>
      <w:r>
        <w:rPr>
          <w:rFonts w:ascii="Arial" w:hAnsi="Arial" w:eastAsia="Arial"/>
          <w:sz w:val="18"/>
        </w:rPr>
      </w:r>
      <w:r>
        <w:rPr>
          <w:rFonts w:ascii="Arial" w:hAnsi="Arial"/>
          <w:sz w:val="18"/>
        </w:rPr>
        <w:t>2.  Set the desired measurement function on the Fluke 45.</w:t>
      </w:r>
    </w:p>
    <w:p>
      <w:pPr>
        <w:spacing w:after="50"/>
        <w:ind w:left="374" w:hanging="288"/>
      </w:pPr>
      <w:r>
        <w:rPr>
          <w:rFonts w:ascii="Arial" w:hAnsi="Arial" w:eastAsia="Arial"/>
          <w:sz w:val="18"/>
        </w:rPr>
      </w:r>
      <w:r>
        <w:rPr>
          <w:rFonts w:ascii="Arial" w:hAnsi="Arial"/>
          <w:sz w:val="18"/>
        </w:rPr>
        <w:t>3.  Click Acquire Single Reading.</w:t>
      </w:r>
    </w:p>
    <w:p>
      <w:r>
        <w:t>The application requests the current display value or values and updates the GUI once. No CSV row is written.</w:t>
      </w:r>
    </w:p>
    <w:p>
      <w:pPr>
        <w:pStyle w:val="Heading2"/>
        <w:keepNext/>
      </w:pPr>
      <w:r>
        <w:t>8.2 Continuous Live Display</w:t>
      </w:r>
    </w:p>
    <w:p>
      <w:pPr>
        <w:spacing w:after="50"/>
        <w:ind w:left="374" w:hanging="288"/>
      </w:pPr>
      <w:r>
        <w:rPr>
          <w:rFonts w:ascii="Arial" w:hAnsi="Arial" w:eastAsia="Arial"/>
          <w:sz w:val="18"/>
        </w:rPr>
      </w:r>
      <w:r>
        <w:rPr>
          <w:rFonts w:ascii="Arial" w:hAnsi="Arial"/>
          <w:sz w:val="18"/>
        </w:rPr>
        <w:t>1.  Connect and identify the meter.</w:t>
      </w:r>
    </w:p>
    <w:p>
      <w:pPr>
        <w:spacing w:after="50"/>
        <w:ind w:left="374" w:hanging="288"/>
      </w:pPr>
      <w:r>
        <w:rPr>
          <w:rFonts w:ascii="Arial" w:hAnsi="Arial" w:eastAsia="Arial"/>
          <w:sz w:val="18"/>
        </w:rPr>
      </w:r>
      <w:r>
        <w:rPr>
          <w:rFonts w:ascii="Arial" w:hAnsi="Arial"/>
          <w:sz w:val="18"/>
        </w:rPr>
        <w:t>2.  Enter the required Live interval (s). A practical starting value is 1 second.</w:t>
      </w:r>
    </w:p>
    <w:p>
      <w:pPr>
        <w:spacing w:after="50"/>
        <w:ind w:left="374" w:hanging="288"/>
      </w:pPr>
      <w:r>
        <w:rPr>
          <w:rFonts w:ascii="Arial" w:hAnsi="Arial" w:eastAsia="Arial"/>
          <w:sz w:val="18"/>
        </w:rPr>
      </w:r>
      <w:r>
        <w:rPr>
          <w:rFonts w:ascii="Arial" w:hAnsi="Arial"/>
          <w:sz w:val="18"/>
        </w:rPr>
        <w:t>3.  Click START LIVE DISPLAY.</w:t>
      </w:r>
    </w:p>
    <w:p>
      <w:pPr>
        <w:spacing w:after="50"/>
        <w:ind w:left="374" w:hanging="288"/>
      </w:pPr>
      <w:r>
        <w:rPr>
          <w:rFonts w:ascii="Arial" w:hAnsi="Arial" w:eastAsia="Arial"/>
          <w:sz w:val="18"/>
        </w:rPr>
      </w:r>
      <w:r>
        <w:rPr>
          <w:rFonts w:ascii="Arial" w:hAnsi="Arial"/>
          <w:sz w:val="18"/>
        </w:rPr>
        <w:t>4.  The primary and secondary display panels update continuously at the requested interval, subject to meter and serial response time.</w:t>
      </w:r>
    </w:p>
    <w:p>
      <w:pPr>
        <w:spacing w:after="50"/>
        <w:ind w:left="374" w:hanging="288"/>
      </w:pPr>
      <w:r>
        <w:rPr>
          <w:rFonts w:ascii="Arial" w:hAnsi="Arial" w:eastAsia="Arial"/>
          <w:sz w:val="18"/>
        </w:rPr>
      </w:r>
      <w:r>
        <w:rPr>
          <w:rFonts w:ascii="Arial" w:hAnsi="Arial"/>
          <w:sz w:val="18"/>
        </w:rPr>
        <w:t>5.  Click STOP LIVE DISPLAY when continuous monitoring is no longer needed.</w:t>
      </w:r>
    </w:p>
    <w:p>
      <w:r>
        <w:t>The accepted live interval range is 0.05 seconds to 86,400 seconds. Selecting a very short interval does not force the Fluke 45 to produce measurements faster than its own measurement rate and serial transaction time allow.</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CE4D6"/>
            <w:tcMar>
              <w:top w:w="110" w:type="dxa"/>
              <w:start w:w="140" w:type="dxa"/>
              <w:bottom w:w="110" w:type="dxa"/>
              <w:end w:w="140" w:type="dxa"/>
            </w:tcMar>
          </w:tcPr>
          <w:p>
            <w:pPr>
              <w:pStyle w:val="ManualCallout"/>
            </w:pPr>
            <w:r>
              <w:rPr>
                <w:rFonts w:ascii="Arial" w:hAnsi="Arial" w:eastAsia="Arial"/>
                <w:b/>
                <w:color w:val="17365D"/>
              </w:rPr>
              <w:t xml:space="preserve">Automatic error protection: </w:t>
            </w:r>
            <w:r>
              <w:rPr>
                <w:rFonts w:ascii="Arial" w:hAnsi="Arial" w:eastAsia="Arial"/>
                <w:color w:val="1F1F1F"/>
              </w:rPr>
              <w:t>Five consecutive protocol acquisition errors stop the active live display mode. A serial-link failure also stops acquisition and releases the connection path.</w:t>
            </w:r>
          </w:p>
        </w:tc>
      </w:tr>
    </w:tbl>
    <w:p>
      <w:pPr>
        <w:spacing w:after="0"/>
      </w:pPr>
    </w:p>
    <w:p>
      <w:pPr>
        <w:pStyle w:val="Heading1"/>
        <w:keepNext/>
      </w:pPr>
      <w:r>
        <w:t>9. CSV Logging Operation</w:t>
      </w:r>
    </w:p>
    <w:p>
      <w:pPr>
        <w:pStyle w:val="Heading2"/>
        <w:keepNext/>
      </w:pPr>
      <w:r>
        <w:t>9.1 Configure the Session</w:t>
      </w:r>
    </w:p>
    <w:p>
      <w:pPr>
        <w:spacing w:after="50"/>
        <w:ind w:left="374" w:hanging="288"/>
      </w:pPr>
      <w:r>
        <w:rPr>
          <w:rFonts w:ascii="Arial" w:hAnsi="Arial" w:eastAsia="Arial"/>
          <w:sz w:val="18"/>
        </w:rPr>
      </w:r>
      <w:r>
        <w:rPr>
          <w:rFonts w:ascii="Arial" w:hAnsi="Arial"/>
          <w:sz w:val="18"/>
        </w:rPr>
        <w:t>1.  Stop continuous live display if it is running. Live display and CSV logging cannot run at the same time.</w:t>
      </w:r>
    </w:p>
    <w:p>
      <w:pPr>
        <w:spacing w:after="50"/>
        <w:ind w:left="374" w:hanging="288"/>
      </w:pPr>
      <w:r>
        <w:rPr>
          <w:rFonts w:ascii="Arial" w:hAnsi="Arial" w:eastAsia="Arial"/>
          <w:sz w:val="18"/>
        </w:rPr>
      </w:r>
      <w:r>
        <w:rPr>
          <w:rFonts w:ascii="Arial" w:hAnsi="Arial"/>
          <w:sz w:val="18"/>
        </w:rPr>
        <w:t>2.  Enter a Test name. R07 uses this as part of the CSV filename and sanitizes characters that are unsafe in Windows filenames.</w:t>
      </w:r>
    </w:p>
    <w:p>
      <w:pPr>
        <w:spacing w:after="50"/>
        <w:ind w:left="374" w:hanging="288"/>
      </w:pPr>
      <w:r>
        <w:rPr>
          <w:rFonts w:ascii="Arial" w:hAnsi="Arial" w:eastAsia="Arial"/>
          <w:sz w:val="18"/>
        </w:rPr>
      </w:r>
      <w:r>
        <w:rPr>
          <w:rFonts w:ascii="Arial" w:hAnsi="Arial"/>
          <w:sz w:val="18"/>
        </w:rPr>
        <w:t>3.  Use Browse to select the Output folder.</w:t>
      </w:r>
    </w:p>
    <w:p>
      <w:pPr>
        <w:spacing w:after="50"/>
        <w:ind w:left="374" w:hanging="288"/>
      </w:pPr>
      <w:r>
        <w:rPr>
          <w:rFonts w:ascii="Arial" w:hAnsi="Arial" w:eastAsia="Arial"/>
          <w:sz w:val="18"/>
        </w:rPr>
      </w:r>
      <w:r>
        <w:rPr>
          <w:rFonts w:ascii="Arial" w:hAnsi="Arial"/>
          <w:sz w:val="18"/>
        </w:rPr>
        <w:t>4.  Enter CSV interval (s). This controls the requested time between saved samples.</w:t>
      </w:r>
    </w:p>
    <w:p>
      <w:pPr>
        <w:spacing w:after="50"/>
        <w:ind w:left="374" w:hanging="288"/>
      </w:pPr>
      <w:r>
        <w:rPr>
          <w:rFonts w:ascii="Arial" w:hAnsi="Arial" w:eastAsia="Arial"/>
          <w:sz w:val="18"/>
        </w:rPr>
      </w:r>
      <w:r>
        <w:rPr>
          <w:rFonts w:ascii="Arial" w:hAnsi="Arial"/>
          <w:sz w:val="18"/>
        </w:rPr>
        <w:t>5.  Enter Duration (min). Use 0 for continuous logging until STOP LOGGING is pressed.</w:t>
      </w:r>
    </w:p>
    <w:p>
      <w:pPr>
        <w:spacing w:after="50"/>
        <w:ind w:left="374" w:hanging="288"/>
      </w:pPr>
      <w:r>
        <w:rPr>
          <w:rFonts w:ascii="Arial" w:hAnsi="Arial" w:eastAsia="Arial"/>
          <w:sz w:val="18"/>
        </w:rPr>
      </w:r>
      <w:r>
        <w:rPr>
          <w:rFonts w:ascii="Arial" w:hAnsi="Arial"/>
          <w:sz w:val="18"/>
        </w:rPr>
        <w:t>6.  Select the Meter rate: Slow, Medium, or Fast.</w:t>
      </w:r>
    </w:p>
    <w:p>
      <w:pPr>
        <w:spacing w:after="50"/>
        <w:ind w:left="374" w:hanging="288"/>
      </w:pPr>
      <w:r>
        <w:rPr>
          <w:rFonts w:ascii="Arial" w:hAnsi="Arial" w:eastAsia="Arial"/>
          <w:sz w:val="18"/>
        </w:rPr>
      </w:r>
      <w:r>
        <w:rPr>
          <w:rFonts w:ascii="Arial" w:hAnsi="Arial"/>
          <w:sz w:val="18"/>
        </w:rPr>
        <w:t>7.  Click START CSV LOGGING.</w:t>
      </w:r>
    </w:p>
    <w:p>
      <w:r>
        <w:t>During a CSV session, each successful logged sample also refreshes the primary and secondary GUI displays. The Samples counter, Elapsed time, Errors counter, and active CSV filename are updated in the session panel.</w:t>
      </w:r>
    </w:p>
    <w:p>
      <w:pPr>
        <w:pStyle w:val="Heading2"/>
        <w:keepNext/>
      </w:pPr>
      <w:r>
        <w:t>9.2 Duration Examples</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2880"/>
            <w:shd w:fill="1F4E79"/>
            <w:tcMar>
              <w:top w:w="80" w:type="dxa"/>
              <w:start w:w="100" w:type="dxa"/>
              <w:bottom w:w="80" w:type="dxa"/>
              <w:end w:w="100" w:type="dxa"/>
            </w:tcMar>
            <w:vAlign w:val="center"/>
          </w:tcPr>
          <w:p>
            <w:pPr>
              <w:jc w:val="left"/>
            </w:pPr>
            <w:r>
              <w:rPr>
                <w:rFonts w:ascii="Arial" w:hAnsi="Arial" w:eastAsia="Arial"/>
                <w:b/>
                <w:color w:val="FFFFFF"/>
                <w:sz w:val="17"/>
              </w:rPr>
              <w:t>Duration Entry</w:t>
            </w:r>
          </w:p>
        </w:tc>
        <w:tc>
          <w:tcPr>
            <w:tcW w:type="dxa" w:w="6624"/>
            <w:shd w:fill="1F4E79"/>
            <w:tcMar>
              <w:top w:w="80" w:type="dxa"/>
              <w:start w:w="100" w:type="dxa"/>
              <w:bottom w:w="80" w:type="dxa"/>
              <w:end w:w="100" w:type="dxa"/>
            </w:tcMar>
            <w:vAlign w:val="center"/>
          </w:tcPr>
          <w:p>
            <w:pPr>
              <w:jc w:val="left"/>
            </w:pPr>
            <w:r>
              <w:rPr>
                <w:rFonts w:ascii="Arial" w:hAnsi="Arial" w:eastAsia="Arial"/>
                <w:b/>
                <w:color w:val="FFFFFF"/>
                <w:sz w:val="17"/>
              </w:rPr>
              <w:t>Result</w:t>
            </w:r>
          </w:p>
        </w:tc>
      </w:tr>
      <w:tr>
        <w:trPr>
          <w:cantSplit/>
        </w:trPr>
        <w:tc>
          <w:tcPr>
            <w:tcW w:type="dxa" w:w="2880"/>
            <w:tcMar>
              <w:top w:w="80" w:type="dxa"/>
              <w:start w:w="100" w:type="dxa"/>
              <w:bottom w:w="80" w:type="dxa"/>
              <w:end w:w="100" w:type="dxa"/>
            </w:tcMar>
            <w:vAlign w:val="top"/>
          </w:tcPr>
          <w:p>
            <w:r>
              <w:rPr>
                <w:rFonts w:ascii="Arial" w:hAnsi="Arial" w:eastAsia="Arial"/>
                <w:sz w:val="17"/>
              </w:rPr>
              <w:t>0</w:t>
            </w:r>
          </w:p>
        </w:tc>
        <w:tc>
          <w:tcPr>
            <w:tcW w:type="dxa" w:w="6624"/>
            <w:tcMar>
              <w:top w:w="80" w:type="dxa"/>
              <w:start w:w="100" w:type="dxa"/>
              <w:bottom w:w="80" w:type="dxa"/>
              <w:end w:w="100" w:type="dxa"/>
            </w:tcMar>
            <w:vAlign w:val="top"/>
          </w:tcPr>
          <w:p>
            <w:r>
              <w:rPr>
                <w:rFonts w:ascii="Arial" w:hAnsi="Arial" w:eastAsia="Arial"/>
                <w:sz w:val="17"/>
              </w:rPr>
              <w:t>Continuous logging until STOP LOGGING is pressed</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1</w:t>
            </w:r>
          </w:p>
        </w:tc>
        <w:tc>
          <w:tcPr>
            <w:tcW w:type="dxa" w:w="6624"/>
            <w:tcMar>
              <w:top w:w="80" w:type="dxa"/>
              <w:start w:w="100" w:type="dxa"/>
              <w:bottom w:w="80" w:type="dxa"/>
              <w:end w:w="100" w:type="dxa"/>
            </w:tcMar>
            <w:vAlign w:val="top"/>
            <w:shd w:fill="F8FAFC"/>
          </w:tcPr>
          <w:p>
            <w:r>
              <w:rPr>
                <w:rFonts w:ascii="Arial" w:hAnsi="Arial" w:eastAsia="Arial"/>
                <w:sz w:val="17"/>
              </w:rPr>
              <w:t>1 minute</w:t>
            </w:r>
          </w:p>
        </w:tc>
      </w:tr>
      <w:tr>
        <w:trPr>
          <w:cantSplit/>
        </w:trPr>
        <w:tc>
          <w:tcPr>
            <w:tcW w:type="dxa" w:w="2880"/>
            <w:tcMar>
              <w:top w:w="80" w:type="dxa"/>
              <w:start w:w="100" w:type="dxa"/>
              <w:bottom w:w="80" w:type="dxa"/>
              <w:end w:w="100" w:type="dxa"/>
            </w:tcMar>
            <w:vAlign w:val="top"/>
          </w:tcPr>
          <w:p>
            <w:r>
              <w:rPr>
                <w:rFonts w:ascii="Arial" w:hAnsi="Arial" w:eastAsia="Arial"/>
                <w:sz w:val="17"/>
              </w:rPr>
              <w:t>15</w:t>
            </w:r>
          </w:p>
        </w:tc>
        <w:tc>
          <w:tcPr>
            <w:tcW w:type="dxa" w:w="6624"/>
            <w:tcMar>
              <w:top w:w="80" w:type="dxa"/>
              <w:start w:w="100" w:type="dxa"/>
              <w:bottom w:w="80" w:type="dxa"/>
              <w:end w:w="100" w:type="dxa"/>
            </w:tcMar>
            <w:vAlign w:val="top"/>
          </w:tcPr>
          <w:p>
            <w:r>
              <w:rPr>
                <w:rFonts w:ascii="Arial" w:hAnsi="Arial" w:eastAsia="Arial"/>
                <w:sz w:val="17"/>
              </w:rPr>
              <w:t>15 minutes</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60</w:t>
            </w:r>
          </w:p>
        </w:tc>
        <w:tc>
          <w:tcPr>
            <w:tcW w:type="dxa" w:w="6624"/>
            <w:tcMar>
              <w:top w:w="80" w:type="dxa"/>
              <w:start w:w="100" w:type="dxa"/>
              <w:bottom w:w="80" w:type="dxa"/>
              <w:end w:w="100" w:type="dxa"/>
            </w:tcMar>
            <w:vAlign w:val="top"/>
            <w:shd w:fill="F8FAFC"/>
          </w:tcPr>
          <w:p>
            <w:r>
              <w:rPr>
                <w:rFonts w:ascii="Arial" w:hAnsi="Arial" w:eastAsia="Arial"/>
                <w:sz w:val="17"/>
              </w:rPr>
              <w:t>60 minutes</w:t>
            </w:r>
          </w:p>
        </w:tc>
      </w:tr>
      <w:tr>
        <w:trPr>
          <w:cantSplit/>
        </w:trPr>
        <w:tc>
          <w:tcPr>
            <w:tcW w:type="dxa" w:w="2880"/>
            <w:tcMar>
              <w:top w:w="80" w:type="dxa"/>
              <w:start w:w="100" w:type="dxa"/>
              <w:bottom w:w="80" w:type="dxa"/>
              <w:end w:w="100" w:type="dxa"/>
            </w:tcMar>
            <w:vAlign w:val="top"/>
          </w:tcPr>
          <w:p>
            <w:r>
              <w:rPr>
                <w:rFonts w:ascii="Arial" w:hAnsi="Arial" w:eastAsia="Arial"/>
                <w:sz w:val="17"/>
              </w:rPr>
              <w:t>120</w:t>
            </w:r>
          </w:p>
        </w:tc>
        <w:tc>
          <w:tcPr>
            <w:tcW w:type="dxa" w:w="6624"/>
            <w:tcMar>
              <w:top w:w="80" w:type="dxa"/>
              <w:start w:w="100" w:type="dxa"/>
              <w:bottom w:w="80" w:type="dxa"/>
              <w:end w:w="100" w:type="dxa"/>
            </w:tcMar>
            <w:vAlign w:val="top"/>
          </w:tcPr>
          <w:p>
            <w:r>
              <w:rPr>
                <w:rFonts w:ascii="Arial" w:hAnsi="Arial" w:eastAsia="Arial"/>
                <w:sz w:val="17"/>
              </w:rPr>
              <w:t>2 hours</w:t>
            </w:r>
          </w:p>
        </w:tc>
      </w:tr>
    </w:tbl>
    <w:p>
      <w:pPr>
        <w:spacing w:after="0"/>
      </w:pPr>
    </w:p>
    <w:p>
      <w:pPr>
        <w:pStyle w:val="Heading2"/>
        <w:keepNext/>
      </w:pPr>
      <w:r>
        <w:t>9.3 Stopping a Session</w:t>
      </w:r>
    </w:p>
    <w:p>
      <w:r>
        <w:t>Press STOP LOGGING to close the active CSV session. The application flushes and closes the file. You can then use Open Output Folder to open the configured Windows folder.</w:t>
      </w:r>
    </w:p>
    <w:p>
      <w:pPr>
        <w:pStyle w:val="Heading1"/>
        <w:keepNext/>
      </w:pPr>
      <w:r>
        <w:t>10. CSV File Structure</w:t>
      </w:r>
    </w:p>
    <w:p>
      <w:r>
        <w:t>R07 writes local PC time only. It does not create a UTC timestamp column.</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2592"/>
            <w:shd w:fill="1F4E79"/>
            <w:tcMar>
              <w:top w:w="80" w:type="dxa"/>
              <w:start w:w="100" w:type="dxa"/>
              <w:bottom w:w="80" w:type="dxa"/>
              <w:end w:w="100" w:type="dxa"/>
            </w:tcMar>
            <w:vAlign w:val="center"/>
          </w:tcPr>
          <w:p>
            <w:pPr>
              <w:jc w:val="left"/>
            </w:pPr>
            <w:r>
              <w:rPr>
                <w:rFonts w:ascii="Arial" w:hAnsi="Arial" w:eastAsia="Arial"/>
                <w:b/>
                <w:color w:val="FFFFFF"/>
                <w:sz w:val="17"/>
              </w:rPr>
              <w:t>Column</w:t>
            </w:r>
          </w:p>
        </w:tc>
        <w:tc>
          <w:tcPr>
            <w:tcW w:type="dxa" w:w="7200"/>
            <w:shd w:fill="1F4E79"/>
            <w:tcMar>
              <w:top w:w="80" w:type="dxa"/>
              <w:start w:w="100" w:type="dxa"/>
              <w:bottom w:w="80" w:type="dxa"/>
              <w:end w:w="100" w:type="dxa"/>
            </w:tcMar>
            <w:vAlign w:val="center"/>
          </w:tcPr>
          <w:p>
            <w:pPr>
              <w:jc w:val="left"/>
            </w:pPr>
            <w:r>
              <w:rPr>
                <w:rFonts w:ascii="Arial" w:hAnsi="Arial" w:eastAsia="Arial"/>
                <w:b/>
                <w:color w:val="FFFFFF"/>
                <w:sz w:val="17"/>
              </w:rPr>
              <w:t>Description</w:t>
            </w:r>
          </w:p>
        </w:tc>
      </w:tr>
      <w:tr>
        <w:trPr>
          <w:cantSplit/>
        </w:trPr>
        <w:tc>
          <w:tcPr>
            <w:tcW w:type="dxa" w:w="2592"/>
            <w:tcMar>
              <w:top w:w="80" w:type="dxa"/>
              <w:start w:w="100" w:type="dxa"/>
              <w:bottom w:w="80" w:type="dxa"/>
              <w:end w:w="100" w:type="dxa"/>
            </w:tcMar>
            <w:vAlign w:val="top"/>
          </w:tcPr>
          <w:p>
            <w:r>
              <w:rPr>
                <w:rFonts w:ascii="Arial" w:hAnsi="Arial" w:eastAsia="Arial"/>
                <w:sz w:val="17"/>
              </w:rPr>
              <w:t>sample_index</w:t>
            </w:r>
          </w:p>
        </w:tc>
        <w:tc>
          <w:tcPr>
            <w:tcW w:type="dxa" w:w="7200"/>
            <w:tcMar>
              <w:top w:w="80" w:type="dxa"/>
              <w:start w:w="100" w:type="dxa"/>
              <w:bottom w:w="80" w:type="dxa"/>
              <w:end w:w="100" w:type="dxa"/>
            </w:tcMar>
            <w:vAlign w:val="top"/>
          </w:tcPr>
          <w:p>
            <w:r>
              <w:rPr>
                <w:rFonts w:ascii="Arial" w:hAnsi="Arial" w:eastAsia="Arial"/>
                <w:sz w:val="17"/>
              </w:rPr>
              <w:t>One-based sequence number for logged samples.</w:t>
            </w:r>
          </w:p>
        </w:tc>
      </w:tr>
      <w:tr>
        <w:trPr>
          <w:cantSplit/>
        </w:trPr>
        <w:tc>
          <w:tcPr>
            <w:tcW w:type="dxa" w:w="2592"/>
            <w:tcMar>
              <w:top w:w="80" w:type="dxa"/>
              <w:start w:w="100" w:type="dxa"/>
              <w:bottom w:w="80" w:type="dxa"/>
              <w:end w:w="100" w:type="dxa"/>
            </w:tcMar>
            <w:vAlign w:val="top"/>
            <w:shd w:fill="F8FAFC"/>
          </w:tcPr>
          <w:p>
            <w:r>
              <w:rPr>
                <w:rFonts w:ascii="Arial" w:hAnsi="Arial" w:eastAsia="Arial"/>
                <w:sz w:val="17"/>
              </w:rPr>
              <w:t>local_timestamp</w:t>
            </w:r>
          </w:p>
        </w:tc>
        <w:tc>
          <w:tcPr>
            <w:tcW w:type="dxa" w:w="7200"/>
            <w:tcMar>
              <w:top w:w="80" w:type="dxa"/>
              <w:start w:w="100" w:type="dxa"/>
              <w:bottom w:w="80" w:type="dxa"/>
              <w:end w:w="100" w:type="dxa"/>
            </w:tcMar>
            <w:vAlign w:val="top"/>
            <w:shd w:fill="F8FAFC"/>
          </w:tcPr>
          <w:p>
            <w:r>
              <w:rPr>
                <w:rFonts w:ascii="Arial" w:hAnsi="Arial" w:eastAsia="Arial"/>
                <w:sz w:val="17"/>
              </w:rPr>
              <w:t>Windows PC local time with time-zone offset and millisecond resolution.</w:t>
            </w:r>
          </w:p>
        </w:tc>
      </w:tr>
      <w:tr>
        <w:trPr>
          <w:cantSplit/>
        </w:trPr>
        <w:tc>
          <w:tcPr>
            <w:tcW w:type="dxa" w:w="2592"/>
            <w:tcMar>
              <w:top w:w="80" w:type="dxa"/>
              <w:start w:w="100" w:type="dxa"/>
              <w:bottom w:w="80" w:type="dxa"/>
              <w:end w:w="100" w:type="dxa"/>
            </w:tcMar>
            <w:vAlign w:val="top"/>
          </w:tcPr>
          <w:p>
            <w:r>
              <w:rPr>
                <w:rFonts w:ascii="Arial" w:hAnsi="Arial" w:eastAsia="Arial"/>
                <w:sz w:val="17"/>
              </w:rPr>
              <w:t>elapsed_s</w:t>
            </w:r>
          </w:p>
        </w:tc>
        <w:tc>
          <w:tcPr>
            <w:tcW w:type="dxa" w:w="7200"/>
            <w:tcMar>
              <w:top w:w="80" w:type="dxa"/>
              <w:start w:w="100" w:type="dxa"/>
              <w:bottom w:w="80" w:type="dxa"/>
              <w:end w:w="100" w:type="dxa"/>
            </w:tcMar>
            <w:vAlign w:val="top"/>
          </w:tcPr>
          <w:p>
            <w:r>
              <w:rPr>
                <w:rFonts w:ascii="Arial" w:hAnsi="Arial" w:eastAsia="Arial"/>
                <w:sz w:val="17"/>
              </w:rPr>
              <w:t>Elapsed session time in seconds.</w:t>
            </w:r>
          </w:p>
        </w:tc>
      </w:tr>
      <w:tr>
        <w:trPr>
          <w:cantSplit/>
        </w:trPr>
        <w:tc>
          <w:tcPr>
            <w:tcW w:type="dxa" w:w="2592"/>
            <w:tcMar>
              <w:top w:w="80" w:type="dxa"/>
              <w:start w:w="100" w:type="dxa"/>
              <w:bottom w:w="80" w:type="dxa"/>
              <w:end w:w="100" w:type="dxa"/>
            </w:tcMar>
            <w:vAlign w:val="top"/>
            <w:shd w:fill="F8FAFC"/>
          </w:tcPr>
          <w:p>
            <w:r>
              <w:rPr>
                <w:rFonts w:ascii="Arial" w:hAnsi="Arial" w:eastAsia="Arial"/>
                <w:sz w:val="17"/>
              </w:rPr>
              <w:t>primary_value</w:t>
            </w:r>
          </w:p>
        </w:tc>
        <w:tc>
          <w:tcPr>
            <w:tcW w:type="dxa" w:w="7200"/>
            <w:tcMar>
              <w:top w:w="80" w:type="dxa"/>
              <w:start w:w="100" w:type="dxa"/>
              <w:bottom w:w="80" w:type="dxa"/>
              <w:end w:w="100" w:type="dxa"/>
            </w:tcMar>
            <w:vAlign w:val="top"/>
            <w:shd w:fill="F8FAFC"/>
          </w:tcPr>
          <w:p>
            <w:r>
              <w:rPr>
                <w:rFonts w:ascii="Arial" w:hAnsi="Arial" w:eastAsia="Arial"/>
                <w:sz w:val="17"/>
              </w:rPr>
              <w:t>Primary display numeric value.</w:t>
            </w:r>
          </w:p>
        </w:tc>
      </w:tr>
      <w:tr>
        <w:trPr>
          <w:cantSplit/>
        </w:trPr>
        <w:tc>
          <w:tcPr>
            <w:tcW w:type="dxa" w:w="2592"/>
            <w:tcMar>
              <w:top w:w="80" w:type="dxa"/>
              <w:start w:w="100" w:type="dxa"/>
              <w:bottom w:w="80" w:type="dxa"/>
              <w:end w:w="100" w:type="dxa"/>
            </w:tcMar>
            <w:vAlign w:val="top"/>
          </w:tcPr>
          <w:p>
            <w:r>
              <w:rPr>
                <w:rFonts w:ascii="Arial" w:hAnsi="Arial" w:eastAsia="Arial"/>
                <w:sz w:val="17"/>
              </w:rPr>
              <w:t>primary_unit</w:t>
            </w:r>
          </w:p>
        </w:tc>
        <w:tc>
          <w:tcPr>
            <w:tcW w:type="dxa" w:w="7200"/>
            <w:tcMar>
              <w:top w:w="80" w:type="dxa"/>
              <w:start w:w="100" w:type="dxa"/>
              <w:bottom w:w="80" w:type="dxa"/>
              <w:end w:w="100" w:type="dxa"/>
            </w:tcMar>
            <w:vAlign w:val="top"/>
          </w:tcPr>
          <w:p>
            <w:r>
              <w:rPr>
                <w:rFonts w:ascii="Arial" w:hAnsi="Arial" w:eastAsia="Arial"/>
                <w:sz w:val="17"/>
              </w:rPr>
              <w:t>Primary display unit returned by the meter.</w:t>
            </w:r>
          </w:p>
        </w:tc>
      </w:tr>
      <w:tr>
        <w:trPr>
          <w:cantSplit/>
        </w:trPr>
        <w:tc>
          <w:tcPr>
            <w:tcW w:type="dxa" w:w="2592"/>
            <w:tcMar>
              <w:top w:w="80" w:type="dxa"/>
              <w:start w:w="100" w:type="dxa"/>
              <w:bottom w:w="80" w:type="dxa"/>
              <w:end w:w="100" w:type="dxa"/>
            </w:tcMar>
            <w:vAlign w:val="top"/>
            <w:shd w:fill="F8FAFC"/>
          </w:tcPr>
          <w:p>
            <w:r>
              <w:rPr>
                <w:rFonts w:ascii="Arial" w:hAnsi="Arial" w:eastAsia="Arial"/>
                <w:sz w:val="17"/>
              </w:rPr>
              <w:t>secondary_value</w:t>
            </w:r>
          </w:p>
        </w:tc>
        <w:tc>
          <w:tcPr>
            <w:tcW w:type="dxa" w:w="7200"/>
            <w:tcMar>
              <w:top w:w="80" w:type="dxa"/>
              <w:start w:w="100" w:type="dxa"/>
              <w:bottom w:w="80" w:type="dxa"/>
              <w:end w:w="100" w:type="dxa"/>
            </w:tcMar>
            <w:vAlign w:val="top"/>
            <w:shd w:fill="F8FAFC"/>
          </w:tcPr>
          <w:p>
            <w:r>
              <w:rPr>
                <w:rFonts w:ascii="Arial" w:hAnsi="Arial" w:eastAsia="Arial"/>
                <w:sz w:val="17"/>
              </w:rPr>
              <w:t>Secondary display numeric value when active.</w:t>
            </w:r>
          </w:p>
        </w:tc>
      </w:tr>
      <w:tr>
        <w:trPr>
          <w:cantSplit/>
        </w:trPr>
        <w:tc>
          <w:tcPr>
            <w:tcW w:type="dxa" w:w="2592"/>
            <w:tcMar>
              <w:top w:w="80" w:type="dxa"/>
              <w:start w:w="100" w:type="dxa"/>
              <w:bottom w:w="80" w:type="dxa"/>
              <w:end w:w="100" w:type="dxa"/>
            </w:tcMar>
            <w:vAlign w:val="top"/>
          </w:tcPr>
          <w:p>
            <w:r>
              <w:rPr>
                <w:rFonts w:ascii="Arial" w:hAnsi="Arial" w:eastAsia="Arial"/>
                <w:sz w:val="17"/>
              </w:rPr>
              <w:t>secondary_unit</w:t>
            </w:r>
          </w:p>
        </w:tc>
        <w:tc>
          <w:tcPr>
            <w:tcW w:type="dxa" w:w="7200"/>
            <w:tcMar>
              <w:top w:w="80" w:type="dxa"/>
              <w:start w:w="100" w:type="dxa"/>
              <w:bottom w:w="80" w:type="dxa"/>
              <w:end w:w="100" w:type="dxa"/>
            </w:tcMar>
            <w:vAlign w:val="top"/>
          </w:tcPr>
          <w:p>
            <w:r>
              <w:rPr>
                <w:rFonts w:ascii="Arial" w:hAnsi="Arial" w:eastAsia="Arial"/>
                <w:sz w:val="17"/>
              </w:rPr>
              <w:t>Secondary display unit when active.</w:t>
            </w:r>
          </w:p>
        </w:tc>
      </w:tr>
      <w:tr>
        <w:trPr>
          <w:cantSplit/>
        </w:trPr>
        <w:tc>
          <w:tcPr>
            <w:tcW w:type="dxa" w:w="2592"/>
            <w:tcMar>
              <w:top w:w="80" w:type="dxa"/>
              <w:start w:w="100" w:type="dxa"/>
              <w:bottom w:w="80" w:type="dxa"/>
              <w:end w:w="100" w:type="dxa"/>
            </w:tcMar>
            <w:vAlign w:val="top"/>
            <w:shd w:fill="F8FAFC"/>
          </w:tcPr>
          <w:p>
            <w:r>
              <w:rPr>
                <w:rFonts w:ascii="Arial" w:hAnsi="Arial" w:eastAsia="Arial"/>
                <w:sz w:val="17"/>
              </w:rPr>
              <w:t>raw_response</w:t>
            </w:r>
          </w:p>
        </w:tc>
        <w:tc>
          <w:tcPr>
            <w:tcW w:type="dxa" w:w="7200"/>
            <w:tcMar>
              <w:top w:w="80" w:type="dxa"/>
              <w:start w:w="100" w:type="dxa"/>
              <w:bottom w:w="80" w:type="dxa"/>
              <w:end w:w="100" w:type="dxa"/>
            </w:tcMar>
            <w:vAlign w:val="top"/>
            <w:shd w:fill="F8FAFC"/>
          </w:tcPr>
          <w:p>
            <w:r>
              <w:rPr>
                <w:rFonts w:ascii="Arial" w:hAnsi="Arial" w:eastAsia="Arial"/>
                <w:sz w:val="17"/>
              </w:rPr>
              <w:t>Original parsed Fluke 45 response text.</w:t>
            </w:r>
          </w:p>
        </w:tc>
      </w:tr>
    </w:tbl>
    <w:p>
      <w:pPr>
        <w:spacing w:after="0"/>
      </w:pPr>
    </w:p>
    <w:p>
      <w:pPr>
        <w:pStyle w:val="Heading2"/>
        <w:keepNext/>
      </w:pPr>
      <w:r>
        <w:t>10.1 Example</w:t>
      </w:r>
    </w:p>
    <w:p>
      <w:pPr>
        <w:pStyle w:val="SmallNote"/>
      </w:pPr>
      <w:r>
        <w:t>The CSV excerpt below may wrap visually to fit the page width. The actual CSV file stores each sample as one row.</w:t>
      </w:r>
    </w:p>
    <w:tbl>
      <w:tblPr>
        <w:tblW w:type="auto" w:w="0"/>
        <w:jc w:val="center"/>
        <w:tblLook w:firstColumn="1" w:firstRow="1" w:lastColumn="0" w:lastRow="0" w:noHBand="0" w:noVBand="1" w:val="04A0"/>
      </w:tblPr>
      <w:tblGrid>
        <w:gridCol w:w="10224"/>
      </w:tblGrid>
      <w:tr>
        <w:trPr>
          <w:tblHeader w:val="true"/>
          <w:cantSplit/>
        </w:trPr>
        <w:tc>
          <w:tcPr>
            <w:tcW w:type="dxa" w:w="10224"/>
            <w:shd w:fill="F2F2F2"/>
            <w:tcMar>
              <w:top w:w="80" w:type="dxa"/>
              <w:start w:w="130" w:type="dxa"/>
              <w:bottom w:w="80" w:type="dxa"/>
              <w:end w:w="130" w:type="dxa"/>
            </w:tcMar>
          </w:tcPr>
          <w:p>
            <w:pPr>
              <w:pStyle w:val="CodeBlock"/>
            </w:pPr>
            <w:r>
              <w:rPr>
                <w:rFonts w:ascii="Consolas" w:hAnsi="Consolas" w:eastAsia="Consolas"/>
                <w:sz w:val="17"/>
              </w:rPr>
              <w:t>sample_index,local_timestamp,elapsed_s,primary_value,primary_unit,secondary_value,secondary_unit,raw_response</w:t>
              <w:br/>
              <w:t>1,2026-07-30T20:15:00.125-06:00,0.000,0.567,OHMS,,,"+5.6700E-1 OHMS"</w:t>
              <w:br/>
              <w:t>2,2026-07-30T20:15:02.126-06:00,2.001,0.568,OHMS,,,"+5.6800E-1 OHMS"</w:t>
            </w:r>
          </w:p>
        </w:tc>
      </w:tr>
    </w:tbl>
    <w:p>
      <w:pPr>
        <w:spacing w:after="0"/>
      </w:pPr>
    </w:p>
    <w:p>
      <w:r>
        <w:t>Files are written as UTF-8 with a byte-order mark for good spreadsheet compatibility. The writer also prevents accidental file overwrite and guards formula-like text fields when the CSV is opened in spreadsheet software.</w:t>
      </w:r>
    </w:p>
    <w:p>
      <w:pPr>
        <w:pStyle w:val="Heading1"/>
        <w:keepNext/>
      </w:pPr>
      <w:r>
        <w:t>11. Recommended Operating Practices</w:t>
      </w:r>
    </w:p>
    <w:p>
      <w:pPr>
        <w:pStyle w:val="ListBullet"/>
        <w:spacing w:after="40"/>
      </w:pPr>
      <w:r>
        <w:rPr>
          <w:rFonts w:ascii="Arial" w:hAnsi="Arial" w:eastAsia="Arial"/>
          <w:sz w:val="18"/>
        </w:rPr>
        <w:t>Start with 9600 baud and parity None when the meter is configured that way.</w:t>
      </w:r>
    </w:p>
    <w:p>
      <w:pPr>
        <w:pStyle w:val="ListBullet"/>
        <w:spacing w:after="40"/>
      </w:pPr>
      <w:r>
        <w:rPr>
          <w:rFonts w:ascii="Arial" w:hAnsi="Arial" w:eastAsia="Arial"/>
          <w:sz w:val="18"/>
        </w:rPr>
        <w:t>Use a 1-second live interval for general monitoring, then shorten it only if needed.</w:t>
      </w:r>
    </w:p>
    <w:p>
      <w:pPr>
        <w:pStyle w:val="ListBullet"/>
        <w:spacing w:after="40"/>
      </w:pPr>
      <w:r>
        <w:rPr>
          <w:rFonts w:ascii="Arial" w:hAnsi="Arial" w:eastAsia="Arial"/>
          <w:sz w:val="18"/>
        </w:rPr>
        <w:t>Use a CSV interval that is realistic for the selected Fluke 45 measurement rate.</w:t>
      </w:r>
    </w:p>
    <w:p>
      <w:pPr>
        <w:pStyle w:val="ListBullet"/>
        <w:spacing w:after="40"/>
      </w:pPr>
      <w:r>
        <w:rPr>
          <w:rFonts w:ascii="Arial" w:hAnsi="Arial" w:eastAsia="Arial"/>
          <w:sz w:val="18"/>
        </w:rPr>
        <w:t>Confirm the Windows PC clock before tests where timestamp traceability matters.</w:t>
      </w:r>
    </w:p>
    <w:p>
      <w:pPr>
        <w:pStyle w:val="ListBullet"/>
        <w:spacing w:after="40"/>
      </w:pPr>
      <w:r>
        <w:rPr>
          <w:rFonts w:ascii="Arial" w:hAnsi="Arial" w:eastAsia="Arial"/>
          <w:sz w:val="18"/>
        </w:rPr>
        <w:t>Use descriptive test names such as Supply_24V_Thermal or Resistance_Baseline.</w:t>
      </w:r>
    </w:p>
    <w:p>
      <w:pPr>
        <w:pStyle w:val="ListBullet"/>
        <w:spacing w:after="40"/>
      </w:pPr>
      <w:r>
        <w:rPr>
          <w:rFonts w:ascii="Arial" w:hAnsi="Arial" w:eastAsia="Arial"/>
          <w:sz w:val="18"/>
        </w:rPr>
        <w:t>Write CSV files to a local folder with reliable write access.</w:t>
      </w:r>
    </w:p>
    <w:p>
      <w:pPr>
        <w:pStyle w:val="ListBullet"/>
        <w:spacing w:after="40"/>
      </w:pPr>
      <w:r>
        <w:rPr>
          <w:rFonts w:ascii="Arial" w:hAnsi="Arial" w:eastAsia="Arial"/>
          <w:sz w:val="18"/>
        </w:rPr>
        <w:t>Stop logging before disconnecting the serial cable or powering off the meter.</w:t>
      </w:r>
    </w:p>
    <w:p>
      <w:pPr>
        <w:pStyle w:val="ListBullet"/>
        <w:spacing w:after="40"/>
      </w:pPr>
      <w:r>
        <w:rPr>
          <w:rFonts w:ascii="Arial" w:hAnsi="Arial" w:eastAsia="Arial"/>
          <w:sz w:val="18"/>
        </w:rPr>
        <w:t>Use the Application Event Log to confirm connection, acquisition start, and stop events.</w:t>
      </w:r>
    </w:p>
    <w:p>
      <w:pPr>
        <w:pStyle w:val="Heading2"/>
        <w:keepNext/>
      </w:pPr>
      <w:r>
        <w:t>11.1 Live Display Versus Logging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2592"/>
            <w:shd w:fill="1F4E79"/>
            <w:tcMar>
              <w:top w:w="80" w:type="dxa"/>
              <w:start w:w="100" w:type="dxa"/>
              <w:bottom w:w="80" w:type="dxa"/>
              <w:end w:w="100" w:type="dxa"/>
            </w:tcMar>
            <w:vAlign w:val="center"/>
          </w:tcPr>
          <w:p>
            <w:pPr>
              <w:jc w:val="left"/>
            </w:pPr>
            <w:r>
              <w:rPr>
                <w:rFonts w:ascii="Arial" w:hAnsi="Arial" w:eastAsia="Arial"/>
                <w:b/>
                <w:color w:val="FFFFFF"/>
                <w:sz w:val="17"/>
              </w:rPr>
              <w:t>Operating Mode</w:t>
            </w:r>
          </w:p>
        </w:tc>
        <w:tc>
          <w:tcPr>
            <w:tcW w:type="dxa" w:w="1584"/>
            <w:shd w:fill="1F4E79"/>
            <w:tcMar>
              <w:top w:w="80" w:type="dxa"/>
              <w:start w:w="100" w:type="dxa"/>
              <w:bottom w:w="80" w:type="dxa"/>
              <w:end w:w="100" w:type="dxa"/>
            </w:tcMar>
            <w:vAlign w:val="center"/>
          </w:tcPr>
          <w:p>
            <w:pPr>
              <w:jc w:val="left"/>
            </w:pPr>
            <w:r>
              <w:rPr>
                <w:rFonts w:ascii="Arial" w:hAnsi="Arial" w:eastAsia="Arial"/>
                <w:b/>
                <w:color w:val="FFFFFF"/>
                <w:sz w:val="17"/>
              </w:rPr>
              <w:t>Writes CSV</w:t>
            </w:r>
          </w:p>
        </w:tc>
        <w:tc>
          <w:tcPr>
            <w:tcW w:type="dxa" w:w="2016"/>
            <w:shd w:fill="1F4E79"/>
            <w:tcMar>
              <w:top w:w="80" w:type="dxa"/>
              <w:start w:w="100" w:type="dxa"/>
              <w:bottom w:w="80" w:type="dxa"/>
              <w:end w:w="100" w:type="dxa"/>
            </w:tcMar>
            <w:vAlign w:val="center"/>
          </w:tcPr>
          <w:p>
            <w:pPr>
              <w:jc w:val="left"/>
            </w:pPr>
            <w:r>
              <w:rPr>
                <w:rFonts w:ascii="Arial" w:hAnsi="Arial" w:eastAsia="Arial"/>
                <w:b/>
                <w:color w:val="FFFFFF"/>
                <w:sz w:val="17"/>
              </w:rPr>
              <w:t>Updates GUI</w:t>
            </w:r>
          </w:p>
        </w:tc>
        <w:tc>
          <w:tcPr>
            <w:tcW w:type="dxa" w:w="3888"/>
            <w:shd w:fill="1F4E79"/>
            <w:tcMar>
              <w:top w:w="80" w:type="dxa"/>
              <w:start w:w="100" w:type="dxa"/>
              <w:bottom w:w="80" w:type="dxa"/>
              <w:end w:w="100" w:type="dxa"/>
            </w:tcMar>
            <w:vAlign w:val="center"/>
          </w:tcPr>
          <w:p>
            <w:pPr>
              <w:jc w:val="left"/>
            </w:pPr>
            <w:r>
              <w:rPr>
                <w:rFonts w:ascii="Arial" w:hAnsi="Arial" w:eastAsia="Arial"/>
                <w:b/>
                <w:color w:val="FFFFFF"/>
                <w:sz w:val="17"/>
              </w:rPr>
              <w:t>When to Use</w:t>
            </w:r>
          </w:p>
        </w:tc>
      </w:tr>
      <w:tr>
        <w:trPr>
          <w:cantSplit/>
        </w:trPr>
        <w:tc>
          <w:tcPr>
            <w:tcW w:type="dxa" w:w="2592"/>
            <w:tcMar>
              <w:top w:w="80" w:type="dxa"/>
              <w:start w:w="100" w:type="dxa"/>
              <w:bottom w:w="80" w:type="dxa"/>
              <w:end w:w="100" w:type="dxa"/>
            </w:tcMar>
            <w:vAlign w:val="top"/>
          </w:tcPr>
          <w:p>
            <w:r>
              <w:rPr>
                <w:rFonts w:ascii="Arial" w:hAnsi="Arial" w:eastAsia="Arial"/>
                <w:sz w:val="17"/>
              </w:rPr>
              <w:t>Acquire Single Reading</w:t>
            </w:r>
          </w:p>
        </w:tc>
        <w:tc>
          <w:tcPr>
            <w:tcW w:type="dxa" w:w="1584"/>
            <w:tcMar>
              <w:top w:w="80" w:type="dxa"/>
              <w:start w:w="100" w:type="dxa"/>
              <w:bottom w:w="80" w:type="dxa"/>
              <w:end w:w="100" w:type="dxa"/>
            </w:tcMar>
            <w:vAlign w:val="top"/>
          </w:tcPr>
          <w:p>
            <w:r>
              <w:rPr>
                <w:rFonts w:ascii="Arial" w:hAnsi="Arial" w:eastAsia="Arial"/>
                <w:sz w:val="17"/>
              </w:rPr>
              <w:t>No</w:t>
            </w:r>
          </w:p>
        </w:tc>
        <w:tc>
          <w:tcPr>
            <w:tcW w:type="dxa" w:w="2016"/>
            <w:tcMar>
              <w:top w:w="80" w:type="dxa"/>
              <w:start w:w="100" w:type="dxa"/>
              <w:bottom w:w="80" w:type="dxa"/>
              <w:end w:w="100" w:type="dxa"/>
            </w:tcMar>
            <w:vAlign w:val="top"/>
          </w:tcPr>
          <w:p>
            <w:r>
              <w:rPr>
                <w:rFonts w:ascii="Arial" w:hAnsi="Arial" w:eastAsia="Arial"/>
                <w:sz w:val="17"/>
              </w:rPr>
              <w:t>Once</w:t>
            </w:r>
          </w:p>
        </w:tc>
        <w:tc>
          <w:tcPr>
            <w:tcW w:type="dxa" w:w="3888"/>
            <w:tcMar>
              <w:top w:w="80" w:type="dxa"/>
              <w:start w:w="100" w:type="dxa"/>
              <w:bottom w:w="80" w:type="dxa"/>
              <w:end w:w="100" w:type="dxa"/>
            </w:tcMar>
            <w:vAlign w:val="top"/>
          </w:tcPr>
          <w:p>
            <w:r>
              <w:rPr>
                <w:rFonts w:ascii="Arial" w:hAnsi="Arial" w:eastAsia="Arial"/>
                <w:sz w:val="17"/>
              </w:rPr>
              <w:t>Manual spot checks</w:t>
            </w:r>
          </w:p>
        </w:tc>
      </w:tr>
      <w:tr>
        <w:trPr>
          <w:cantSplit/>
        </w:trPr>
        <w:tc>
          <w:tcPr>
            <w:tcW w:type="dxa" w:w="2592"/>
            <w:tcMar>
              <w:top w:w="80" w:type="dxa"/>
              <w:start w:w="100" w:type="dxa"/>
              <w:bottom w:w="80" w:type="dxa"/>
              <w:end w:w="100" w:type="dxa"/>
            </w:tcMar>
            <w:vAlign w:val="top"/>
            <w:shd w:fill="F8FAFC"/>
          </w:tcPr>
          <w:p>
            <w:r>
              <w:rPr>
                <w:rFonts w:ascii="Arial" w:hAnsi="Arial" w:eastAsia="Arial"/>
                <w:sz w:val="17"/>
              </w:rPr>
              <w:t>START LIVE DISPLAY</w:t>
            </w:r>
          </w:p>
        </w:tc>
        <w:tc>
          <w:tcPr>
            <w:tcW w:type="dxa" w:w="1584"/>
            <w:tcMar>
              <w:top w:w="80" w:type="dxa"/>
              <w:start w:w="100" w:type="dxa"/>
              <w:bottom w:w="80" w:type="dxa"/>
              <w:end w:w="100" w:type="dxa"/>
            </w:tcMar>
            <w:vAlign w:val="top"/>
            <w:shd w:fill="F8FAFC"/>
          </w:tcPr>
          <w:p>
            <w:r>
              <w:rPr>
                <w:rFonts w:ascii="Arial" w:hAnsi="Arial" w:eastAsia="Arial"/>
                <w:sz w:val="17"/>
              </w:rPr>
              <w:t>No</w:t>
            </w:r>
          </w:p>
        </w:tc>
        <w:tc>
          <w:tcPr>
            <w:tcW w:type="dxa" w:w="2016"/>
            <w:tcMar>
              <w:top w:w="80" w:type="dxa"/>
              <w:start w:w="100" w:type="dxa"/>
              <w:bottom w:w="80" w:type="dxa"/>
              <w:end w:w="100" w:type="dxa"/>
            </w:tcMar>
            <w:vAlign w:val="top"/>
            <w:shd w:fill="F8FAFC"/>
          </w:tcPr>
          <w:p>
            <w:r>
              <w:rPr>
                <w:rFonts w:ascii="Arial" w:hAnsi="Arial" w:eastAsia="Arial"/>
                <w:sz w:val="17"/>
              </w:rPr>
              <w:t>Continuously</w:t>
            </w:r>
          </w:p>
        </w:tc>
        <w:tc>
          <w:tcPr>
            <w:tcW w:type="dxa" w:w="3888"/>
            <w:tcMar>
              <w:top w:w="80" w:type="dxa"/>
              <w:start w:w="100" w:type="dxa"/>
              <w:bottom w:w="80" w:type="dxa"/>
              <w:end w:w="100" w:type="dxa"/>
            </w:tcMar>
            <w:vAlign w:val="top"/>
            <w:shd w:fill="F8FAFC"/>
          </w:tcPr>
          <w:p>
            <w:r>
              <w:rPr>
                <w:rFonts w:ascii="Arial" w:hAnsi="Arial" w:eastAsia="Arial"/>
                <w:sz w:val="17"/>
              </w:rPr>
              <w:t>Real-time observation</w:t>
            </w:r>
          </w:p>
        </w:tc>
      </w:tr>
      <w:tr>
        <w:trPr>
          <w:cantSplit/>
        </w:trPr>
        <w:tc>
          <w:tcPr>
            <w:tcW w:type="dxa" w:w="2592"/>
            <w:tcMar>
              <w:top w:w="80" w:type="dxa"/>
              <w:start w:w="100" w:type="dxa"/>
              <w:bottom w:w="80" w:type="dxa"/>
              <w:end w:w="100" w:type="dxa"/>
            </w:tcMar>
            <w:vAlign w:val="top"/>
          </w:tcPr>
          <w:p>
            <w:r>
              <w:rPr>
                <w:rFonts w:ascii="Arial" w:hAnsi="Arial" w:eastAsia="Arial"/>
                <w:sz w:val="17"/>
              </w:rPr>
              <w:t>START CSV LOGGING</w:t>
            </w:r>
          </w:p>
        </w:tc>
        <w:tc>
          <w:tcPr>
            <w:tcW w:type="dxa" w:w="1584"/>
            <w:tcMar>
              <w:top w:w="80" w:type="dxa"/>
              <w:start w:w="100" w:type="dxa"/>
              <w:bottom w:w="80" w:type="dxa"/>
              <w:end w:w="100" w:type="dxa"/>
            </w:tcMar>
            <w:vAlign w:val="top"/>
          </w:tcPr>
          <w:p>
            <w:r>
              <w:rPr>
                <w:rFonts w:ascii="Arial" w:hAnsi="Arial" w:eastAsia="Arial"/>
                <w:sz w:val="17"/>
              </w:rPr>
              <w:t>Yes</w:t>
            </w:r>
          </w:p>
        </w:tc>
        <w:tc>
          <w:tcPr>
            <w:tcW w:type="dxa" w:w="2016"/>
            <w:tcMar>
              <w:top w:w="80" w:type="dxa"/>
              <w:start w:w="100" w:type="dxa"/>
              <w:bottom w:w="80" w:type="dxa"/>
              <w:end w:w="100" w:type="dxa"/>
            </w:tcMar>
            <w:vAlign w:val="top"/>
          </w:tcPr>
          <w:p>
            <w:r>
              <w:rPr>
                <w:rFonts w:ascii="Arial" w:hAnsi="Arial" w:eastAsia="Arial"/>
                <w:sz w:val="17"/>
              </w:rPr>
              <w:t>Each logged sample</w:t>
            </w:r>
          </w:p>
        </w:tc>
        <w:tc>
          <w:tcPr>
            <w:tcW w:type="dxa" w:w="3888"/>
            <w:tcMar>
              <w:top w:w="80" w:type="dxa"/>
              <w:start w:w="100" w:type="dxa"/>
              <w:bottom w:w="80" w:type="dxa"/>
              <w:end w:w="100" w:type="dxa"/>
            </w:tcMar>
            <w:vAlign w:val="top"/>
          </w:tcPr>
          <w:p>
            <w:r>
              <w:rPr>
                <w:rFonts w:ascii="Arial" w:hAnsi="Arial" w:eastAsia="Arial"/>
                <w:sz w:val="17"/>
              </w:rPr>
              <w:t>Recorded test sessions</w:t>
            </w:r>
          </w:p>
        </w:tc>
      </w:tr>
    </w:tbl>
    <w:p>
      <w:pPr>
        <w:spacing w:after="0"/>
      </w:pPr>
    </w:p>
    <w:p>
      <w:pPr>
        <w:pStyle w:val="Heading1"/>
        <w:keepNext/>
      </w:pPr>
      <w:r>
        <w:t>12. Diagnostics and Troubleshooting</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304"/>
            <w:shd w:fill="1F4E79"/>
            <w:tcMar>
              <w:top w:w="80" w:type="dxa"/>
              <w:start w:w="100" w:type="dxa"/>
              <w:bottom w:w="80" w:type="dxa"/>
              <w:end w:w="100" w:type="dxa"/>
            </w:tcMar>
            <w:vAlign w:val="center"/>
          </w:tcPr>
          <w:p>
            <w:pPr>
              <w:jc w:val="left"/>
            </w:pPr>
            <w:r>
              <w:rPr>
                <w:rFonts w:ascii="Arial" w:hAnsi="Arial" w:eastAsia="Arial"/>
                <w:b/>
                <w:color w:val="FFFFFF"/>
                <w:sz w:val="17"/>
              </w:rPr>
              <w:t>Symptom</w:t>
            </w:r>
          </w:p>
        </w:tc>
        <w:tc>
          <w:tcPr>
            <w:tcW w:type="dxa" w:w="3312"/>
            <w:shd w:fill="1F4E79"/>
            <w:tcMar>
              <w:top w:w="80" w:type="dxa"/>
              <w:start w:w="100" w:type="dxa"/>
              <w:bottom w:w="80" w:type="dxa"/>
              <w:end w:w="100" w:type="dxa"/>
            </w:tcMar>
            <w:vAlign w:val="center"/>
          </w:tcPr>
          <w:p>
            <w:pPr>
              <w:jc w:val="left"/>
            </w:pPr>
            <w:r>
              <w:rPr>
                <w:rFonts w:ascii="Arial" w:hAnsi="Arial" w:eastAsia="Arial"/>
                <w:b/>
                <w:color w:val="FFFFFF"/>
                <w:sz w:val="17"/>
              </w:rPr>
              <w:t>Likely Cause</w:t>
            </w:r>
          </w:p>
        </w:tc>
        <w:tc>
          <w:tcPr>
            <w:tcW w:type="dxa" w:w="4608"/>
            <w:shd w:fill="1F4E79"/>
            <w:tcMar>
              <w:top w:w="80" w:type="dxa"/>
              <w:start w:w="100" w:type="dxa"/>
              <w:bottom w:w="80" w:type="dxa"/>
              <w:end w:w="100" w:type="dxa"/>
            </w:tcMar>
            <w:vAlign w:val="center"/>
          </w:tcPr>
          <w:p>
            <w:pPr>
              <w:jc w:val="left"/>
            </w:pPr>
            <w:r>
              <w:rPr>
                <w:rFonts w:ascii="Arial" w:hAnsi="Arial" w:eastAsia="Arial"/>
                <w:b/>
                <w:color w:val="FFFFFF"/>
                <w:sz w:val="17"/>
              </w:rPr>
              <w:t>Corrective Action</w:t>
            </w:r>
          </w:p>
        </w:tc>
      </w:tr>
      <w:tr>
        <w:trPr>
          <w:cantSplit/>
        </w:trPr>
        <w:tc>
          <w:tcPr>
            <w:tcW w:type="dxa" w:w="2304"/>
            <w:tcMar>
              <w:top w:w="80" w:type="dxa"/>
              <w:start w:w="100" w:type="dxa"/>
              <w:bottom w:w="80" w:type="dxa"/>
              <w:end w:w="100" w:type="dxa"/>
            </w:tcMar>
            <w:vAlign w:val="top"/>
          </w:tcPr>
          <w:p>
            <w:r>
              <w:rPr>
                <w:rFonts w:ascii="Arial" w:hAnsi="Arial" w:eastAsia="Arial"/>
                <w:sz w:val="17"/>
              </w:rPr>
              <w:t>COM port not listed</w:t>
            </w:r>
          </w:p>
        </w:tc>
        <w:tc>
          <w:tcPr>
            <w:tcW w:type="dxa" w:w="3312"/>
            <w:tcMar>
              <w:top w:w="80" w:type="dxa"/>
              <w:start w:w="100" w:type="dxa"/>
              <w:bottom w:w="80" w:type="dxa"/>
              <w:end w:w="100" w:type="dxa"/>
            </w:tcMar>
            <w:vAlign w:val="top"/>
          </w:tcPr>
          <w:p>
            <w:r>
              <w:rPr>
                <w:rFonts w:ascii="Arial" w:hAnsi="Arial" w:eastAsia="Arial"/>
                <w:sz w:val="17"/>
              </w:rPr>
              <w:t>Adapter not detected or port list is stale</w:t>
            </w:r>
          </w:p>
        </w:tc>
        <w:tc>
          <w:tcPr>
            <w:tcW w:type="dxa" w:w="4608"/>
            <w:tcMar>
              <w:top w:w="80" w:type="dxa"/>
              <w:start w:w="100" w:type="dxa"/>
              <w:bottom w:w="80" w:type="dxa"/>
              <w:end w:w="100" w:type="dxa"/>
            </w:tcMar>
            <w:vAlign w:val="top"/>
          </w:tcPr>
          <w:p>
            <w:r>
              <w:rPr>
                <w:rFonts w:ascii="Arial" w:hAnsi="Arial" w:eastAsia="Arial"/>
                <w:sz w:val="17"/>
              </w:rPr>
              <w:t>Check Device Manager, reconnect the adapter, then click Refresh.</w:t>
            </w:r>
          </w:p>
        </w:tc>
      </w:tr>
      <w:tr>
        <w:trPr>
          <w:cantSplit/>
        </w:trPr>
        <w:tc>
          <w:tcPr>
            <w:tcW w:type="dxa" w:w="2304"/>
            <w:tcMar>
              <w:top w:w="80" w:type="dxa"/>
              <w:start w:w="100" w:type="dxa"/>
              <w:bottom w:w="80" w:type="dxa"/>
              <w:end w:w="100" w:type="dxa"/>
            </w:tcMar>
            <w:vAlign w:val="top"/>
            <w:shd w:fill="F8FAFC"/>
          </w:tcPr>
          <w:p>
            <w:r>
              <w:rPr>
                <w:rFonts w:ascii="Arial" w:hAnsi="Arial" w:eastAsia="Arial"/>
                <w:sz w:val="17"/>
              </w:rPr>
              <w:t>Connect and Identify fails</w:t>
            </w:r>
          </w:p>
        </w:tc>
        <w:tc>
          <w:tcPr>
            <w:tcW w:type="dxa" w:w="3312"/>
            <w:tcMar>
              <w:top w:w="80" w:type="dxa"/>
              <w:start w:w="100" w:type="dxa"/>
              <w:bottom w:w="80" w:type="dxa"/>
              <w:end w:w="100" w:type="dxa"/>
            </w:tcMar>
            <w:vAlign w:val="top"/>
            <w:shd w:fill="F8FAFC"/>
          </w:tcPr>
          <w:p>
            <w:r>
              <w:rPr>
                <w:rFonts w:ascii="Arial" w:hAnsi="Arial" w:eastAsia="Arial"/>
                <w:sz w:val="17"/>
              </w:rPr>
              <w:t>Wrong COM port, baud, parity, cable, or interface mode</w:t>
            </w:r>
          </w:p>
        </w:tc>
        <w:tc>
          <w:tcPr>
            <w:tcW w:type="dxa" w:w="4608"/>
            <w:tcMar>
              <w:top w:w="80" w:type="dxa"/>
              <w:start w:w="100" w:type="dxa"/>
              <w:bottom w:w="80" w:type="dxa"/>
              <w:end w:w="100" w:type="dxa"/>
            </w:tcMar>
            <w:vAlign w:val="top"/>
            <w:shd w:fill="F8FAFC"/>
          </w:tcPr>
          <w:p>
            <w:r>
              <w:rPr>
                <w:rFonts w:ascii="Arial" w:hAnsi="Arial" w:eastAsia="Arial"/>
                <w:sz w:val="17"/>
              </w:rPr>
              <w:t>Match the Fluke 45 serial settings and verify RS-232 cabling.</w:t>
            </w:r>
          </w:p>
        </w:tc>
      </w:tr>
      <w:tr>
        <w:trPr>
          <w:cantSplit/>
        </w:trPr>
        <w:tc>
          <w:tcPr>
            <w:tcW w:type="dxa" w:w="2304"/>
            <w:tcMar>
              <w:top w:w="80" w:type="dxa"/>
              <w:start w:w="100" w:type="dxa"/>
              <w:bottom w:w="80" w:type="dxa"/>
              <w:end w:w="100" w:type="dxa"/>
            </w:tcMar>
            <w:vAlign w:val="top"/>
          </w:tcPr>
          <w:p>
            <w:r>
              <w:rPr>
                <w:rFonts w:ascii="Arial" w:hAnsi="Arial" w:eastAsia="Arial"/>
                <w:sz w:val="17"/>
              </w:rPr>
              <w:t>Port access error</w:t>
            </w:r>
          </w:p>
        </w:tc>
        <w:tc>
          <w:tcPr>
            <w:tcW w:type="dxa" w:w="3312"/>
            <w:tcMar>
              <w:top w:w="80" w:type="dxa"/>
              <w:start w:w="100" w:type="dxa"/>
              <w:bottom w:w="80" w:type="dxa"/>
              <w:end w:w="100" w:type="dxa"/>
            </w:tcMar>
            <w:vAlign w:val="top"/>
          </w:tcPr>
          <w:p>
            <w:r>
              <w:rPr>
                <w:rFonts w:ascii="Arial" w:hAnsi="Arial" w:eastAsia="Arial"/>
                <w:sz w:val="17"/>
              </w:rPr>
              <w:t>Another application is using the COM port</w:t>
            </w:r>
          </w:p>
        </w:tc>
        <w:tc>
          <w:tcPr>
            <w:tcW w:type="dxa" w:w="4608"/>
            <w:tcMar>
              <w:top w:w="80" w:type="dxa"/>
              <w:start w:w="100" w:type="dxa"/>
              <w:bottom w:w="80" w:type="dxa"/>
              <w:end w:w="100" w:type="dxa"/>
            </w:tcMar>
            <w:vAlign w:val="top"/>
          </w:tcPr>
          <w:p>
            <w:r>
              <w:rPr>
                <w:rFonts w:ascii="Arial" w:hAnsi="Arial" w:eastAsia="Arial"/>
                <w:sz w:val="17"/>
              </w:rPr>
              <w:t>Close terminal, vendor, or logging software using that port.</w:t>
            </w:r>
          </w:p>
        </w:tc>
      </w:tr>
      <w:tr>
        <w:trPr>
          <w:cantSplit/>
        </w:trPr>
        <w:tc>
          <w:tcPr>
            <w:tcW w:type="dxa" w:w="2304"/>
            <w:tcMar>
              <w:top w:w="80" w:type="dxa"/>
              <w:start w:w="100" w:type="dxa"/>
              <w:bottom w:w="80" w:type="dxa"/>
              <w:end w:w="100" w:type="dxa"/>
            </w:tcMar>
            <w:vAlign w:val="top"/>
            <w:shd w:fill="F8FAFC"/>
          </w:tcPr>
          <w:p>
            <w:r>
              <w:rPr>
                <w:rFonts w:ascii="Arial" w:hAnsi="Arial" w:eastAsia="Arial"/>
                <w:sz w:val="17"/>
              </w:rPr>
              <w:t>Live display stops</w:t>
            </w:r>
          </w:p>
        </w:tc>
        <w:tc>
          <w:tcPr>
            <w:tcW w:type="dxa" w:w="3312"/>
            <w:tcMar>
              <w:top w:w="80" w:type="dxa"/>
              <w:start w:w="100" w:type="dxa"/>
              <w:bottom w:w="80" w:type="dxa"/>
              <w:end w:w="100" w:type="dxa"/>
            </w:tcMar>
            <w:vAlign w:val="top"/>
            <w:shd w:fill="F8FAFC"/>
          </w:tcPr>
          <w:p>
            <w:r>
              <w:rPr>
                <w:rFonts w:ascii="Arial" w:hAnsi="Arial" w:eastAsia="Arial"/>
                <w:sz w:val="17"/>
              </w:rPr>
              <w:t>Repeated protocol errors or serial interruption</w:t>
            </w:r>
          </w:p>
        </w:tc>
        <w:tc>
          <w:tcPr>
            <w:tcW w:type="dxa" w:w="4608"/>
            <w:tcMar>
              <w:top w:w="80" w:type="dxa"/>
              <w:start w:w="100" w:type="dxa"/>
              <w:bottom w:w="80" w:type="dxa"/>
              <w:end w:w="100" w:type="dxa"/>
            </w:tcMar>
            <w:vAlign w:val="top"/>
            <w:shd w:fill="F8FAFC"/>
          </w:tcPr>
          <w:p>
            <w:r>
              <w:rPr>
                <w:rFonts w:ascii="Arial" w:hAnsi="Arial" w:eastAsia="Arial"/>
                <w:sz w:val="17"/>
              </w:rPr>
              <w:t>Review the event log, verify cabling, then reconnect.</w:t>
            </w:r>
          </w:p>
        </w:tc>
      </w:tr>
      <w:tr>
        <w:trPr>
          <w:cantSplit/>
        </w:trPr>
        <w:tc>
          <w:tcPr>
            <w:tcW w:type="dxa" w:w="2304"/>
            <w:tcMar>
              <w:top w:w="80" w:type="dxa"/>
              <w:start w:w="100" w:type="dxa"/>
              <w:bottom w:w="80" w:type="dxa"/>
              <w:end w:w="100" w:type="dxa"/>
            </w:tcMar>
            <w:vAlign w:val="top"/>
          </w:tcPr>
          <w:p>
            <w:r>
              <w:rPr>
                <w:rFonts w:ascii="Arial" w:hAnsi="Arial" w:eastAsia="Arial"/>
                <w:sz w:val="17"/>
              </w:rPr>
              <w:t>Secondary display is inactive</w:t>
            </w:r>
          </w:p>
        </w:tc>
        <w:tc>
          <w:tcPr>
            <w:tcW w:type="dxa" w:w="3312"/>
            <w:tcMar>
              <w:top w:w="80" w:type="dxa"/>
              <w:start w:w="100" w:type="dxa"/>
              <w:bottom w:w="80" w:type="dxa"/>
              <w:end w:w="100" w:type="dxa"/>
            </w:tcMar>
            <w:vAlign w:val="top"/>
          </w:tcPr>
          <w:p>
            <w:r>
              <w:rPr>
                <w:rFonts w:ascii="Arial" w:hAnsi="Arial" w:eastAsia="Arial"/>
                <w:sz w:val="17"/>
              </w:rPr>
              <w:t>Fluke 45 secondary display is not enabled</w:t>
            </w:r>
          </w:p>
        </w:tc>
        <w:tc>
          <w:tcPr>
            <w:tcW w:type="dxa" w:w="4608"/>
            <w:tcMar>
              <w:top w:w="80" w:type="dxa"/>
              <w:start w:w="100" w:type="dxa"/>
              <w:bottom w:w="80" w:type="dxa"/>
              <w:end w:w="100" w:type="dxa"/>
            </w:tcMar>
            <w:vAlign w:val="top"/>
          </w:tcPr>
          <w:p>
            <w:r>
              <w:rPr>
                <w:rFonts w:ascii="Arial" w:hAnsi="Arial" w:eastAsia="Arial"/>
                <w:sz w:val="17"/>
              </w:rPr>
              <w:t>Enable the desired secondary measurement on the meter.</w:t>
            </w:r>
          </w:p>
        </w:tc>
      </w:tr>
      <w:tr>
        <w:trPr>
          <w:cantSplit/>
        </w:trPr>
        <w:tc>
          <w:tcPr>
            <w:tcW w:type="dxa" w:w="2304"/>
            <w:tcMar>
              <w:top w:w="80" w:type="dxa"/>
              <w:start w:w="100" w:type="dxa"/>
              <w:bottom w:w="80" w:type="dxa"/>
              <w:end w:w="100" w:type="dxa"/>
            </w:tcMar>
            <w:vAlign w:val="top"/>
            <w:shd w:fill="F8FAFC"/>
          </w:tcPr>
          <w:p>
            <w:r>
              <w:rPr>
                <w:rFonts w:ascii="Arial" w:hAnsi="Arial" w:eastAsia="Arial"/>
                <w:sz w:val="17"/>
              </w:rPr>
              <w:t>CSV will not start</w:t>
            </w:r>
          </w:p>
        </w:tc>
        <w:tc>
          <w:tcPr>
            <w:tcW w:type="dxa" w:w="3312"/>
            <w:tcMar>
              <w:top w:w="80" w:type="dxa"/>
              <w:start w:w="100" w:type="dxa"/>
              <w:bottom w:w="80" w:type="dxa"/>
              <w:end w:w="100" w:type="dxa"/>
            </w:tcMar>
            <w:vAlign w:val="top"/>
            <w:shd w:fill="F8FAFC"/>
          </w:tcPr>
          <w:p>
            <w:r>
              <w:rPr>
                <w:rFonts w:ascii="Arial" w:hAnsi="Arial" w:eastAsia="Arial"/>
                <w:sz w:val="17"/>
              </w:rPr>
              <w:t>Live display is still active or output path is invalid</w:t>
            </w:r>
          </w:p>
        </w:tc>
        <w:tc>
          <w:tcPr>
            <w:tcW w:type="dxa" w:w="4608"/>
            <w:tcMar>
              <w:top w:w="80" w:type="dxa"/>
              <w:start w:w="100" w:type="dxa"/>
              <w:bottom w:w="80" w:type="dxa"/>
              <w:end w:w="100" w:type="dxa"/>
            </w:tcMar>
            <w:vAlign w:val="top"/>
            <w:shd w:fill="F8FAFC"/>
          </w:tcPr>
          <w:p>
            <w:r>
              <w:rPr>
                <w:rFonts w:ascii="Arial" w:hAnsi="Arial" w:eastAsia="Arial"/>
                <w:sz w:val="17"/>
              </w:rPr>
              <w:t>Stop live display and verify the selected output folder.</w:t>
            </w:r>
          </w:p>
        </w:tc>
      </w:tr>
      <w:tr>
        <w:trPr>
          <w:cantSplit/>
        </w:trPr>
        <w:tc>
          <w:tcPr>
            <w:tcW w:type="dxa" w:w="2304"/>
            <w:tcMar>
              <w:top w:w="80" w:type="dxa"/>
              <w:start w:w="100" w:type="dxa"/>
              <w:bottom w:w="80" w:type="dxa"/>
              <w:end w:w="100" w:type="dxa"/>
            </w:tcMar>
            <w:vAlign w:val="top"/>
          </w:tcPr>
          <w:p>
            <w:r>
              <w:rPr>
                <w:rFonts w:ascii="Arial" w:hAnsi="Arial" w:eastAsia="Arial"/>
                <w:sz w:val="17"/>
              </w:rPr>
              <w:t>CSV interval seems slower than requested</w:t>
            </w:r>
          </w:p>
        </w:tc>
        <w:tc>
          <w:tcPr>
            <w:tcW w:type="dxa" w:w="3312"/>
            <w:tcMar>
              <w:top w:w="80" w:type="dxa"/>
              <w:start w:w="100" w:type="dxa"/>
              <w:bottom w:w="80" w:type="dxa"/>
              <w:end w:w="100" w:type="dxa"/>
            </w:tcMar>
            <w:vAlign w:val="top"/>
          </w:tcPr>
          <w:p>
            <w:r>
              <w:rPr>
                <w:rFonts w:ascii="Arial" w:hAnsi="Arial" w:eastAsia="Arial"/>
                <w:sz w:val="17"/>
              </w:rPr>
              <w:t>Meter conversion or serial transaction time is limiting</w:t>
            </w:r>
          </w:p>
        </w:tc>
        <w:tc>
          <w:tcPr>
            <w:tcW w:type="dxa" w:w="4608"/>
            <w:tcMar>
              <w:top w:w="80" w:type="dxa"/>
              <w:start w:w="100" w:type="dxa"/>
              <w:bottom w:w="80" w:type="dxa"/>
              <w:end w:w="100" w:type="dxa"/>
            </w:tcMar>
            <w:vAlign w:val="top"/>
          </w:tcPr>
          <w:p>
            <w:r>
              <w:rPr>
                <w:rFonts w:ascii="Arial" w:hAnsi="Arial" w:eastAsia="Arial"/>
                <w:sz w:val="17"/>
              </w:rPr>
              <w:t>Use a realistic interval or select a faster meter rate.</w:t>
            </w:r>
          </w:p>
        </w:tc>
      </w:tr>
      <w:tr>
        <w:trPr>
          <w:cantSplit/>
        </w:trPr>
        <w:tc>
          <w:tcPr>
            <w:tcW w:type="dxa" w:w="2304"/>
            <w:tcMar>
              <w:top w:w="80" w:type="dxa"/>
              <w:start w:w="100" w:type="dxa"/>
              <w:bottom w:w="80" w:type="dxa"/>
              <w:end w:w="100" w:type="dxa"/>
            </w:tcMar>
            <w:vAlign w:val="top"/>
            <w:shd w:fill="F8FAFC"/>
          </w:tcPr>
          <w:p>
            <w:r>
              <w:rPr>
                <w:rFonts w:ascii="Arial" w:hAnsi="Arial" w:eastAsia="Arial"/>
                <w:sz w:val="17"/>
              </w:rPr>
              <w:t>Tkinter installation error</w:t>
            </w:r>
          </w:p>
        </w:tc>
        <w:tc>
          <w:tcPr>
            <w:tcW w:type="dxa" w:w="3312"/>
            <w:tcMar>
              <w:top w:w="80" w:type="dxa"/>
              <w:start w:w="100" w:type="dxa"/>
              <w:bottom w:w="80" w:type="dxa"/>
              <w:end w:w="100" w:type="dxa"/>
            </w:tcMar>
            <w:vAlign w:val="top"/>
            <w:shd w:fill="F8FAFC"/>
          </w:tcPr>
          <w:p>
            <w:r>
              <w:rPr>
                <w:rFonts w:ascii="Arial" w:hAnsi="Arial" w:eastAsia="Arial"/>
                <w:sz w:val="17"/>
              </w:rPr>
              <w:t>Python Tcl/Tk component is unavailable</w:t>
            </w:r>
          </w:p>
        </w:tc>
        <w:tc>
          <w:tcPr>
            <w:tcW w:type="dxa" w:w="4608"/>
            <w:tcMar>
              <w:top w:w="80" w:type="dxa"/>
              <w:start w:w="100" w:type="dxa"/>
              <w:bottom w:w="80" w:type="dxa"/>
              <w:end w:w="100" w:type="dxa"/>
            </w:tcMar>
            <w:vAlign w:val="top"/>
            <w:shd w:fill="F8FAFC"/>
          </w:tcPr>
          <w:p>
            <w:r>
              <w:rPr>
                <w:rFonts w:ascii="Arial" w:hAnsi="Arial" w:eastAsia="Arial"/>
                <w:sz w:val="17"/>
              </w:rPr>
              <w:t>Run py -3.13 -m tkinter and repair Python Tcl/Tk if required.</w:t>
            </w:r>
          </w:p>
        </w:tc>
      </w:tr>
    </w:tbl>
    <w:p>
      <w:pPr>
        <w:spacing w:after="0"/>
      </w:pPr>
    </w:p>
    <w:p>
      <w:pPr>
        <w:pStyle w:val="Heading2"/>
        <w:keepNext/>
      </w:pPr>
      <w:r>
        <w:t>12.1 Diagnostic Batch File</w:t>
      </w:r>
    </w:p>
    <w:p>
      <w:r>
        <w:t>R07 includes:</w:t>
      </w:r>
    </w:p>
    <w:tbl>
      <w:tblPr>
        <w:tblW w:type="auto" w:w="0"/>
        <w:jc w:val="center"/>
        <w:tblLook w:firstColumn="1" w:firstRow="1" w:lastColumn="0" w:lastRow="0" w:noHBand="0" w:noVBand="1" w:val="04A0"/>
      </w:tblPr>
      <w:tblGrid>
        <w:gridCol w:w="10224"/>
      </w:tblGrid>
      <w:tr>
        <w:trPr>
          <w:tblHeader w:val="true"/>
          <w:cantSplit/>
        </w:trPr>
        <w:tc>
          <w:tcPr>
            <w:tcW w:type="dxa" w:w="10224"/>
            <w:shd w:fill="F2F2F2"/>
            <w:tcMar>
              <w:top w:w="80" w:type="dxa"/>
              <w:start w:w="130" w:type="dxa"/>
              <w:bottom w:w="80" w:type="dxa"/>
              <w:end w:w="130" w:type="dxa"/>
            </w:tcMar>
          </w:tcPr>
          <w:p>
            <w:pPr>
              <w:pStyle w:val="CodeBlock"/>
            </w:pPr>
            <w:r>
              <w:rPr>
                <w:rFonts w:ascii="Consolas" w:hAnsi="Consolas" w:eastAsia="Consolas"/>
                <w:sz w:val="17"/>
              </w:rPr>
              <w:t>diagnose_fluke45.bat</w:t>
            </w:r>
          </w:p>
        </w:tc>
      </w:tr>
    </w:tbl>
    <w:p>
      <w:pPr>
        <w:spacing w:after="0"/>
      </w:pPr>
    </w:p>
    <w:p>
      <w:r>
        <w:t>Use it when investigating Python, Tcl/Tk, dependency, or application startup problems.</w:t>
      </w:r>
    </w:p>
    <w:p>
      <w:pPr>
        <w:pStyle w:val="Heading1"/>
        <w:keepNext/>
      </w:pPr>
      <w:r>
        <w:t>13. Configuration, Logs, and File Locations</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2880"/>
            <w:shd w:fill="1F4E79"/>
            <w:tcMar>
              <w:top w:w="80" w:type="dxa"/>
              <w:start w:w="100" w:type="dxa"/>
              <w:bottom w:w="80" w:type="dxa"/>
              <w:end w:w="100" w:type="dxa"/>
            </w:tcMar>
            <w:vAlign w:val="center"/>
          </w:tcPr>
          <w:p>
            <w:pPr>
              <w:jc w:val="left"/>
            </w:pPr>
            <w:r>
              <w:rPr>
                <w:rFonts w:ascii="Arial" w:hAnsi="Arial" w:eastAsia="Arial"/>
                <w:b/>
                <w:color w:val="FFFFFF"/>
                <w:sz w:val="17"/>
              </w:rPr>
              <w:t>Item</w:t>
            </w:r>
          </w:p>
        </w:tc>
        <w:tc>
          <w:tcPr>
            <w:tcW w:type="dxa" w:w="7056"/>
            <w:shd w:fill="1F4E79"/>
            <w:tcMar>
              <w:top w:w="80" w:type="dxa"/>
              <w:start w:w="100" w:type="dxa"/>
              <w:bottom w:w="80" w:type="dxa"/>
              <w:end w:w="100" w:type="dxa"/>
            </w:tcMar>
            <w:vAlign w:val="center"/>
          </w:tcPr>
          <w:p>
            <w:pPr>
              <w:jc w:val="left"/>
            </w:pPr>
            <w:r>
              <w:rPr>
                <w:rFonts w:ascii="Arial" w:hAnsi="Arial" w:eastAsia="Arial"/>
                <w:b/>
                <w:color w:val="FFFFFF"/>
                <w:sz w:val="17"/>
              </w:rPr>
              <w:t>Location / Behavior</w:t>
            </w:r>
          </w:p>
        </w:tc>
      </w:tr>
      <w:tr>
        <w:trPr>
          <w:cantSplit/>
        </w:trPr>
        <w:tc>
          <w:tcPr>
            <w:tcW w:type="dxa" w:w="2880"/>
            <w:tcMar>
              <w:top w:w="80" w:type="dxa"/>
              <w:start w:w="100" w:type="dxa"/>
              <w:bottom w:w="80" w:type="dxa"/>
              <w:end w:w="100" w:type="dxa"/>
            </w:tcMar>
            <w:vAlign w:val="top"/>
          </w:tcPr>
          <w:p>
            <w:r>
              <w:rPr>
                <w:rFonts w:ascii="Arial" w:hAnsi="Arial" w:eastAsia="Arial"/>
                <w:sz w:val="17"/>
              </w:rPr>
              <w:t>Default CSV folder</w:t>
            </w:r>
          </w:p>
        </w:tc>
        <w:tc>
          <w:tcPr>
            <w:tcW w:type="dxa" w:w="7056"/>
            <w:tcMar>
              <w:top w:w="80" w:type="dxa"/>
              <w:start w:w="100" w:type="dxa"/>
              <w:bottom w:w="80" w:type="dxa"/>
              <w:end w:w="100" w:type="dxa"/>
            </w:tcMar>
            <w:vAlign w:val="top"/>
          </w:tcPr>
          <w:p>
            <w:r>
              <w:rPr>
                <w:rFonts w:ascii="Arial" w:hAnsi="Arial" w:eastAsia="Arial"/>
                <w:sz w:val="17"/>
              </w:rPr>
              <w:t>%USERPROFILE%\Documents\Fluke45_Logs</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Application log</w:t>
            </w:r>
          </w:p>
        </w:tc>
        <w:tc>
          <w:tcPr>
            <w:tcW w:type="dxa" w:w="7056"/>
            <w:tcMar>
              <w:top w:w="80" w:type="dxa"/>
              <w:start w:w="100" w:type="dxa"/>
              <w:bottom w:w="80" w:type="dxa"/>
              <w:end w:w="100" w:type="dxa"/>
            </w:tcMar>
            <w:vAlign w:val="top"/>
            <w:shd w:fill="F8FAFC"/>
          </w:tcPr>
          <w:p>
            <w:r>
              <w:rPr>
                <w:rFonts w:ascii="Arial" w:hAnsi="Arial" w:eastAsia="Arial"/>
                <w:sz w:val="17"/>
              </w:rPr>
              <w:t>%LOCALAPPDATA%\Fluke45Logger\logs\fluke45_application.log</w:t>
            </w:r>
          </w:p>
        </w:tc>
      </w:tr>
      <w:tr>
        <w:trPr>
          <w:cantSplit/>
        </w:trPr>
        <w:tc>
          <w:tcPr>
            <w:tcW w:type="dxa" w:w="2880"/>
            <w:tcMar>
              <w:top w:w="80" w:type="dxa"/>
              <w:start w:w="100" w:type="dxa"/>
              <w:bottom w:w="80" w:type="dxa"/>
              <w:end w:w="100" w:type="dxa"/>
            </w:tcMar>
            <w:vAlign w:val="top"/>
          </w:tcPr>
          <w:p>
            <w:r>
              <w:rPr>
                <w:rFonts w:ascii="Arial" w:hAnsi="Arial" w:eastAsia="Arial"/>
                <w:sz w:val="17"/>
              </w:rPr>
              <w:t>Launcher error log</w:t>
            </w:r>
          </w:p>
        </w:tc>
        <w:tc>
          <w:tcPr>
            <w:tcW w:type="dxa" w:w="7056"/>
            <w:tcMar>
              <w:top w:w="80" w:type="dxa"/>
              <w:start w:w="100" w:type="dxa"/>
              <w:bottom w:w="80" w:type="dxa"/>
              <w:end w:w="100" w:type="dxa"/>
            </w:tcMar>
            <w:vAlign w:val="top"/>
          </w:tcPr>
          <w:p>
            <w:r>
              <w:rPr>
                <w:rFonts w:ascii="Arial" w:hAnsi="Arial" w:eastAsia="Arial"/>
                <w:sz w:val="17"/>
              </w:rPr>
              <w:t>&lt;R07 application folder&gt;\launcher_error.log</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Persistent settings</w:t>
            </w:r>
          </w:p>
        </w:tc>
        <w:tc>
          <w:tcPr>
            <w:tcW w:type="dxa" w:w="7056"/>
            <w:tcMar>
              <w:top w:w="80" w:type="dxa"/>
              <w:start w:w="100" w:type="dxa"/>
              <w:bottom w:w="80" w:type="dxa"/>
              <w:end w:w="100" w:type="dxa"/>
            </w:tcMar>
            <w:vAlign w:val="top"/>
            <w:shd w:fill="F8FAFC"/>
          </w:tcPr>
          <w:p>
            <w:r>
              <w:rPr>
                <w:rFonts w:ascii="Arial" w:hAnsi="Arial" w:eastAsia="Arial"/>
                <w:sz w:val="17"/>
              </w:rPr>
              <w:t>%LOCALAPPDATA%\Fluke45Logger\config.json</w:t>
            </w:r>
          </w:p>
        </w:tc>
      </w:tr>
      <w:tr>
        <w:trPr>
          <w:cantSplit/>
        </w:trPr>
        <w:tc>
          <w:tcPr>
            <w:tcW w:type="dxa" w:w="2880"/>
            <w:tcMar>
              <w:top w:w="80" w:type="dxa"/>
              <w:start w:w="100" w:type="dxa"/>
              <w:bottom w:w="80" w:type="dxa"/>
              <w:end w:w="100" w:type="dxa"/>
            </w:tcMar>
            <w:vAlign w:val="top"/>
          </w:tcPr>
          <w:p>
            <w:r>
              <w:rPr>
                <w:rFonts w:ascii="Arial" w:hAnsi="Arial" w:eastAsia="Arial"/>
                <w:sz w:val="17"/>
              </w:rPr>
              <w:t>Private Python environment</w:t>
            </w:r>
          </w:p>
        </w:tc>
        <w:tc>
          <w:tcPr>
            <w:tcW w:type="dxa" w:w="7056"/>
            <w:tcMar>
              <w:top w:w="80" w:type="dxa"/>
              <w:start w:w="100" w:type="dxa"/>
              <w:bottom w:w="80" w:type="dxa"/>
              <w:end w:w="100" w:type="dxa"/>
            </w:tcMar>
            <w:vAlign w:val="top"/>
          </w:tcPr>
          <w:p>
            <w:r>
              <w:rPr>
                <w:rFonts w:ascii="Arial" w:hAnsi="Arial" w:eastAsia="Arial"/>
                <w:sz w:val="17"/>
              </w:rPr>
              <w:t>&lt;R07 application folder&gt;\.venv</w:t>
            </w:r>
          </w:p>
        </w:tc>
      </w:tr>
    </w:tbl>
    <w:p>
      <w:pPr>
        <w:spacing w:after="0"/>
      </w:pPr>
    </w:p>
    <w:p>
      <w:r>
        <w:t>The application event log shown in the GUI is bounded so long sessions do not grow the display indefinitely. Persistent diagnostic logging uses the Windows local application-data area.</w:t>
      </w:r>
    </w:p>
    <w:p>
      <w:pPr>
        <w:pStyle w:val="Heading1"/>
        <w:keepNext/>
      </w:pPr>
      <w:r>
        <w:t>14. Shutdown, Reinstallation, and Removal</w:t>
      </w:r>
    </w:p>
    <w:p>
      <w:pPr>
        <w:pStyle w:val="Heading2"/>
        <w:keepNext/>
      </w:pPr>
      <w:r>
        <w:t>14.1 Normal Shutdown</w:t>
      </w:r>
    </w:p>
    <w:p>
      <w:pPr>
        <w:spacing w:after="50"/>
        <w:ind w:left="374" w:hanging="288"/>
      </w:pPr>
      <w:r>
        <w:rPr>
          <w:rFonts w:ascii="Arial" w:hAnsi="Arial" w:eastAsia="Arial"/>
          <w:sz w:val="18"/>
        </w:rPr>
      </w:r>
      <w:r>
        <w:rPr>
          <w:rFonts w:ascii="Arial" w:hAnsi="Arial"/>
          <w:sz w:val="18"/>
        </w:rPr>
        <w:t>1.  Stop live display if active.</w:t>
      </w:r>
    </w:p>
    <w:p>
      <w:pPr>
        <w:spacing w:after="50"/>
        <w:ind w:left="374" w:hanging="288"/>
      </w:pPr>
      <w:r>
        <w:rPr>
          <w:rFonts w:ascii="Arial" w:hAnsi="Arial" w:eastAsia="Arial"/>
          <w:sz w:val="18"/>
        </w:rPr>
      </w:r>
      <w:r>
        <w:rPr>
          <w:rFonts w:ascii="Arial" w:hAnsi="Arial"/>
          <w:sz w:val="18"/>
        </w:rPr>
        <w:t>2.  Stop CSV logging if active.</w:t>
      </w:r>
    </w:p>
    <w:p>
      <w:pPr>
        <w:spacing w:after="50"/>
        <w:ind w:left="374" w:hanging="288"/>
      </w:pPr>
      <w:r>
        <w:rPr>
          <w:rFonts w:ascii="Arial" w:hAnsi="Arial" w:eastAsia="Arial"/>
          <w:sz w:val="18"/>
        </w:rPr>
      </w:r>
      <w:r>
        <w:rPr>
          <w:rFonts w:ascii="Arial" w:hAnsi="Arial"/>
          <w:sz w:val="18"/>
        </w:rPr>
        <w:t>3.  Disconnect the Fluke 45.</w:t>
      </w:r>
    </w:p>
    <w:p>
      <w:pPr>
        <w:spacing w:after="50"/>
        <w:ind w:left="374" w:hanging="288"/>
      </w:pPr>
      <w:r>
        <w:rPr>
          <w:rFonts w:ascii="Arial" w:hAnsi="Arial" w:eastAsia="Arial"/>
          <w:sz w:val="18"/>
        </w:rPr>
      </w:r>
      <w:r>
        <w:rPr>
          <w:rFonts w:ascii="Arial" w:hAnsi="Arial"/>
          <w:sz w:val="18"/>
        </w:rPr>
        <w:t>4.  Close the application window.</w:t>
      </w:r>
    </w:p>
    <w:p>
      <w:pPr>
        <w:pStyle w:val="Heading2"/>
        <w:keepNext/>
      </w:pPr>
      <w:r>
        <w:t>14.2 Reinstallation</w:t>
      </w:r>
    </w:p>
    <w:p>
      <w:r>
        <w:t>For a clean R07 reinstall, close the application, delete the R07 .venv folder, then run install_fluke45.bat again. The application settings stored under LocalAppData are separate from the private environment.</w:t>
      </w:r>
    </w:p>
    <w:p>
      <w:pPr>
        <w:pStyle w:val="Heading2"/>
        <w:keepNext/>
      </w:pPr>
      <w:r>
        <w:t>14.3 Removal</w:t>
      </w:r>
    </w:p>
    <w:p>
      <w:r>
        <w:t>Because R07 is folder-based, removal is straightforward. Close the application, delete the extracted R07 application folder, and optionally delete the Fluke45Logger folder under LocalAppData if you also want to remove saved settings and diagnostic logs.</w:t>
      </w:r>
    </w:p>
    <w:p>
      <w:pPr>
        <w:pStyle w:val="Heading1"/>
        <w:keepNext/>
      </w:pPr>
      <w:r>
        <w:t>15. Acceptance Checklist</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648"/>
            <w:shd w:fill="0F6B78"/>
            <w:tcMar>
              <w:top w:w="80" w:type="dxa"/>
              <w:start w:w="100" w:type="dxa"/>
              <w:bottom w:w="80" w:type="dxa"/>
              <w:end w:w="100" w:type="dxa"/>
            </w:tcMar>
            <w:vAlign w:val="center"/>
          </w:tcPr>
          <w:p>
            <w:pPr>
              <w:jc w:val="left"/>
            </w:pPr>
            <w:r>
              <w:rPr>
                <w:rFonts w:ascii="Arial" w:hAnsi="Arial" w:eastAsia="Arial"/>
                <w:b/>
                <w:color w:val="FFFFFF"/>
                <w:sz w:val="17"/>
              </w:rPr>
              <w:t>#</w:t>
            </w:r>
          </w:p>
        </w:tc>
        <w:tc>
          <w:tcPr>
            <w:tcW w:type="dxa" w:w="8352"/>
            <w:shd w:fill="0F6B78"/>
            <w:tcMar>
              <w:top w:w="80" w:type="dxa"/>
              <w:start w:w="100" w:type="dxa"/>
              <w:bottom w:w="80" w:type="dxa"/>
              <w:end w:w="100" w:type="dxa"/>
            </w:tcMar>
            <w:vAlign w:val="center"/>
          </w:tcPr>
          <w:p>
            <w:pPr>
              <w:jc w:val="left"/>
            </w:pPr>
            <w:r>
              <w:rPr>
                <w:rFonts w:ascii="Arial" w:hAnsi="Arial" w:eastAsia="Arial"/>
                <w:b/>
                <w:color w:val="FFFFFF"/>
                <w:sz w:val="17"/>
              </w:rPr>
              <w:t>Verification</w:t>
            </w:r>
          </w:p>
        </w:tc>
        <w:tc>
          <w:tcPr>
            <w:tcW w:type="dxa" w:w="864"/>
            <w:shd w:fill="0F6B78"/>
            <w:tcMar>
              <w:top w:w="80" w:type="dxa"/>
              <w:start w:w="100" w:type="dxa"/>
              <w:bottom w:w="80" w:type="dxa"/>
              <w:end w:w="100" w:type="dxa"/>
            </w:tcMar>
            <w:vAlign w:val="center"/>
          </w:tcPr>
          <w:p>
            <w:pPr>
              <w:jc w:val="left"/>
            </w:pPr>
            <w:r>
              <w:rPr>
                <w:rFonts w:ascii="Arial" w:hAnsi="Arial" w:eastAsia="Arial"/>
                <w:b/>
                <w:color w:val="FFFFFF"/>
                <w:sz w:val="17"/>
              </w:rPr>
              <w:t>Pass</w:t>
            </w:r>
          </w:p>
        </w:tc>
      </w:tr>
      <w:tr>
        <w:trPr>
          <w:cantSplit/>
        </w:trPr>
        <w:tc>
          <w:tcPr>
            <w:tcW w:type="dxa" w:w="648"/>
            <w:tcMar>
              <w:top w:w="80" w:type="dxa"/>
              <w:start w:w="100" w:type="dxa"/>
              <w:bottom w:w="80" w:type="dxa"/>
              <w:end w:w="100" w:type="dxa"/>
            </w:tcMar>
            <w:vAlign w:val="top"/>
          </w:tcPr>
          <w:p>
            <w:r>
              <w:rPr>
                <w:rFonts w:ascii="Arial" w:hAnsi="Arial" w:eastAsia="Arial"/>
                <w:sz w:val="17"/>
              </w:rPr>
              <w:t>1</w:t>
            </w:r>
          </w:p>
        </w:tc>
        <w:tc>
          <w:tcPr>
            <w:tcW w:type="dxa" w:w="8352"/>
            <w:tcMar>
              <w:top w:w="80" w:type="dxa"/>
              <w:start w:w="100" w:type="dxa"/>
              <w:bottom w:w="80" w:type="dxa"/>
              <w:end w:w="100" w:type="dxa"/>
            </w:tcMar>
            <w:vAlign w:val="top"/>
          </w:tcPr>
          <w:p>
            <w:r>
              <w:rPr>
                <w:rFonts w:ascii="Arial" w:hAnsi="Arial" w:eastAsia="Arial"/>
                <w:sz w:val="17"/>
              </w:rPr>
              <w:t>R07 package extracted to a normal Windows folder</w:t>
            </w:r>
          </w:p>
        </w:tc>
        <w:tc>
          <w:tcPr>
            <w:tcW w:type="dxa" w:w="864"/>
            <w:tcMar>
              <w:top w:w="80" w:type="dxa"/>
              <w:start w:w="100" w:type="dxa"/>
              <w:bottom w:w="80" w:type="dxa"/>
              <w:end w:w="100" w:type="dxa"/>
            </w:tcMar>
            <w:vAlign w:val="top"/>
          </w:tcPr>
          <w:p>
            <w:r>
              <w:rPr>
                <w:rFonts w:ascii="Arial" w:hAnsi="Arial" w:eastAsia="Arial"/>
                <w:sz w:val="17"/>
              </w:rPr>
              <w:t>☐</w:t>
            </w:r>
          </w:p>
        </w:tc>
      </w:tr>
      <w:tr>
        <w:trPr>
          <w:cantSplit/>
        </w:trPr>
        <w:tc>
          <w:tcPr>
            <w:tcW w:type="dxa" w:w="648"/>
            <w:tcMar>
              <w:top w:w="80" w:type="dxa"/>
              <w:start w:w="100" w:type="dxa"/>
              <w:bottom w:w="80" w:type="dxa"/>
              <w:end w:w="100" w:type="dxa"/>
            </w:tcMar>
            <w:vAlign w:val="top"/>
            <w:shd w:fill="F8FAFC"/>
          </w:tcPr>
          <w:p>
            <w:r>
              <w:rPr>
                <w:rFonts w:ascii="Arial" w:hAnsi="Arial" w:eastAsia="Arial"/>
                <w:sz w:val="17"/>
              </w:rPr>
              <w:t>2</w:t>
            </w:r>
          </w:p>
        </w:tc>
        <w:tc>
          <w:tcPr>
            <w:tcW w:type="dxa" w:w="8352"/>
            <w:tcMar>
              <w:top w:w="80" w:type="dxa"/>
              <w:start w:w="100" w:type="dxa"/>
              <w:bottom w:w="80" w:type="dxa"/>
              <w:end w:w="100" w:type="dxa"/>
            </w:tcMar>
            <w:vAlign w:val="top"/>
            <w:shd w:fill="F8FAFC"/>
          </w:tcPr>
          <w:p>
            <w:r>
              <w:rPr>
                <w:rFonts w:ascii="Arial" w:hAnsi="Arial" w:eastAsia="Arial"/>
                <w:sz w:val="17"/>
              </w:rPr>
              <w:t>install_fluke45.bat completes successfully</w:t>
            </w:r>
          </w:p>
        </w:tc>
        <w:tc>
          <w:tcPr>
            <w:tcW w:type="dxa" w:w="864"/>
            <w:tcMar>
              <w:top w:w="80" w:type="dxa"/>
              <w:start w:w="100" w:type="dxa"/>
              <w:bottom w:w="80" w:type="dxa"/>
              <w:end w:w="100" w:type="dxa"/>
            </w:tcMar>
            <w:vAlign w:val="top"/>
            <w:shd w:fill="F8FAFC"/>
          </w:tcPr>
          <w:p>
            <w:r>
              <w:rPr>
                <w:rFonts w:ascii="Arial" w:hAnsi="Arial" w:eastAsia="Arial"/>
                <w:sz w:val="17"/>
              </w:rPr>
              <w:t>☐</w:t>
            </w:r>
          </w:p>
        </w:tc>
      </w:tr>
      <w:tr>
        <w:trPr>
          <w:cantSplit/>
        </w:trPr>
        <w:tc>
          <w:tcPr>
            <w:tcW w:type="dxa" w:w="648"/>
            <w:tcMar>
              <w:top w:w="80" w:type="dxa"/>
              <w:start w:w="100" w:type="dxa"/>
              <w:bottom w:w="80" w:type="dxa"/>
              <w:end w:w="100" w:type="dxa"/>
            </w:tcMar>
            <w:vAlign w:val="top"/>
          </w:tcPr>
          <w:p>
            <w:r>
              <w:rPr>
                <w:rFonts w:ascii="Arial" w:hAnsi="Arial" w:eastAsia="Arial"/>
                <w:sz w:val="17"/>
              </w:rPr>
              <w:t>3</w:t>
            </w:r>
          </w:p>
        </w:tc>
        <w:tc>
          <w:tcPr>
            <w:tcW w:type="dxa" w:w="8352"/>
            <w:tcMar>
              <w:top w:w="80" w:type="dxa"/>
              <w:start w:w="100" w:type="dxa"/>
              <w:bottom w:w="80" w:type="dxa"/>
              <w:end w:w="100" w:type="dxa"/>
            </w:tcMar>
            <w:vAlign w:val="top"/>
          </w:tcPr>
          <w:p>
            <w:r>
              <w:rPr>
                <w:rFonts w:ascii="Arial" w:hAnsi="Arial" w:eastAsia="Arial"/>
                <w:sz w:val="17"/>
              </w:rPr>
              <w:t>run_fluke45.bat opens the GUI</w:t>
            </w:r>
          </w:p>
        </w:tc>
        <w:tc>
          <w:tcPr>
            <w:tcW w:type="dxa" w:w="864"/>
            <w:tcMar>
              <w:top w:w="80" w:type="dxa"/>
              <w:start w:w="100" w:type="dxa"/>
              <w:bottom w:w="80" w:type="dxa"/>
              <w:end w:w="100" w:type="dxa"/>
            </w:tcMar>
            <w:vAlign w:val="top"/>
          </w:tcPr>
          <w:p>
            <w:r>
              <w:rPr>
                <w:rFonts w:ascii="Arial" w:hAnsi="Arial" w:eastAsia="Arial"/>
                <w:sz w:val="17"/>
              </w:rPr>
              <w:t>☐</w:t>
            </w:r>
          </w:p>
        </w:tc>
      </w:tr>
      <w:tr>
        <w:trPr>
          <w:cantSplit/>
        </w:trPr>
        <w:tc>
          <w:tcPr>
            <w:tcW w:type="dxa" w:w="648"/>
            <w:tcMar>
              <w:top w:w="80" w:type="dxa"/>
              <w:start w:w="100" w:type="dxa"/>
              <w:bottom w:w="80" w:type="dxa"/>
              <w:end w:w="100" w:type="dxa"/>
            </w:tcMar>
            <w:vAlign w:val="top"/>
            <w:shd w:fill="F8FAFC"/>
          </w:tcPr>
          <w:p>
            <w:r>
              <w:rPr>
                <w:rFonts w:ascii="Arial" w:hAnsi="Arial" w:eastAsia="Arial"/>
                <w:sz w:val="17"/>
              </w:rPr>
              <w:t>4</w:t>
            </w:r>
          </w:p>
        </w:tc>
        <w:tc>
          <w:tcPr>
            <w:tcW w:type="dxa" w:w="8352"/>
            <w:tcMar>
              <w:top w:w="80" w:type="dxa"/>
              <w:start w:w="100" w:type="dxa"/>
              <w:bottom w:w="80" w:type="dxa"/>
              <w:end w:w="100" w:type="dxa"/>
            </w:tcMar>
            <w:vAlign w:val="top"/>
            <w:shd w:fill="F8FAFC"/>
          </w:tcPr>
          <w:p>
            <w:r>
              <w:rPr>
                <w:rFonts w:ascii="Arial" w:hAnsi="Arial" w:eastAsia="Arial"/>
                <w:sz w:val="17"/>
              </w:rPr>
              <w:t>Correct COM port appears after Refresh</w:t>
            </w:r>
          </w:p>
        </w:tc>
        <w:tc>
          <w:tcPr>
            <w:tcW w:type="dxa" w:w="864"/>
            <w:tcMar>
              <w:top w:w="80" w:type="dxa"/>
              <w:start w:w="100" w:type="dxa"/>
              <w:bottom w:w="80" w:type="dxa"/>
              <w:end w:w="100" w:type="dxa"/>
            </w:tcMar>
            <w:vAlign w:val="top"/>
            <w:shd w:fill="F8FAFC"/>
          </w:tcPr>
          <w:p>
            <w:r>
              <w:rPr>
                <w:rFonts w:ascii="Arial" w:hAnsi="Arial" w:eastAsia="Arial"/>
                <w:sz w:val="17"/>
              </w:rPr>
              <w:t>☐</w:t>
            </w:r>
          </w:p>
        </w:tc>
      </w:tr>
      <w:tr>
        <w:trPr>
          <w:cantSplit/>
        </w:trPr>
        <w:tc>
          <w:tcPr>
            <w:tcW w:type="dxa" w:w="648"/>
            <w:tcMar>
              <w:top w:w="80" w:type="dxa"/>
              <w:start w:w="100" w:type="dxa"/>
              <w:bottom w:w="80" w:type="dxa"/>
              <w:end w:w="100" w:type="dxa"/>
            </w:tcMar>
            <w:vAlign w:val="top"/>
          </w:tcPr>
          <w:p>
            <w:r>
              <w:rPr>
                <w:rFonts w:ascii="Arial" w:hAnsi="Arial" w:eastAsia="Arial"/>
                <w:sz w:val="17"/>
              </w:rPr>
              <w:t>5</w:t>
            </w:r>
          </w:p>
        </w:tc>
        <w:tc>
          <w:tcPr>
            <w:tcW w:type="dxa" w:w="8352"/>
            <w:tcMar>
              <w:top w:w="80" w:type="dxa"/>
              <w:start w:w="100" w:type="dxa"/>
              <w:bottom w:w="80" w:type="dxa"/>
              <w:end w:w="100" w:type="dxa"/>
            </w:tcMar>
            <w:vAlign w:val="top"/>
          </w:tcPr>
          <w:p>
            <w:r>
              <w:rPr>
                <w:rFonts w:ascii="Arial" w:hAnsi="Arial" w:eastAsia="Arial"/>
                <w:sz w:val="17"/>
              </w:rPr>
              <w:t>Connect and Identify displays Fluke 45 identity</w:t>
            </w:r>
          </w:p>
        </w:tc>
        <w:tc>
          <w:tcPr>
            <w:tcW w:type="dxa" w:w="864"/>
            <w:tcMar>
              <w:top w:w="80" w:type="dxa"/>
              <w:start w:w="100" w:type="dxa"/>
              <w:bottom w:w="80" w:type="dxa"/>
              <w:end w:w="100" w:type="dxa"/>
            </w:tcMar>
            <w:vAlign w:val="top"/>
          </w:tcPr>
          <w:p>
            <w:r>
              <w:rPr>
                <w:rFonts w:ascii="Arial" w:hAnsi="Arial" w:eastAsia="Arial"/>
                <w:sz w:val="17"/>
              </w:rPr>
              <w:t>☐</w:t>
            </w:r>
          </w:p>
        </w:tc>
      </w:tr>
      <w:tr>
        <w:trPr>
          <w:cantSplit/>
        </w:trPr>
        <w:tc>
          <w:tcPr>
            <w:tcW w:type="dxa" w:w="648"/>
            <w:tcMar>
              <w:top w:w="80" w:type="dxa"/>
              <w:start w:w="100" w:type="dxa"/>
              <w:bottom w:w="80" w:type="dxa"/>
              <w:end w:w="100" w:type="dxa"/>
            </w:tcMar>
            <w:vAlign w:val="top"/>
            <w:shd w:fill="F8FAFC"/>
          </w:tcPr>
          <w:p>
            <w:r>
              <w:rPr>
                <w:rFonts w:ascii="Arial" w:hAnsi="Arial" w:eastAsia="Arial"/>
                <w:sz w:val="17"/>
              </w:rPr>
              <w:t>6</w:t>
            </w:r>
          </w:p>
        </w:tc>
        <w:tc>
          <w:tcPr>
            <w:tcW w:type="dxa" w:w="8352"/>
            <w:tcMar>
              <w:top w:w="80" w:type="dxa"/>
              <w:start w:w="100" w:type="dxa"/>
              <w:bottom w:w="80" w:type="dxa"/>
              <w:end w:w="100" w:type="dxa"/>
            </w:tcMar>
            <w:vAlign w:val="top"/>
            <w:shd w:fill="F8FAFC"/>
          </w:tcPr>
          <w:p>
            <w:r>
              <w:rPr>
                <w:rFonts w:ascii="Arial" w:hAnsi="Arial" w:eastAsia="Arial"/>
                <w:sz w:val="17"/>
              </w:rPr>
              <w:t>Acquire Single Reading updates the primary display</w:t>
            </w:r>
          </w:p>
        </w:tc>
        <w:tc>
          <w:tcPr>
            <w:tcW w:type="dxa" w:w="864"/>
            <w:tcMar>
              <w:top w:w="80" w:type="dxa"/>
              <w:start w:w="100" w:type="dxa"/>
              <w:bottom w:w="80" w:type="dxa"/>
              <w:end w:w="100" w:type="dxa"/>
            </w:tcMar>
            <w:vAlign w:val="top"/>
            <w:shd w:fill="F8FAFC"/>
          </w:tcPr>
          <w:p>
            <w:r>
              <w:rPr>
                <w:rFonts w:ascii="Arial" w:hAnsi="Arial" w:eastAsia="Arial"/>
                <w:sz w:val="17"/>
              </w:rPr>
              <w:t>☐</w:t>
            </w:r>
          </w:p>
        </w:tc>
      </w:tr>
      <w:tr>
        <w:trPr>
          <w:cantSplit/>
        </w:trPr>
        <w:tc>
          <w:tcPr>
            <w:tcW w:type="dxa" w:w="648"/>
            <w:tcMar>
              <w:top w:w="80" w:type="dxa"/>
              <w:start w:w="100" w:type="dxa"/>
              <w:bottom w:w="80" w:type="dxa"/>
              <w:end w:w="100" w:type="dxa"/>
            </w:tcMar>
            <w:vAlign w:val="top"/>
          </w:tcPr>
          <w:p>
            <w:r>
              <w:rPr>
                <w:rFonts w:ascii="Arial" w:hAnsi="Arial" w:eastAsia="Arial"/>
                <w:sz w:val="17"/>
              </w:rPr>
              <w:t>7</w:t>
            </w:r>
          </w:p>
        </w:tc>
        <w:tc>
          <w:tcPr>
            <w:tcW w:type="dxa" w:w="8352"/>
            <w:tcMar>
              <w:top w:w="80" w:type="dxa"/>
              <w:start w:w="100" w:type="dxa"/>
              <w:bottom w:w="80" w:type="dxa"/>
              <w:end w:w="100" w:type="dxa"/>
            </w:tcMar>
            <w:vAlign w:val="top"/>
          </w:tcPr>
          <w:p>
            <w:r>
              <w:rPr>
                <w:rFonts w:ascii="Arial" w:hAnsi="Arial" w:eastAsia="Arial"/>
                <w:sz w:val="17"/>
              </w:rPr>
              <w:t>Secondary display updates when enabled on the meter</w:t>
            </w:r>
          </w:p>
        </w:tc>
        <w:tc>
          <w:tcPr>
            <w:tcW w:type="dxa" w:w="864"/>
            <w:tcMar>
              <w:top w:w="80" w:type="dxa"/>
              <w:start w:w="100" w:type="dxa"/>
              <w:bottom w:w="80" w:type="dxa"/>
              <w:end w:w="100" w:type="dxa"/>
            </w:tcMar>
            <w:vAlign w:val="top"/>
          </w:tcPr>
          <w:p>
            <w:r>
              <w:rPr>
                <w:rFonts w:ascii="Arial" w:hAnsi="Arial" w:eastAsia="Arial"/>
                <w:sz w:val="17"/>
              </w:rPr>
              <w:t>☐</w:t>
            </w:r>
          </w:p>
        </w:tc>
      </w:tr>
      <w:tr>
        <w:trPr>
          <w:cantSplit/>
        </w:trPr>
        <w:tc>
          <w:tcPr>
            <w:tcW w:type="dxa" w:w="648"/>
            <w:tcMar>
              <w:top w:w="80" w:type="dxa"/>
              <w:start w:w="100" w:type="dxa"/>
              <w:bottom w:w="80" w:type="dxa"/>
              <w:end w:w="100" w:type="dxa"/>
            </w:tcMar>
            <w:vAlign w:val="top"/>
            <w:shd w:fill="F8FAFC"/>
          </w:tcPr>
          <w:p>
            <w:r>
              <w:rPr>
                <w:rFonts w:ascii="Arial" w:hAnsi="Arial" w:eastAsia="Arial"/>
                <w:sz w:val="17"/>
              </w:rPr>
              <w:t>8</w:t>
            </w:r>
          </w:p>
        </w:tc>
        <w:tc>
          <w:tcPr>
            <w:tcW w:type="dxa" w:w="8352"/>
            <w:tcMar>
              <w:top w:w="80" w:type="dxa"/>
              <w:start w:w="100" w:type="dxa"/>
              <w:bottom w:w="80" w:type="dxa"/>
              <w:end w:w="100" w:type="dxa"/>
            </w:tcMar>
            <w:vAlign w:val="top"/>
            <w:shd w:fill="F8FAFC"/>
          </w:tcPr>
          <w:p>
            <w:r>
              <w:rPr>
                <w:rFonts w:ascii="Arial" w:hAnsi="Arial" w:eastAsia="Arial"/>
                <w:sz w:val="17"/>
              </w:rPr>
              <w:t>START LIVE DISPLAY updates continuously</w:t>
            </w:r>
          </w:p>
        </w:tc>
        <w:tc>
          <w:tcPr>
            <w:tcW w:type="dxa" w:w="864"/>
            <w:tcMar>
              <w:top w:w="80" w:type="dxa"/>
              <w:start w:w="100" w:type="dxa"/>
              <w:bottom w:w="80" w:type="dxa"/>
              <w:end w:w="100" w:type="dxa"/>
            </w:tcMar>
            <w:vAlign w:val="top"/>
            <w:shd w:fill="F8FAFC"/>
          </w:tcPr>
          <w:p>
            <w:r>
              <w:rPr>
                <w:rFonts w:ascii="Arial" w:hAnsi="Arial" w:eastAsia="Arial"/>
                <w:sz w:val="17"/>
              </w:rPr>
              <w:t>☐</w:t>
            </w:r>
          </w:p>
        </w:tc>
      </w:tr>
      <w:tr>
        <w:trPr>
          <w:cantSplit/>
        </w:trPr>
        <w:tc>
          <w:tcPr>
            <w:tcW w:type="dxa" w:w="648"/>
            <w:tcMar>
              <w:top w:w="80" w:type="dxa"/>
              <w:start w:w="100" w:type="dxa"/>
              <w:bottom w:w="80" w:type="dxa"/>
              <w:end w:w="100" w:type="dxa"/>
            </w:tcMar>
            <w:vAlign w:val="top"/>
          </w:tcPr>
          <w:p>
            <w:r>
              <w:rPr>
                <w:rFonts w:ascii="Arial" w:hAnsi="Arial" w:eastAsia="Arial"/>
                <w:sz w:val="17"/>
              </w:rPr>
              <w:t>9</w:t>
            </w:r>
          </w:p>
        </w:tc>
        <w:tc>
          <w:tcPr>
            <w:tcW w:type="dxa" w:w="8352"/>
            <w:tcMar>
              <w:top w:w="80" w:type="dxa"/>
              <w:start w:w="100" w:type="dxa"/>
              <w:bottom w:w="80" w:type="dxa"/>
              <w:end w:w="100" w:type="dxa"/>
            </w:tcMar>
            <w:vAlign w:val="top"/>
          </w:tcPr>
          <w:p>
            <w:r>
              <w:rPr>
                <w:rFonts w:ascii="Arial" w:hAnsi="Arial" w:eastAsia="Arial"/>
                <w:sz w:val="17"/>
              </w:rPr>
              <w:t>STOP LIVE DISPLAY stops acquisition cleanly</w:t>
            </w:r>
          </w:p>
        </w:tc>
        <w:tc>
          <w:tcPr>
            <w:tcW w:type="dxa" w:w="864"/>
            <w:tcMar>
              <w:top w:w="80" w:type="dxa"/>
              <w:start w:w="100" w:type="dxa"/>
              <w:bottom w:w="80" w:type="dxa"/>
              <w:end w:w="100" w:type="dxa"/>
            </w:tcMar>
            <w:vAlign w:val="top"/>
          </w:tcPr>
          <w:p>
            <w:r>
              <w:rPr>
                <w:rFonts w:ascii="Arial" w:hAnsi="Arial" w:eastAsia="Arial"/>
                <w:sz w:val="17"/>
              </w:rPr>
              <w:t>☐</w:t>
            </w:r>
          </w:p>
        </w:tc>
      </w:tr>
      <w:tr>
        <w:trPr>
          <w:cantSplit/>
        </w:trPr>
        <w:tc>
          <w:tcPr>
            <w:tcW w:type="dxa" w:w="648"/>
            <w:tcMar>
              <w:top w:w="80" w:type="dxa"/>
              <w:start w:w="100" w:type="dxa"/>
              <w:bottom w:w="80" w:type="dxa"/>
              <w:end w:w="100" w:type="dxa"/>
            </w:tcMar>
            <w:vAlign w:val="top"/>
            <w:shd w:fill="F8FAFC"/>
          </w:tcPr>
          <w:p>
            <w:r>
              <w:rPr>
                <w:rFonts w:ascii="Arial" w:hAnsi="Arial" w:eastAsia="Arial"/>
                <w:sz w:val="17"/>
              </w:rPr>
              <w:t>10</w:t>
            </w:r>
          </w:p>
        </w:tc>
        <w:tc>
          <w:tcPr>
            <w:tcW w:type="dxa" w:w="8352"/>
            <w:tcMar>
              <w:top w:w="80" w:type="dxa"/>
              <w:start w:w="100" w:type="dxa"/>
              <w:bottom w:w="80" w:type="dxa"/>
              <w:end w:w="100" w:type="dxa"/>
            </w:tcMar>
            <w:vAlign w:val="top"/>
            <w:shd w:fill="F8FAFC"/>
          </w:tcPr>
          <w:p>
            <w:r>
              <w:rPr>
                <w:rFonts w:ascii="Arial" w:hAnsi="Arial" w:eastAsia="Arial"/>
                <w:sz w:val="17"/>
              </w:rPr>
              <w:t>CSV test session starts and creates a new file</w:t>
            </w:r>
          </w:p>
        </w:tc>
        <w:tc>
          <w:tcPr>
            <w:tcW w:type="dxa" w:w="864"/>
            <w:tcMar>
              <w:top w:w="80" w:type="dxa"/>
              <w:start w:w="100" w:type="dxa"/>
              <w:bottom w:w="80" w:type="dxa"/>
              <w:end w:w="100" w:type="dxa"/>
            </w:tcMar>
            <w:vAlign w:val="top"/>
            <w:shd w:fill="F8FAFC"/>
          </w:tcPr>
          <w:p>
            <w:r>
              <w:rPr>
                <w:rFonts w:ascii="Arial" w:hAnsi="Arial" w:eastAsia="Arial"/>
                <w:sz w:val="17"/>
              </w:rPr>
              <w:t>☐</w:t>
            </w:r>
          </w:p>
        </w:tc>
      </w:tr>
      <w:tr>
        <w:trPr>
          <w:cantSplit/>
        </w:trPr>
        <w:tc>
          <w:tcPr>
            <w:tcW w:type="dxa" w:w="648"/>
            <w:tcMar>
              <w:top w:w="80" w:type="dxa"/>
              <w:start w:w="100" w:type="dxa"/>
              <w:bottom w:w="80" w:type="dxa"/>
              <w:end w:w="100" w:type="dxa"/>
            </w:tcMar>
            <w:vAlign w:val="top"/>
          </w:tcPr>
          <w:p>
            <w:r>
              <w:rPr>
                <w:rFonts w:ascii="Arial" w:hAnsi="Arial" w:eastAsia="Arial"/>
                <w:sz w:val="17"/>
              </w:rPr>
              <w:t>11</w:t>
            </w:r>
          </w:p>
        </w:tc>
        <w:tc>
          <w:tcPr>
            <w:tcW w:type="dxa" w:w="8352"/>
            <w:tcMar>
              <w:top w:w="80" w:type="dxa"/>
              <w:start w:w="100" w:type="dxa"/>
              <w:bottom w:w="80" w:type="dxa"/>
              <w:end w:w="100" w:type="dxa"/>
            </w:tcMar>
            <w:vAlign w:val="top"/>
          </w:tcPr>
          <w:p>
            <w:r>
              <w:rPr>
                <w:rFonts w:ascii="Arial" w:hAnsi="Arial" w:eastAsia="Arial"/>
                <w:sz w:val="17"/>
              </w:rPr>
              <w:t>CSV timestamps match the Windows PC local clock</w:t>
            </w:r>
          </w:p>
        </w:tc>
        <w:tc>
          <w:tcPr>
            <w:tcW w:type="dxa" w:w="864"/>
            <w:tcMar>
              <w:top w:w="80" w:type="dxa"/>
              <w:start w:w="100" w:type="dxa"/>
              <w:bottom w:w="80" w:type="dxa"/>
              <w:end w:w="100" w:type="dxa"/>
            </w:tcMar>
            <w:vAlign w:val="top"/>
          </w:tcPr>
          <w:p>
            <w:r>
              <w:rPr>
                <w:rFonts w:ascii="Arial" w:hAnsi="Arial" w:eastAsia="Arial"/>
                <w:sz w:val="17"/>
              </w:rPr>
              <w:t>☐</w:t>
            </w:r>
          </w:p>
        </w:tc>
      </w:tr>
      <w:tr>
        <w:trPr>
          <w:cantSplit/>
        </w:trPr>
        <w:tc>
          <w:tcPr>
            <w:tcW w:type="dxa" w:w="648"/>
            <w:tcMar>
              <w:top w:w="80" w:type="dxa"/>
              <w:start w:w="100" w:type="dxa"/>
              <w:bottom w:w="80" w:type="dxa"/>
              <w:end w:w="100" w:type="dxa"/>
            </w:tcMar>
            <w:vAlign w:val="top"/>
            <w:shd w:fill="F8FAFC"/>
          </w:tcPr>
          <w:p>
            <w:r>
              <w:rPr>
                <w:rFonts w:ascii="Arial" w:hAnsi="Arial" w:eastAsia="Arial"/>
                <w:sz w:val="17"/>
              </w:rPr>
              <w:t>12</w:t>
            </w:r>
          </w:p>
        </w:tc>
        <w:tc>
          <w:tcPr>
            <w:tcW w:type="dxa" w:w="8352"/>
            <w:tcMar>
              <w:top w:w="80" w:type="dxa"/>
              <w:start w:w="100" w:type="dxa"/>
              <w:bottom w:w="80" w:type="dxa"/>
              <w:end w:w="100" w:type="dxa"/>
            </w:tcMar>
            <w:vAlign w:val="top"/>
            <w:shd w:fill="F8FAFC"/>
          </w:tcPr>
          <w:p>
            <w:r>
              <w:rPr>
                <w:rFonts w:ascii="Arial" w:hAnsi="Arial" w:eastAsia="Arial"/>
                <w:sz w:val="17"/>
              </w:rPr>
              <w:t>Duration in minutes stops the session as expected</w:t>
            </w:r>
          </w:p>
        </w:tc>
        <w:tc>
          <w:tcPr>
            <w:tcW w:type="dxa" w:w="864"/>
            <w:tcMar>
              <w:top w:w="80" w:type="dxa"/>
              <w:start w:w="100" w:type="dxa"/>
              <w:bottom w:w="80" w:type="dxa"/>
              <w:end w:w="100" w:type="dxa"/>
            </w:tcMar>
            <w:vAlign w:val="top"/>
            <w:shd w:fill="F8FAFC"/>
          </w:tcPr>
          <w:p>
            <w:r>
              <w:rPr>
                <w:rFonts w:ascii="Arial" w:hAnsi="Arial" w:eastAsia="Arial"/>
                <w:sz w:val="17"/>
              </w:rPr>
              <w:t>☐</w:t>
            </w:r>
          </w:p>
        </w:tc>
      </w:tr>
      <w:tr>
        <w:trPr>
          <w:cantSplit/>
        </w:trPr>
        <w:tc>
          <w:tcPr>
            <w:tcW w:type="dxa" w:w="648"/>
            <w:tcMar>
              <w:top w:w="80" w:type="dxa"/>
              <w:start w:w="100" w:type="dxa"/>
              <w:bottom w:w="80" w:type="dxa"/>
              <w:end w:w="100" w:type="dxa"/>
            </w:tcMar>
            <w:vAlign w:val="top"/>
          </w:tcPr>
          <w:p>
            <w:r>
              <w:rPr>
                <w:rFonts w:ascii="Arial" w:hAnsi="Arial" w:eastAsia="Arial"/>
                <w:sz w:val="17"/>
              </w:rPr>
              <w:t>13</w:t>
            </w:r>
          </w:p>
        </w:tc>
        <w:tc>
          <w:tcPr>
            <w:tcW w:type="dxa" w:w="8352"/>
            <w:tcMar>
              <w:top w:w="80" w:type="dxa"/>
              <w:start w:w="100" w:type="dxa"/>
              <w:bottom w:w="80" w:type="dxa"/>
              <w:end w:w="100" w:type="dxa"/>
            </w:tcMar>
            <w:vAlign w:val="top"/>
          </w:tcPr>
          <w:p>
            <w:r>
              <w:rPr>
                <w:rFonts w:ascii="Arial" w:hAnsi="Arial" w:eastAsia="Arial"/>
                <w:sz w:val="17"/>
              </w:rPr>
              <w:t>STOP LOGGING closes the file cleanly</w:t>
            </w:r>
          </w:p>
        </w:tc>
        <w:tc>
          <w:tcPr>
            <w:tcW w:type="dxa" w:w="864"/>
            <w:tcMar>
              <w:top w:w="80" w:type="dxa"/>
              <w:start w:w="100" w:type="dxa"/>
              <w:bottom w:w="80" w:type="dxa"/>
              <w:end w:w="100" w:type="dxa"/>
            </w:tcMar>
            <w:vAlign w:val="top"/>
          </w:tcPr>
          <w:p>
            <w:r>
              <w:rPr>
                <w:rFonts w:ascii="Arial" w:hAnsi="Arial" w:eastAsia="Arial"/>
                <w:sz w:val="17"/>
              </w:rPr>
              <w:t>☐</w:t>
            </w:r>
          </w:p>
        </w:tc>
      </w:tr>
      <w:tr>
        <w:trPr>
          <w:cantSplit/>
        </w:trPr>
        <w:tc>
          <w:tcPr>
            <w:tcW w:type="dxa" w:w="648"/>
            <w:tcMar>
              <w:top w:w="80" w:type="dxa"/>
              <w:start w:w="100" w:type="dxa"/>
              <w:bottom w:w="80" w:type="dxa"/>
              <w:end w:w="100" w:type="dxa"/>
            </w:tcMar>
            <w:vAlign w:val="top"/>
            <w:shd w:fill="F8FAFC"/>
          </w:tcPr>
          <w:p>
            <w:r>
              <w:rPr>
                <w:rFonts w:ascii="Arial" w:hAnsi="Arial" w:eastAsia="Arial"/>
                <w:sz w:val="17"/>
              </w:rPr>
              <w:t>14</w:t>
            </w:r>
          </w:p>
        </w:tc>
        <w:tc>
          <w:tcPr>
            <w:tcW w:type="dxa" w:w="8352"/>
            <w:tcMar>
              <w:top w:w="80" w:type="dxa"/>
              <w:start w:w="100" w:type="dxa"/>
              <w:bottom w:w="80" w:type="dxa"/>
              <w:end w:w="100" w:type="dxa"/>
            </w:tcMar>
            <w:vAlign w:val="top"/>
            <w:shd w:fill="F8FAFC"/>
          </w:tcPr>
          <w:p>
            <w:r>
              <w:rPr>
                <w:rFonts w:ascii="Arial" w:hAnsi="Arial" w:eastAsia="Arial"/>
                <w:sz w:val="17"/>
              </w:rPr>
              <w:t>CSV opens correctly in spreadsheet software</w:t>
            </w:r>
          </w:p>
        </w:tc>
        <w:tc>
          <w:tcPr>
            <w:tcW w:type="dxa" w:w="864"/>
            <w:tcMar>
              <w:top w:w="80" w:type="dxa"/>
              <w:start w:w="100" w:type="dxa"/>
              <w:bottom w:w="80" w:type="dxa"/>
              <w:end w:w="100" w:type="dxa"/>
            </w:tcMar>
            <w:vAlign w:val="top"/>
            <w:shd w:fill="F8FAFC"/>
          </w:tcPr>
          <w:p>
            <w:r>
              <w:rPr>
                <w:rFonts w:ascii="Arial" w:hAnsi="Arial" w:eastAsia="Arial"/>
                <w:sz w:val="17"/>
              </w:rPr>
              <w:t>☐</w:t>
            </w:r>
          </w:p>
        </w:tc>
      </w:tr>
    </w:tbl>
    <w:p>
      <w:pPr>
        <w:spacing w:after="0"/>
      </w:pP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E2F0D9"/>
            <w:tcMar>
              <w:top w:w="110" w:type="dxa"/>
              <w:start w:w="140" w:type="dxa"/>
              <w:bottom w:w="110" w:type="dxa"/>
              <w:end w:w="140" w:type="dxa"/>
            </w:tcMar>
          </w:tcPr>
          <w:p>
            <w:pPr>
              <w:pStyle w:val="ManualCallout"/>
            </w:pPr>
            <w:r>
              <w:rPr>
                <w:rFonts w:ascii="Arial" w:hAnsi="Arial" w:eastAsia="Arial"/>
                <w:b/>
                <w:color w:val="17365D"/>
              </w:rPr>
              <w:t xml:space="preserve">Final equipment verification: </w:t>
            </w:r>
            <w:r>
              <w:rPr>
                <w:rFonts w:ascii="Arial" w:hAnsi="Arial" w:eastAsia="Arial"/>
                <w:color w:val="1F1F1F"/>
              </w:rPr>
              <w:t>Software validation for R07 included Python compilation, hidden GUI construction, parser and serial-transaction simulation, continuous monitor tests, CSV schema tests, and 38 automated tests. Final acceptance should still confirm sustained operation using the actual Fluke 45, serial cable, USB-to-RS-232 adapter, and selected sampling interval.</w:t>
            </w:r>
          </w:p>
        </w:tc>
      </w:tr>
    </w:tbl>
    <w:p>
      <w:pPr>
        <w:spacing w:after="0"/>
      </w:pPr>
    </w:p>
    <w:p>
      <w:pPr>
        <w:pStyle w:val="Heading1"/>
        <w:keepNext/>
        <w:pageBreakBefore w:val="0"/>
      </w:pPr>
      <w:r>
        <w:t>Appendix A - Quick Reference</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2880"/>
            <w:shd w:fill="0F6B78"/>
            <w:tcMar>
              <w:top w:w="80" w:type="dxa"/>
              <w:start w:w="100" w:type="dxa"/>
              <w:bottom w:w="80" w:type="dxa"/>
              <w:end w:w="100" w:type="dxa"/>
            </w:tcMar>
            <w:vAlign w:val="center"/>
          </w:tcPr>
          <w:p>
            <w:pPr>
              <w:jc w:val="left"/>
            </w:pPr>
            <w:r>
              <w:rPr>
                <w:rFonts w:ascii="Arial" w:hAnsi="Arial" w:eastAsia="Arial"/>
                <w:b/>
                <w:color w:val="FFFFFF"/>
                <w:sz w:val="17"/>
              </w:rPr>
              <w:t>Task</w:t>
            </w:r>
          </w:p>
        </w:tc>
        <w:tc>
          <w:tcPr>
            <w:tcW w:type="dxa" w:w="7056"/>
            <w:shd w:fill="0F6B78"/>
            <w:tcMar>
              <w:top w:w="80" w:type="dxa"/>
              <w:start w:w="100" w:type="dxa"/>
              <w:bottom w:w="80" w:type="dxa"/>
              <w:end w:w="100" w:type="dxa"/>
            </w:tcMar>
            <w:vAlign w:val="center"/>
          </w:tcPr>
          <w:p>
            <w:pPr>
              <w:jc w:val="left"/>
            </w:pPr>
            <w:r>
              <w:rPr>
                <w:rFonts w:ascii="Arial" w:hAnsi="Arial" w:eastAsia="Arial"/>
                <w:b/>
                <w:color w:val="FFFFFF"/>
                <w:sz w:val="17"/>
              </w:rPr>
              <w:t>Action</w:t>
            </w:r>
          </w:p>
        </w:tc>
      </w:tr>
      <w:tr>
        <w:trPr>
          <w:cantSplit/>
        </w:trPr>
        <w:tc>
          <w:tcPr>
            <w:tcW w:type="dxa" w:w="2880"/>
            <w:tcMar>
              <w:top w:w="80" w:type="dxa"/>
              <w:start w:w="100" w:type="dxa"/>
              <w:bottom w:w="80" w:type="dxa"/>
              <w:end w:w="100" w:type="dxa"/>
            </w:tcMar>
            <w:vAlign w:val="top"/>
          </w:tcPr>
          <w:p>
            <w:r>
              <w:rPr>
                <w:rFonts w:ascii="Arial" w:hAnsi="Arial" w:eastAsia="Arial"/>
                <w:sz w:val="17"/>
              </w:rPr>
              <w:t>Install</w:t>
            </w:r>
          </w:p>
        </w:tc>
        <w:tc>
          <w:tcPr>
            <w:tcW w:type="dxa" w:w="7056"/>
            <w:tcMar>
              <w:top w:w="80" w:type="dxa"/>
              <w:start w:w="100" w:type="dxa"/>
              <w:bottom w:w="80" w:type="dxa"/>
              <w:end w:w="100" w:type="dxa"/>
            </w:tcMar>
            <w:vAlign w:val="top"/>
          </w:tcPr>
          <w:p>
            <w:r>
              <w:rPr>
                <w:rFonts w:ascii="Arial" w:hAnsi="Arial" w:eastAsia="Arial"/>
                <w:sz w:val="17"/>
              </w:rPr>
              <w:t>Run install_fluke45.bat once after extraction.</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Launch</w:t>
            </w:r>
          </w:p>
        </w:tc>
        <w:tc>
          <w:tcPr>
            <w:tcW w:type="dxa" w:w="7056"/>
            <w:tcMar>
              <w:top w:w="80" w:type="dxa"/>
              <w:start w:w="100" w:type="dxa"/>
              <w:bottom w:w="80" w:type="dxa"/>
              <w:end w:w="100" w:type="dxa"/>
            </w:tcMar>
            <w:vAlign w:val="top"/>
            <w:shd w:fill="F8FAFC"/>
          </w:tcPr>
          <w:p>
            <w:r>
              <w:rPr>
                <w:rFonts w:ascii="Arial" w:hAnsi="Arial" w:eastAsia="Arial"/>
                <w:sz w:val="17"/>
              </w:rPr>
              <w:t>Run run_fluke45.bat.</w:t>
            </w:r>
          </w:p>
        </w:tc>
      </w:tr>
      <w:tr>
        <w:trPr>
          <w:cantSplit/>
        </w:trPr>
        <w:tc>
          <w:tcPr>
            <w:tcW w:type="dxa" w:w="2880"/>
            <w:tcMar>
              <w:top w:w="80" w:type="dxa"/>
              <w:start w:w="100" w:type="dxa"/>
              <w:bottom w:w="80" w:type="dxa"/>
              <w:end w:w="100" w:type="dxa"/>
            </w:tcMar>
            <w:vAlign w:val="top"/>
          </w:tcPr>
          <w:p>
            <w:r>
              <w:rPr>
                <w:rFonts w:ascii="Arial" w:hAnsi="Arial" w:eastAsia="Arial"/>
                <w:sz w:val="17"/>
              </w:rPr>
              <w:t>Connect</w:t>
            </w:r>
          </w:p>
        </w:tc>
        <w:tc>
          <w:tcPr>
            <w:tcW w:type="dxa" w:w="7056"/>
            <w:tcMar>
              <w:top w:w="80" w:type="dxa"/>
              <w:start w:w="100" w:type="dxa"/>
              <w:bottom w:w="80" w:type="dxa"/>
              <w:end w:w="100" w:type="dxa"/>
            </w:tcMar>
            <w:vAlign w:val="top"/>
          </w:tcPr>
          <w:p>
            <w:r>
              <w:rPr>
                <w:rFonts w:ascii="Arial" w:hAnsi="Arial" w:eastAsia="Arial"/>
                <w:sz w:val="17"/>
              </w:rPr>
              <w:t>Select COM, baud, parity, then Connect and Identify.</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One reading</w:t>
            </w:r>
          </w:p>
        </w:tc>
        <w:tc>
          <w:tcPr>
            <w:tcW w:type="dxa" w:w="7056"/>
            <w:tcMar>
              <w:top w:w="80" w:type="dxa"/>
              <w:start w:w="100" w:type="dxa"/>
              <w:bottom w:w="80" w:type="dxa"/>
              <w:end w:w="100" w:type="dxa"/>
            </w:tcMar>
            <w:vAlign w:val="top"/>
            <w:shd w:fill="F8FAFC"/>
          </w:tcPr>
          <w:p>
            <w:r>
              <w:rPr>
                <w:rFonts w:ascii="Arial" w:hAnsi="Arial" w:eastAsia="Arial"/>
                <w:sz w:val="17"/>
              </w:rPr>
              <w:t>Click Acquire Single Reading.</w:t>
            </w:r>
          </w:p>
        </w:tc>
      </w:tr>
      <w:tr>
        <w:trPr>
          <w:cantSplit/>
        </w:trPr>
        <w:tc>
          <w:tcPr>
            <w:tcW w:type="dxa" w:w="2880"/>
            <w:tcMar>
              <w:top w:w="80" w:type="dxa"/>
              <w:start w:w="100" w:type="dxa"/>
              <w:bottom w:w="80" w:type="dxa"/>
              <w:end w:w="100" w:type="dxa"/>
            </w:tcMar>
            <w:vAlign w:val="top"/>
          </w:tcPr>
          <w:p>
            <w:r>
              <w:rPr>
                <w:rFonts w:ascii="Arial" w:hAnsi="Arial" w:eastAsia="Arial"/>
                <w:sz w:val="17"/>
              </w:rPr>
              <w:t>Live monitor</w:t>
            </w:r>
          </w:p>
        </w:tc>
        <w:tc>
          <w:tcPr>
            <w:tcW w:type="dxa" w:w="7056"/>
            <w:tcMar>
              <w:top w:w="80" w:type="dxa"/>
              <w:start w:w="100" w:type="dxa"/>
              <w:bottom w:w="80" w:type="dxa"/>
              <w:end w:w="100" w:type="dxa"/>
            </w:tcMar>
            <w:vAlign w:val="top"/>
          </w:tcPr>
          <w:p>
            <w:r>
              <w:rPr>
                <w:rFonts w:ascii="Arial" w:hAnsi="Arial" w:eastAsia="Arial"/>
                <w:sz w:val="17"/>
              </w:rPr>
              <w:t>Set Live interval (s), then START LIVE DISPLAY.</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Stop live monitor</w:t>
            </w:r>
          </w:p>
        </w:tc>
        <w:tc>
          <w:tcPr>
            <w:tcW w:type="dxa" w:w="7056"/>
            <w:tcMar>
              <w:top w:w="80" w:type="dxa"/>
              <w:start w:w="100" w:type="dxa"/>
              <w:bottom w:w="80" w:type="dxa"/>
              <w:end w:w="100" w:type="dxa"/>
            </w:tcMar>
            <w:vAlign w:val="top"/>
            <w:shd w:fill="F8FAFC"/>
          </w:tcPr>
          <w:p>
            <w:r>
              <w:rPr>
                <w:rFonts w:ascii="Arial" w:hAnsi="Arial" w:eastAsia="Arial"/>
                <w:sz w:val="17"/>
              </w:rPr>
              <w:t>Click STOP LIVE DISPLAY.</w:t>
            </w:r>
          </w:p>
        </w:tc>
      </w:tr>
      <w:tr>
        <w:trPr>
          <w:cantSplit/>
        </w:trPr>
        <w:tc>
          <w:tcPr>
            <w:tcW w:type="dxa" w:w="2880"/>
            <w:tcMar>
              <w:top w:w="80" w:type="dxa"/>
              <w:start w:w="100" w:type="dxa"/>
              <w:bottom w:w="80" w:type="dxa"/>
              <w:end w:w="100" w:type="dxa"/>
            </w:tcMar>
            <w:vAlign w:val="top"/>
          </w:tcPr>
          <w:p>
            <w:r>
              <w:rPr>
                <w:rFonts w:ascii="Arial" w:hAnsi="Arial" w:eastAsia="Arial"/>
                <w:sz w:val="17"/>
              </w:rPr>
              <w:t>Log to CSV</w:t>
            </w:r>
          </w:p>
        </w:tc>
        <w:tc>
          <w:tcPr>
            <w:tcW w:type="dxa" w:w="7056"/>
            <w:tcMar>
              <w:top w:w="80" w:type="dxa"/>
              <w:start w:w="100" w:type="dxa"/>
              <w:bottom w:w="80" w:type="dxa"/>
              <w:end w:w="100" w:type="dxa"/>
            </w:tcMar>
            <w:vAlign w:val="top"/>
          </w:tcPr>
          <w:p>
            <w:r>
              <w:rPr>
                <w:rFonts w:ascii="Arial" w:hAnsi="Arial" w:eastAsia="Arial"/>
                <w:sz w:val="17"/>
              </w:rPr>
              <w:t>Configure session, then START CSV LOGGING.</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Continuous CSV</w:t>
            </w:r>
          </w:p>
        </w:tc>
        <w:tc>
          <w:tcPr>
            <w:tcW w:type="dxa" w:w="7056"/>
            <w:tcMar>
              <w:top w:w="80" w:type="dxa"/>
              <w:start w:w="100" w:type="dxa"/>
              <w:bottom w:w="80" w:type="dxa"/>
              <w:end w:w="100" w:type="dxa"/>
            </w:tcMar>
            <w:vAlign w:val="top"/>
            <w:shd w:fill="F8FAFC"/>
          </w:tcPr>
          <w:p>
            <w:r>
              <w:rPr>
                <w:rFonts w:ascii="Arial" w:hAnsi="Arial" w:eastAsia="Arial"/>
                <w:sz w:val="17"/>
              </w:rPr>
              <w:t>Set Duration (min) to 0.</w:t>
            </w:r>
          </w:p>
        </w:tc>
      </w:tr>
      <w:tr>
        <w:trPr>
          <w:cantSplit/>
        </w:trPr>
        <w:tc>
          <w:tcPr>
            <w:tcW w:type="dxa" w:w="2880"/>
            <w:tcMar>
              <w:top w:w="80" w:type="dxa"/>
              <w:start w:w="100" w:type="dxa"/>
              <w:bottom w:w="80" w:type="dxa"/>
              <w:end w:w="100" w:type="dxa"/>
            </w:tcMar>
            <w:vAlign w:val="top"/>
          </w:tcPr>
          <w:p>
            <w:r>
              <w:rPr>
                <w:rFonts w:ascii="Arial" w:hAnsi="Arial" w:eastAsia="Arial"/>
                <w:sz w:val="17"/>
              </w:rPr>
              <w:t>Stop logging</w:t>
            </w:r>
          </w:p>
        </w:tc>
        <w:tc>
          <w:tcPr>
            <w:tcW w:type="dxa" w:w="7056"/>
            <w:tcMar>
              <w:top w:w="80" w:type="dxa"/>
              <w:start w:w="100" w:type="dxa"/>
              <w:bottom w:w="80" w:type="dxa"/>
              <w:end w:w="100" w:type="dxa"/>
            </w:tcMar>
            <w:vAlign w:val="top"/>
          </w:tcPr>
          <w:p>
            <w:r>
              <w:rPr>
                <w:rFonts w:ascii="Arial" w:hAnsi="Arial" w:eastAsia="Arial"/>
                <w:sz w:val="17"/>
              </w:rPr>
              <w:t>Click STOP LOGGING.</w:t>
            </w:r>
          </w:p>
        </w:tc>
      </w:tr>
      <w:tr>
        <w:trPr>
          <w:cantSplit/>
        </w:trPr>
        <w:tc>
          <w:tcPr>
            <w:tcW w:type="dxa" w:w="2880"/>
            <w:tcMar>
              <w:top w:w="80" w:type="dxa"/>
              <w:start w:w="100" w:type="dxa"/>
              <w:bottom w:w="80" w:type="dxa"/>
              <w:end w:w="100" w:type="dxa"/>
            </w:tcMar>
            <w:vAlign w:val="top"/>
            <w:shd w:fill="F8FAFC"/>
          </w:tcPr>
          <w:p>
            <w:r>
              <w:rPr>
                <w:rFonts w:ascii="Arial" w:hAnsi="Arial" w:eastAsia="Arial"/>
                <w:sz w:val="17"/>
              </w:rPr>
              <w:t>Find results</w:t>
            </w:r>
          </w:p>
        </w:tc>
        <w:tc>
          <w:tcPr>
            <w:tcW w:type="dxa" w:w="7056"/>
            <w:tcMar>
              <w:top w:w="80" w:type="dxa"/>
              <w:start w:w="100" w:type="dxa"/>
              <w:bottom w:w="80" w:type="dxa"/>
              <w:end w:w="100" w:type="dxa"/>
            </w:tcMar>
            <w:vAlign w:val="top"/>
            <w:shd w:fill="F8FAFC"/>
          </w:tcPr>
          <w:p>
            <w:r>
              <w:rPr>
                <w:rFonts w:ascii="Arial" w:hAnsi="Arial" w:eastAsia="Arial"/>
                <w:sz w:val="17"/>
              </w:rPr>
              <w:t>Click Open Output Folder.</w:t>
            </w:r>
          </w:p>
        </w:tc>
      </w:tr>
      <w:tr>
        <w:trPr>
          <w:cantSplit/>
        </w:trPr>
        <w:tc>
          <w:tcPr>
            <w:tcW w:type="dxa" w:w="2880"/>
            <w:tcMar>
              <w:top w:w="80" w:type="dxa"/>
              <w:start w:w="100" w:type="dxa"/>
              <w:bottom w:w="80" w:type="dxa"/>
              <w:end w:w="100" w:type="dxa"/>
            </w:tcMar>
            <w:vAlign w:val="top"/>
          </w:tcPr>
          <w:p>
            <w:r>
              <w:rPr>
                <w:rFonts w:ascii="Arial" w:hAnsi="Arial" w:eastAsia="Arial"/>
                <w:sz w:val="17"/>
              </w:rPr>
              <w:t>Diagnostics</w:t>
            </w:r>
          </w:p>
        </w:tc>
        <w:tc>
          <w:tcPr>
            <w:tcW w:type="dxa" w:w="7056"/>
            <w:tcMar>
              <w:top w:w="80" w:type="dxa"/>
              <w:start w:w="100" w:type="dxa"/>
              <w:bottom w:w="80" w:type="dxa"/>
              <w:end w:w="100" w:type="dxa"/>
            </w:tcMar>
            <w:vAlign w:val="top"/>
          </w:tcPr>
          <w:p>
            <w:r>
              <w:rPr>
                <w:rFonts w:ascii="Arial" w:hAnsi="Arial" w:eastAsia="Arial"/>
                <w:sz w:val="17"/>
              </w:rPr>
              <w:t>Run diagnose_fluke45.bat and review log files.</w:t>
            </w:r>
          </w:p>
        </w:tc>
      </w:tr>
    </w:tbl>
    <w:p>
      <w:pPr>
        <w:spacing w:after="0"/>
      </w:pPr>
    </w:p>
    <w:p>
      <w:pPr>
        <w:pStyle w:val="Heading1"/>
        <w:keepNext/>
        <w:spacing w:before="160" w:after="80"/>
      </w:pPr>
      <w:r>
        <w:t>Appendix B - Recommended First Test</w:t>
      </w:r>
    </w:p>
    <w:p>
      <w:pPr>
        <w:spacing w:after="0" w:line="240" w:lineRule="auto"/>
        <w:ind w:left="374" w:hanging="288"/>
      </w:pPr>
      <w:r>
        <w:rPr>
          <w:rFonts w:ascii="Arial" w:hAnsi="Arial" w:eastAsia="Arial"/>
          <w:sz w:val="17"/>
        </w:rPr>
      </w:r>
      <w:r>
        <w:rPr>
          <w:rFonts w:ascii="Arial" w:hAnsi="Arial"/>
          <w:sz w:val="17"/>
        </w:rPr>
        <w:t>1.  Set the Fluke 45 for RS-232, 9600 baud, parity None, echo OFF.</w:t>
      </w:r>
    </w:p>
    <w:p>
      <w:pPr>
        <w:spacing w:after="0" w:line="240" w:lineRule="auto"/>
        <w:ind w:left="374" w:hanging="288"/>
      </w:pPr>
      <w:r>
        <w:rPr>
          <w:rFonts w:ascii="Arial" w:hAnsi="Arial" w:eastAsia="Arial"/>
          <w:sz w:val="17"/>
        </w:rPr>
      </w:r>
      <w:r>
        <w:rPr>
          <w:rFonts w:ascii="Arial" w:hAnsi="Arial"/>
          <w:sz w:val="17"/>
        </w:rPr>
        <w:t>2.  Connect the RS-232 link and start R07.</w:t>
      </w:r>
    </w:p>
    <w:p>
      <w:pPr>
        <w:spacing w:after="0" w:line="240" w:lineRule="auto"/>
        <w:ind w:left="374" w:hanging="288"/>
      </w:pPr>
      <w:r>
        <w:rPr>
          <w:rFonts w:ascii="Arial" w:hAnsi="Arial" w:eastAsia="Arial"/>
          <w:sz w:val="17"/>
        </w:rPr>
      </w:r>
      <w:r>
        <w:rPr>
          <w:rFonts w:ascii="Arial" w:hAnsi="Arial"/>
          <w:sz w:val="17"/>
        </w:rPr>
        <w:t>3.  Connect and identify the meter.</w:t>
      </w:r>
    </w:p>
    <w:p>
      <w:pPr>
        <w:spacing w:after="0" w:line="240" w:lineRule="auto"/>
        <w:ind w:left="374" w:hanging="288"/>
      </w:pPr>
      <w:r>
        <w:rPr>
          <w:rFonts w:ascii="Arial" w:hAnsi="Arial" w:eastAsia="Arial"/>
          <w:sz w:val="17"/>
        </w:rPr>
      </w:r>
      <w:r>
        <w:rPr>
          <w:rFonts w:ascii="Arial" w:hAnsi="Arial"/>
          <w:sz w:val="17"/>
        </w:rPr>
        <w:t>4.  Acquire one manual reading.</w:t>
      </w:r>
    </w:p>
    <w:p>
      <w:pPr>
        <w:spacing w:after="0" w:line="240" w:lineRule="auto"/>
        <w:ind w:left="374" w:hanging="288"/>
      </w:pPr>
      <w:r>
        <w:rPr>
          <w:rFonts w:ascii="Arial" w:hAnsi="Arial" w:eastAsia="Arial"/>
          <w:sz w:val="17"/>
        </w:rPr>
      </w:r>
      <w:r>
        <w:rPr>
          <w:rFonts w:ascii="Arial" w:hAnsi="Arial"/>
          <w:sz w:val="17"/>
        </w:rPr>
        <w:t>5.  Set Live interval to 1 second and run live display for 30 seconds.</w:t>
      </w:r>
    </w:p>
    <w:p>
      <w:pPr>
        <w:spacing w:after="0" w:line="240" w:lineRule="auto"/>
        <w:ind w:left="374" w:hanging="288"/>
      </w:pPr>
      <w:r>
        <w:rPr>
          <w:rFonts w:ascii="Arial" w:hAnsi="Arial" w:eastAsia="Arial"/>
          <w:sz w:val="17"/>
        </w:rPr>
      </w:r>
      <w:r>
        <w:rPr>
          <w:rFonts w:ascii="Arial" w:hAnsi="Arial"/>
          <w:sz w:val="17"/>
        </w:rPr>
        <w:t>6.  Stop live display.</w:t>
      </w:r>
    </w:p>
    <w:p>
      <w:pPr>
        <w:spacing w:after="0" w:line="240" w:lineRule="auto"/>
        <w:ind w:left="374" w:hanging="288"/>
      </w:pPr>
      <w:r>
        <w:rPr>
          <w:rFonts w:ascii="Arial" w:hAnsi="Arial" w:eastAsia="Arial"/>
          <w:sz w:val="17"/>
        </w:rPr>
      </w:r>
      <w:r>
        <w:rPr>
          <w:rFonts w:ascii="Arial" w:hAnsi="Arial"/>
          <w:sz w:val="17"/>
        </w:rPr>
        <w:t>7.  Set Test name to Initial_Check.</w:t>
      </w:r>
    </w:p>
    <w:p>
      <w:pPr>
        <w:spacing w:after="0" w:line="240" w:lineRule="auto"/>
        <w:ind w:left="374" w:hanging="288"/>
      </w:pPr>
      <w:r>
        <w:rPr>
          <w:rFonts w:ascii="Arial" w:hAnsi="Arial" w:eastAsia="Arial"/>
          <w:sz w:val="17"/>
        </w:rPr>
      </w:r>
      <w:r>
        <w:rPr>
          <w:rFonts w:ascii="Arial" w:hAnsi="Arial"/>
          <w:sz w:val="17"/>
        </w:rPr>
        <w:t>8.  Set CSV interval to 2 seconds and Duration to 1 minute.</w:t>
      </w:r>
    </w:p>
    <w:p>
      <w:pPr>
        <w:spacing w:after="0" w:line="240" w:lineRule="auto"/>
        <w:ind w:left="374" w:hanging="288"/>
      </w:pPr>
      <w:r>
        <w:rPr>
          <w:rFonts w:ascii="Arial" w:hAnsi="Arial" w:eastAsia="Arial"/>
          <w:sz w:val="17"/>
        </w:rPr>
      </w:r>
      <w:r>
        <w:rPr>
          <w:rFonts w:ascii="Arial" w:hAnsi="Arial"/>
          <w:sz w:val="17"/>
        </w:rPr>
        <w:t>9.  Start CSV logging and allow the session to complete.</w:t>
      </w:r>
    </w:p>
    <w:p>
      <w:pPr>
        <w:spacing w:after="0" w:line="240" w:lineRule="auto"/>
        <w:ind w:left="374" w:hanging="288"/>
      </w:pPr>
      <w:r>
        <w:rPr>
          <w:rFonts w:ascii="Arial" w:hAnsi="Arial" w:eastAsia="Arial"/>
          <w:sz w:val="17"/>
        </w:rPr>
      </w:r>
      <w:r>
        <w:rPr>
          <w:rFonts w:ascii="Arial" w:hAnsi="Arial"/>
          <w:sz w:val="17"/>
        </w:rPr>
        <w:t>10.  Open the output folder and verify the CSV values and PC timestamps.</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352"/>
      <w:gridCol w:w="1872"/>
    </w:tblGrid>
    <w:tr>
      <w:tc>
        <w:tcPr>
          <w:tcW w:type="dxa" w:w="5112"/>
        </w:tcPr>
        <w:p>
          <w:r>
            <w:rPr>
              <w:rFonts w:ascii="Arial" w:hAnsi="Arial" w:eastAsia="Arial"/>
              <w:color w:val="666666"/>
              <w:sz w:val="16"/>
            </w:rPr>
            <w:t>User Installation and Operating Manual | Application v1.4.0</w:t>
          </w:r>
        </w:p>
      </w:tc>
      <w:tc>
        <w:tcPr>
          <w:tcW w:type="dxa" w:w="5112"/>
        </w:tcPr>
        <w:p>
          <w:pPr>
            <w:jc w:val="right"/>
          </w:pPr>
          <w:r>
            <w:rPr>
              <w:rFonts w:ascii="Arial" w:hAnsi="Arial" w:eastAsia="Arial"/>
              <w:color w:val="666666"/>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1F2"/>
      </w:pBdr>
    </w:pPr>
    <w:r>
      <w:rPr>
        <w:rFonts w:ascii="Arial" w:hAnsi="Arial" w:eastAsia="Arial"/>
        <w:b/>
        <w:color w:val="1F4E79"/>
        <w:sz w:val="17"/>
      </w:rPr>
      <w:t>Fluke 45 Dual Display Logger R07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eastAsia="Arial"/>
      <w:b/>
      <w:i/>
      <w:iCs/>
      <w:color w:val="0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 Callout"/>
    <w:pPr>
      <w:spacing w:before="100" w:after="100"/>
      <w:ind w:left="216" w:right="216"/>
    </w:pPr>
    <w:rPr>
      <w:rFonts w:ascii="Arial" w:hAnsi="Arial" w:eastAsia="Arial"/>
      <w:b w:val="0"/>
      <w:color w:val="1F1F1F"/>
      <w:sz w:val="19"/>
    </w:rPr>
  </w:style>
  <w:style w:type="paragraph" w:customStyle="1" w:styleId="CodeBlock">
    <w:name w:val="Code Block"/>
    <w:pPr>
      <w:keepLines/>
      <w:spacing w:before="60" w:after="100"/>
      <w:ind w:left="288" w:right="288"/>
    </w:pPr>
    <w:rPr>
      <w:rFonts w:ascii="Consolas" w:hAnsi="Consolas" w:eastAsia="Consolas"/>
      <w:b w:val="0"/>
      <w:color w:val="1F1F1F"/>
      <w:sz w:val="17"/>
    </w:rPr>
  </w:style>
  <w:style w:type="paragraph" w:customStyle="1" w:styleId="SmallNote">
    <w:name w:val="Small Note"/>
    <w:pPr>
      <w:spacing w:after="80"/>
    </w:pPr>
    <w:rPr>
      <w:rFonts w:ascii="Arial" w:hAnsi="Arial" w:eastAsia="Arial"/>
      <w:b w:val="0"/>
      <w:color w:val="666666"/>
      <w:sz w:val="16"/>
    </w:rPr>
  </w:style>
  <w:style w:type="paragraph" w:customStyle="1" w:styleId="TOCManual">
    <w:name w:val="TOC Manual"/>
    <w:pPr>
      <w:spacing w:after="40"/>
    </w:pPr>
    <w:rPr>
      <w:rFonts w:ascii="Arial" w:hAnsi="Arial" w:eastAsia="Arial"/>
      <w:b w:val="0"/>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Fluke 45 Dual Display Logger R07 User Manual</dc:title>
  <dc:subject>Installation and Operating Manual</dc:subject>
  <dc:creator>python-docx</dc:creator>
  <cp:keywords>Fluke 45, RS-232, Python, Tkinter, CSV, data logger, user manual</cp:keywords>
  <dc:description>Prepared for Fluke 45 Logger R07, application version 1.4.0.</dc:description>
  <cp:lastModifiedBy/>
  <cp:revision>1</cp:revision>
  <dcterms:created xsi:type="dcterms:W3CDTF">2013-12-23T23:15:00Z</dcterms:created>
  <dcterms:modified xsi:type="dcterms:W3CDTF">2013-12-23T23:15:00Z</dcterms:modified>
  <cp:category/>
</cp:coreProperties>
</file>