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3A50" w14:textId="4FE7EFA2" w:rsidR="005C7DF9" w:rsidRPr="002F7423" w:rsidRDefault="00876A53" w:rsidP="005C7DF9">
      <w:pPr>
        <w:spacing w:after="0" w:line="240" w:lineRule="auto"/>
      </w:pPr>
      <w:r w:rsidRPr="005C7DF9">
        <w:rPr>
          <w:b/>
          <w:bCs/>
          <w:sz w:val="28"/>
          <w:szCs w:val="28"/>
          <w:u w:val="single"/>
        </w:rPr>
        <w:t>Problem 1</w:t>
      </w:r>
      <w:r w:rsidRPr="005C7DF9">
        <w:rPr>
          <w:sz w:val="24"/>
          <w:szCs w:val="24"/>
        </w:rPr>
        <w:t>:</w:t>
      </w:r>
      <w:r w:rsidR="00315507" w:rsidRPr="005C7DF9">
        <w:rPr>
          <w:noProof/>
          <w:sz w:val="24"/>
          <w:szCs w:val="24"/>
        </w:rPr>
        <w:t xml:space="preserve"> </w:t>
      </w:r>
      <w:r w:rsidR="00315507">
        <w:rPr>
          <w:noProof/>
        </w:rPr>
        <w:drawing>
          <wp:inline distT="0" distB="0" distL="0" distR="0" wp14:anchorId="6DFAE197" wp14:editId="0F11F528">
            <wp:extent cx="5943600" cy="26111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DF9" w:rsidRPr="005C7DF9">
        <w:rPr>
          <w:noProof/>
          <w:sz w:val="24"/>
          <w:szCs w:val="24"/>
        </w:rPr>
        <w:br/>
      </w:r>
      <m:oMath>
        <m:r>
          <w:rPr>
            <w:rFonts w:ascii="Cambria Math" w:hAnsi="Cambria Math"/>
          </w:rPr>
          <m:t>M:{</m:t>
        </m:r>
        <m:r>
          <m:rPr>
            <m:sty m:val="bi"/>
          </m:rPr>
          <w:rPr>
            <w:rFonts w:ascii="Cambria Math" w:hAnsi="Cambria Math"/>
          </w:rPr>
          <m:t>U,V,P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,F</m:t>
        </m:r>
        <m:r>
          <w:rPr>
            <w:rFonts w:ascii="Cambria Math" w:hAnsi="Cambria Math"/>
          </w:rPr>
          <m:t>}</m:t>
        </m:r>
      </m:oMath>
      <w:r w:rsidR="005C7DF9" w:rsidRPr="005C7DF9">
        <w:rPr>
          <w:rFonts w:eastAsiaTheme="minorEastAsia"/>
          <w:noProof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 S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  <m:r>
              <w:rPr>
                <w:rFonts w:ascii="Cambria Math" w:eastAsiaTheme="minorEastAsia" w:hAnsi="Cambria Math"/>
              </w:rPr>
              <m:t>=0.1, 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S=0</m:t>
                </m:r>
              </m:e>
            </m:d>
            <m:r>
              <w:rPr>
                <w:rFonts w:ascii="Cambria Math" w:eastAsiaTheme="minorEastAsia" w:hAnsi="Cambria Math"/>
              </w:rPr>
              <m:t>=0.2, 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  <m:r>
              <w:rPr>
                <w:rFonts w:ascii="Cambria Math" w:eastAsiaTheme="minorEastAsia" w:hAnsi="Cambria Math"/>
              </w:rPr>
              <m:t>=0.6</m:t>
            </m:r>
          </m:e>
        </m:d>
      </m:oMath>
      <w:r w:rsidR="005C7DF9" w:rsidRPr="005C7DF9">
        <w:rPr>
          <w:rFonts w:eastAsiaTheme="minorEastAsia"/>
        </w:rPr>
        <w:t xml:space="preserve"> </w:t>
      </w:r>
      <w:r w:rsidR="005C7DF9" w:rsidRPr="005C7DF9">
        <w:rPr>
          <w:rFonts w:eastAsiaTheme="minorEastAsia"/>
        </w:rPr>
        <w:t xml:space="preserve"> </w:t>
      </w:r>
      <w:r w:rsidR="005C7DF9" w:rsidRPr="005C7DF9">
        <w:rPr>
          <w:rFonts w:ascii="Cambria Math" w:eastAsiaTheme="minorEastAsia" w:hAnsi="Cambria Math"/>
          <w:b/>
          <w:bCs/>
          <w:i/>
          <w:iCs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E←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=S∧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    H←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S,E,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=S∧E∧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E,H</m:t>
            </m:r>
          </m:e>
        </m:d>
      </m:oMath>
      <w:r w:rsidR="005C7DF9" w:rsidRPr="005C7DF9">
        <w:rPr>
          <w:noProof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1861" w:tblpY="127"/>
        <w:tblW w:w="0" w:type="auto"/>
        <w:tblLook w:val="04A0" w:firstRow="1" w:lastRow="0" w:firstColumn="1" w:lastColumn="0" w:noHBand="0" w:noVBand="1"/>
      </w:tblPr>
      <w:tblGrid>
        <w:gridCol w:w="416"/>
        <w:gridCol w:w="426"/>
        <w:gridCol w:w="416"/>
        <w:gridCol w:w="807"/>
        <w:gridCol w:w="1038"/>
      </w:tblGrid>
      <w:tr w:rsidR="005C7DF9" w14:paraId="2441FD3A" w14:textId="77777777" w:rsidTr="009D59FA">
        <w:trPr>
          <w:trHeight w:val="247"/>
        </w:trPr>
        <w:tc>
          <w:tcPr>
            <w:tcW w:w="416" w:type="dxa"/>
            <w:tcBorders>
              <w:right w:val="single" w:sz="12" w:space="0" w:color="auto"/>
            </w:tcBorders>
          </w:tcPr>
          <w:p w14:paraId="1AEFF677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02CF0030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E</w:t>
            </w: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14:paraId="5A46D374" w14:textId="77777777" w:rsidR="005C7DF9" w:rsidRPr="00A324EA" w:rsidRDefault="005C7DF9" w:rsidP="009D59FA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6A2AF4D0" w14:textId="77777777" w:rsidR="005C7DF9" w:rsidRPr="00883764" w:rsidRDefault="005C7DF9" w:rsidP="009D59F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CFEC115" w14:textId="77777777" w:rsidR="005C7DF9" w:rsidRPr="00274D56" w:rsidRDefault="005C7DF9" w:rsidP="009D59FA">
            <w:pPr>
              <w:pStyle w:val="ListParagraph"/>
              <w:ind w:left="0"/>
              <w:jc w:val="center"/>
            </w:pPr>
            <w:r>
              <w:t>P(E|S,U</w:t>
            </w:r>
            <w:r>
              <w:rPr>
                <w:vertAlign w:val="subscript"/>
              </w:rPr>
              <w:t>E</w:t>
            </w:r>
            <w:r>
              <w:t>)</w:t>
            </w:r>
          </w:p>
        </w:tc>
      </w:tr>
      <w:tr w:rsidR="005C7DF9" w14:paraId="5AF44F8E" w14:textId="77777777" w:rsidTr="009D59FA">
        <w:trPr>
          <w:trHeight w:val="247"/>
        </w:trPr>
        <w:tc>
          <w:tcPr>
            <w:tcW w:w="416" w:type="dxa"/>
            <w:tcBorders>
              <w:top w:val="single" w:sz="12" w:space="0" w:color="auto"/>
              <w:right w:val="single" w:sz="12" w:space="0" w:color="auto"/>
            </w:tcBorders>
          </w:tcPr>
          <w:p w14:paraId="129C4F33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702B0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4EE563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C303CC" w14:textId="77777777" w:rsidR="005C7DF9" w:rsidRPr="00D7748E" w:rsidRDefault="005C7DF9" w:rsidP="009D59FA">
            <w:pPr>
              <w:pStyle w:val="ListParagraph"/>
              <w:ind w:left="0"/>
              <w:jc w:val="center"/>
            </w:pPr>
            <w:r w:rsidRPr="00C62B49">
              <w:t>0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</w:tcBorders>
          </w:tcPr>
          <w:p w14:paraId="5E75741C" w14:textId="77777777" w:rsidR="005C7DF9" w:rsidRDefault="005C7DF9" w:rsidP="009D59FA">
            <w:pPr>
              <w:pStyle w:val="ListParagraph"/>
              <w:ind w:left="0"/>
              <w:jc w:val="center"/>
            </w:pPr>
            <w:r w:rsidRPr="00B4554A">
              <w:t>1/3</w:t>
            </w:r>
          </w:p>
        </w:tc>
      </w:tr>
      <w:tr w:rsidR="005C7DF9" w14:paraId="335D2991" w14:textId="77777777" w:rsidTr="009D59FA">
        <w:trPr>
          <w:trHeight w:val="237"/>
        </w:trPr>
        <w:tc>
          <w:tcPr>
            <w:tcW w:w="416" w:type="dxa"/>
            <w:tcBorders>
              <w:right w:val="single" w:sz="12" w:space="0" w:color="auto"/>
            </w:tcBorders>
          </w:tcPr>
          <w:p w14:paraId="699CDE50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42099A33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14:paraId="056D6907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5162E47E" w14:textId="77777777" w:rsidR="005C7DF9" w:rsidRPr="00D7748E" w:rsidRDefault="005C7DF9" w:rsidP="009D59FA">
            <w:pPr>
              <w:pStyle w:val="ListParagraph"/>
              <w:ind w:left="0"/>
              <w:jc w:val="center"/>
            </w:pPr>
            <w:r w:rsidRPr="00C62B49"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9E4A364" w14:textId="77777777" w:rsidR="005C7DF9" w:rsidRDefault="005C7DF9" w:rsidP="009D59FA">
            <w:pPr>
              <w:pStyle w:val="ListParagraph"/>
              <w:ind w:left="0"/>
              <w:jc w:val="center"/>
            </w:pPr>
            <w:r w:rsidRPr="00B4554A">
              <w:t>1/3</w:t>
            </w:r>
          </w:p>
        </w:tc>
      </w:tr>
      <w:tr w:rsidR="005C7DF9" w14:paraId="1DABBBFD" w14:textId="77777777" w:rsidTr="009D59FA">
        <w:trPr>
          <w:trHeight w:val="247"/>
        </w:trPr>
        <w:tc>
          <w:tcPr>
            <w:tcW w:w="416" w:type="dxa"/>
            <w:tcBorders>
              <w:right w:val="single" w:sz="12" w:space="0" w:color="auto"/>
            </w:tcBorders>
          </w:tcPr>
          <w:p w14:paraId="18106B48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48F06732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14:paraId="49B3D24A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129734A8" w14:textId="77777777" w:rsidR="005C7DF9" w:rsidRPr="00D7748E" w:rsidRDefault="005C7DF9" w:rsidP="009D59FA">
            <w:pPr>
              <w:pStyle w:val="ListParagraph"/>
              <w:ind w:left="0"/>
              <w:jc w:val="center"/>
            </w:pPr>
            <w:r w:rsidRPr="00C62B49"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DCBC75B" w14:textId="77777777" w:rsidR="005C7DF9" w:rsidRDefault="005C7DF9" w:rsidP="009D59FA">
            <w:pPr>
              <w:pStyle w:val="ListParagraph"/>
              <w:ind w:left="0"/>
              <w:jc w:val="center"/>
            </w:pPr>
            <w:r w:rsidRPr="00B4554A">
              <w:t>1/3</w:t>
            </w:r>
          </w:p>
        </w:tc>
      </w:tr>
      <w:tr w:rsidR="005C7DF9" w14:paraId="549F1526" w14:textId="77777777" w:rsidTr="009D59FA">
        <w:trPr>
          <w:trHeight w:val="237"/>
        </w:trPr>
        <w:tc>
          <w:tcPr>
            <w:tcW w:w="416" w:type="dxa"/>
            <w:tcBorders>
              <w:right w:val="single" w:sz="12" w:space="0" w:color="auto"/>
            </w:tcBorders>
          </w:tcPr>
          <w:p w14:paraId="605788CA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192789D9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14:paraId="1CE002DB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58DA47CD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015ECF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D0C3E">
              <w:t>0</w:t>
            </w:r>
          </w:p>
        </w:tc>
      </w:tr>
      <w:tr w:rsidR="005C7DF9" w14:paraId="1812076F" w14:textId="77777777" w:rsidTr="009D59FA">
        <w:trPr>
          <w:trHeight w:val="247"/>
        </w:trPr>
        <w:tc>
          <w:tcPr>
            <w:tcW w:w="416" w:type="dxa"/>
            <w:tcBorders>
              <w:right w:val="single" w:sz="12" w:space="0" w:color="auto"/>
            </w:tcBorders>
          </w:tcPr>
          <w:p w14:paraId="75FB267F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3F00D238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14:paraId="1D8D8065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58835232" w14:textId="77777777" w:rsidR="005C7DF9" w:rsidRDefault="005C7DF9" w:rsidP="009D59FA">
            <w:pPr>
              <w:pStyle w:val="ListParagraph"/>
              <w:ind w:left="0"/>
              <w:jc w:val="center"/>
            </w:pPr>
            <w:r w:rsidRPr="00D1305A"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0F52826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D0C3E">
              <w:t>0</w:t>
            </w:r>
          </w:p>
        </w:tc>
      </w:tr>
      <w:tr w:rsidR="005C7DF9" w14:paraId="080FAA30" w14:textId="77777777" w:rsidTr="009D59FA">
        <w:trPr>
          <w:trHeight w:val="237"/>
        </w:trPr>
        <w:tc>
          <w:tcPr>
            <w:tcW w:w="416" w:type="dxa"/>
            <w:tcBorders>
              <w:right w:val="single" w:sz="12" w:space="0" w:color="auto"/>
            </w:tcBorders>
          </w:tcPr>
          <w:p w14:paraId="06B3E7B2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3ECC5E3F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14:paraId="414874C6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13B49A43" w14:textId="77777777" w:rsidR="005C7DF9" w:rsidRDefault="005C7DF9" w:rsidP="009D59FA">
            <w:pPr>
              <w:pStyle w:val="ListParagraph"/>
              <w:ind w:left="0"/>
              <w:jc w:val="center"/>
            </w:pPr>
            <w:r w:rsidRPr="00D1305A"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8EB703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D0C3E">
              <w:t>0</w:t>
            </w:r>
          </w:p>
        </w:tc>
      </w:tr>
      <w:tr w:rsidR="005C7DF9" w14:paraId="6F46F12A" w14:textId="77777777" w:rsidTr="009D59FA">
        <w:trPr>
          <w:trHeight w:val="247"/>
        </w:trPr>
        <w:tc>
          <w:tcPr>
            <w:tcW w:w="416" w:type="dxa"/>
            <w:tcBorders>
              <w:right w:val="single" w:sz="12" w:space="0" w:color="auto"/>
            </w:tcBorders>
          </w:tcPr>
          <w:p w14:paraId="5C009A79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1E330626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14:paraId="267FB2C1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0BF94C84" w14:textId="77777777" w:rsidR="005C7DF9" w:rsidRDefault="005C7DF9" w:rsidP="009D59FA">
            <w:pPr>
              <w:pStyle w:val="ListParagraph"/>
              <w:ind w:left="0"/>
              <w:jc w:val="center"/>
            </w:pPr>
            <w:r w:rsidRPr="00D1305A"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5F9127B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D0C3E">
              <w:t>0</w:t>
            </w:r>
          </w:p>
        </w:tc>
      </w:tr>
      <w:tr w:rsidR="005C7DF9" w14:paraId="67304DDF" w14:textId="77777777" w:rsidTr="009D59FA">
        <w:trPr>
          <w:trHeight w:val="237"/>
        </w:trPr>
        <w:tc>
          <w:tcPr>
            <w:tcW w:w="416" w:type="dxa"/>
            <w:tcBorders>
              <w:right w:val="single" w:sz="12" w:space="0" w:color="auto"/>
            </w:tcBorders>
          </w:tcPr>
          <w:p w14:paraId="0F9EDB76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5C55F371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14:paraId="68690B04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20D897E9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04877FF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1.00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7"/>
        <w:tblW w:w="0" w:type="auto"/>
        <w:tblLayout w:type="fixed"/>
        <w:tblLook w:val="04A0" w:firstRow="1" w:lastRow="0" w:firstColumn="1" w:lastColumn="0" w:noHBand="0" w:noVBand="1"/>
      </w:tblPr>
      <w:tblGrid>
        <w:gridCol w:w="265"/>
        <w:gridCol w:w="450"/>
        <w:gridCol w:w="270"/>
        <w:gridCol w:w="1170"/>
        <w:gridCol w:w="1530"/>
        <w:gridCol w:w="1530"/>
      </w:tblGrid>
      <w:tr w:rsidR="005C7DF9" w14:paraId="4F6D0BD8" w14:textId="77777777" w:rsidTr="009D59FA">
        <w:trPr>
          <w:trHeight w:val="253"/>
        </w:trPr>
        <w:tc>
          <w:tcPr>
            <w:tcW w:w="265" w:type="dxa"/>
            <w:tcBorders>
              <w:bottom w:val="single" w:sz="12" w:space="0" w:color="auto"/>
              <w:right w:val="single" w:sz="12" w:space="0" w:color="auto"/>
            </w:tcBorders>
          </w:tcPr>
          <w:p w14:paraId="432854DB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4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C1E29" w14:textId="77777777" w:rsidR="005C7DF9" w:rsidRPr="001242A3" w:rsidRDefault="005C7DF9" w:rsidP="009D59FA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H</w:t>
            </w:r>
          </w:p>
        </w:tc>
        <w:tc>
          <w:tcPr>
            <w:tcW w:w="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E0B78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1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AEF1C" w14:textId="77777777" w:rsidR="005C7DF9" w:rsidRPr="009F6165" w:rsidRDefault="005C7DF9" w:rsidP="009D59F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S∧E∧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</w:tcBorders>
          </w:tcPr>
          <w:p w14:paraId="3033CA08" w14:textId="77777777" w:rsidR="005C7DF9" w:rsidRPr="00274D56" w:rsidRDefault="005C7DF9" w:rsidP="009D59FA">
            <w:pPr>
              <w:pStyle w:val="ListParagraph"/>
              <w:ind w:left="0"/>
              <w:jc w:val="center"/>
            </w:pPr>
            <w:r>
              <w:t>P(H=0|S,E,U</w:t>
            </w:r>
            <w:r>
              <w:rPr>
                <w:vertAlign w:val="subscript"/>
              </w:rPr>
              <w:t>H</w:t>
            </w:r>
            <w:r>
              <w:t>)</w:t>
            </w: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</w:tcBorders>
          </w:tcPr>
          <w:p w14:paraId="4DDA6BF9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P(H=1|S,E,U</w:t>
            </w:r>
            <w:r>
              <w:rPr>
                <w:vertAlign w:val="subscript"/>
              </w:rPr>
              <w:t>H</w:t>
            </w:r>
            <w:r>
              <w:t>)</w:t>
            </w:r>
          </w:p>
        </w:tc>
      </w:tr>
      <w:tr w:rsidR="005C7DF9" w14:paraId="4DD55C06" w14:textId="77777777" w:rsidTr="009D59FA">
        <w:trPr>
          <w:trHeight w:val="253"/>
        </w:trPr>
        <w:tc>
          <w:tcPr>
            <w:tcW w:w="265" w:type="dxa"/>
            <w:tcBorders>
              <w:top w:val="single" w:sz="12" w:space="0" w:color="auto"/>
              <w:right w:val="single" w:sz="12" w:space="0" w:color="auto"/>
            </w:tcBorders>
          </w:tcPr>
          <w:p w14:paraId="256C35E3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5C05D4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5870FB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F3144B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</w:tcBorders>
          </w:tcPr>
          <w:p w14:paraId="335E432F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A40A7">
              <w:t>1/7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</w:tcBorders>
          </w:tcPr>
          <w:p w14:paraId="424435EB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 w:rsidRPr="00347110">
              <w:t>0</w:t>
            </w:r>
          </w:p>
        </w:tc>
      </w:tr>
      <w:tr w:rsidR="005C7DF9" w14:paraId="1760E68C" w14:textId="77777777" w:rsidTr="009D59FA">
        <w:trPr>
          <w:trHeight w:val="243"/>
        </w:trPr>
        <w:tc>
          <w:tcPr>
            <w:tcW w:w="265" w:type="dxa"/>
            <w:tcBorders>
              <w:right w:val="single" w:sz="12" w:space="0" w:color="auto"/>
            </w:tcBorders>
          </w:tcPr>
          <w:p w14:paraId="0D38425A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14:paraId="425626F3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E211137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559E5C1F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3740F5E4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A40A7">
              <w:t>1/7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5226037E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 w:rsidRPr="00347110">
              <w:t>0</w:t>
            </w:r>
          </w:p>
        </w:tc>
      </w:tr>
      <w:tr w:rsidR="005C7DF9" w14:paraId="2196BC67" w14:textId="77777777" w:rsidTr="009D59FA">
        <w:trPr>
          <w:trHeight w:val="253"/>
        </w:trPr>
        <w:tc>
          <w:tcPr>
            <w:tcW w:w="265" w:type="dxa"/>
            <w:tcBorders>
              <w:right w:val="single" w:sz="12" w:space="0" w:color="auto"/>
            </w:tcBorders>
          </w:tcPr>
          <w:p w14:paraId="7B79404E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14:paraId="75A4DA0F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04E56AD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686013F8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48EB0B3A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A40A7">
              <w:t>1/7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7C1A8CC1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 w:rsidRPr="00347110">
              <w:t>0</w:t>
            </w:r>
          </w:p>
        </w:tc>
      </w:tr>
      <w:tr w:rsidR="005C7DF9" w14:paraId="25E3346E" w14:textId="77777777" w:rsidTr="009D59FA">
        <w:trPr>
          <w:trHeight w:val="243"/>
        </w:trPr>
        <w:tc>
          <w:tcPr>
            <w:tcW w:w="265" w:type="dxa"/>
            <w:tcBorders>
              <w:right w:val="single" w:sz="12" w:space="0" w:color="auto"/>
            </w:tcBorders>
          </w:tcPr>
          <w:p w14:paraId="2EC691A9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14:paraId="12CEDCDC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24FB9CF2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63C0AC28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719955DE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A40A7">
              <w:t>1/7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22800F99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 w:rsidRPr="00347110">
              <w:t>0</w:t>
            </w:r>
          </w:p>
        </w:tc>
      </w:tr>
      <w:tr w:rsidR="005C7DF9" w14:paraId="21B5426B" w14:textId="77777777" w:rsidTr="009D59FA">
        <w:trPr>
          <w:trHeight w:val="253"/>
        </w:trPr>
        <w:tc>
          <w:tcPr>
            <w:tcW w:w="265" w:type="dxa"/>
            <w:tcBorders>
              <w:right w:val="single" w:sz="12" w:space="0" w:color="auto"/>
            </w:tcBorders>
          </w:tcPr>
          <w:p w14:paraId="185F1D41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14:paraId="13F2106C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486CAF7D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0C95275A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51137279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A40A7">
              <w:t>1/7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721B706F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 w:rsidRPr="00347110">
              <w:t>0</w:t>
            </w:r>
          </w:p>
        </w:tc>
      </w:tr>
      <w:tr w:rsidR="005C7DF9" w14:paraId="6A9D6103" w14:textId="77777777" w:rsidTr="009D59FA">
        <w:trPr>
          <w:trHeight w:val="243"/>
        </w:trPr>
        <w:tc>
          <w:tcPr>
            <w:tcW w:w="265" w:type="dxa"/>
            <w:tcBorders>
              <w:right w:val="single" w:sz="12" w:space="0" w:color="auto"/>
            </w:tcBorders>
          </w:tcPr>
          <w:p w14:paraId="41C1D285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14:paraId="43B61561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3B5EF4A5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44DC1F94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4BB44F1A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A40A7">
              <w:t>1/7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5F4B6638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 w:rsidRPr="00347110">
              <w:t>0</w:t>
            </w:r>
          </w:p>
        </w:tc>
      </w:tr>
      <w:tr w:rsidR="005C7DF9" w14:paraId="44DFB6F6" w14:textId="77777777" w:rsidTr="009D59FA">
        <w:trPr>
          <w:trHeight w:val="253"/>
        </w:trPr>
        <w:tc>
          <w:tcPr>
            <w:tcW w:w="265" w:type="dxa"/>
            <w:tcBorders>
              <w:right w:val="single" w:sz="12" w:space="0" w:color="auto"/>
            </w:tcBorders>
          </w:tcPr>
          <w:p w14:paraId="329F94CB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14:paraId="2F1C0E62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626088E3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2C704AA7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6AECA881" w14:textId="77777777" w:rsidR="005C7DF9" w:rsidRDefault="005C7DF9" w:rsidP="009D59FA">
            <w:pPr>
              <w:pStyle w:val="ListParagraph"/>
              <w:ind w:left="0"/>
              <w:jc w:val="center"/>
            </w:pPr>
            <w:r w:rsidRPr="009A40A7">
              <w:t>1/7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140953C7" w14:textId="77777777" w:rsidR="005C7DF9" w:rsidRPr="00B815D9" w:rsidRDefault="005C7DF9" w:rsidP="009D59FA">
            <w:pPr>
              <w:pStyle w:val="ListParagraph"/>
              <w:ind w:left="0"/>
              <w:jc w:val="center"/>
            </w:pPr>
            <w:r w:rsidRPr="00347110">
              <w:t>0</w:t>
            </w:r>
          </w:p>
        </w:tc>
      </w:tr>
      <w:tr w:rsidR="005C7DF9" w14:paraId="566E021B" w14:textId="77777777" w:rsidTr="009D59FA">
        <w:trPr>
          <w:trHeight w:val="243"/>
        </w:trPr>
        <w:tc>
          <w:tcPr>
            <w:tcW w:w="265" w:type="dxa"/>
            <w:tcBorders>
              <w:right w:val="single" w:sz="12" w:space="0" w:color="auto"/>
            </w:tcBorders>
          </w:tcPr>
          <w:p w14:paraId="557AC1A6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14:paraId="6163E5AE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06F1F06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520608B6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4C891EA9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436A0C7D" w14:textId="77777777" w:rsidR="005C7DF9" w:rsidRDefault="005C7DF9" w:rsidP="009D59FA">
            <w:pPr>
              <w:pStyle w:val="ListParagraph"/>
              <w:ind w:left="0"/>
              <w:jc w:val="center"/>
            </w:pPr>
            <w:r>
              <w:t>1.00</w:t>
            </w:r>
          </w:p>
        </w:tc>
      </w:tr>
    </w:tbl>
    <w:p w14:paraId="1D17DA4D" w14:textId="5553B8D3" w:rsidR="003B49FA" w:rsidRDefault="003B49FA" w:rsidP="00C05AC1">
      <w:pPr>
        <w:spacing w:after="0" w:line="240" w:lineRule="auto"/>
      </w:pPr>
    </w:p>
    <w:p w14:paraId="63890133" w14:textId="6C631E17" w:rsidR="00D515CE" w:rsidRPr="002F7423" w:rsidRDefault="005C7DF9" w:rsidP="005C7DF9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000B1CD3">
        <w:t>Compute the likelihood that someone who went to an elite college will get hired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H=1</m:t>
            </m:r>
          </m:e>
          <m:e>
            <m:r>
              <w:rPr>
                <w:rFonts w:ascii="Cambria Math" w:hAnsi="Cambria Math"/>
              </w:rPr>
              <m:t>E=1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H=1</m:t>
              </m:r>
            </m:e>
          </m:d>
          <m:r>
            <w:rPr>
              <w:rFonts w:ascii="Cambria Math" w:eastAsiaTheme="minorEastAsia" w:hAnsi="Cambria Math"/>
            </w:rPr>
            <m:t>,  e: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E=1</m:t>
              </m:r>
            </m:e>
          </m:d>
          <m:r>
            <w:rPr>
              <w:rFonts w:ascii="Cambria Math" w:eastAsiaTheme="minorEastAsia" w:hAnsi="Cambria Math"/>
            </w:rPr>
            <m:t>,  Y:{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,S}</m:t>
          </m:r>
        </m:oMath>
      </m:oMathPara>
    </w:p>
    <w:p w14:paraId="043D9B03" w14:textId="2C23BA0A" w:rsidR="00441945" w:rsidRPr="00441945" w:rsidRDefault="008A3DC2" w:rsidP="00C05AC1">
      <w:pPr>
        <w:pStyle w:val="ListParagraph"/>
        <w:spacing w:after="0" w:line="240" w:lineRule="auto"/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  <m:e>
            <m:r>
              <w:rPr>
                <w:rFonts w:ascii="Cambria Math" w:hAnsi="Cambria Math"/>
              </w:rPr>
              <m:t>E=1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H,E=1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E=1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E=1</m:t>
                </m:r>
              </m:e>
            </m:d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sub>
              <m:sup/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E=1,s,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E=1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nary>
      </m:oMath>
      <w:r w:rsidR="00F20C7E">
        <w:rPr>
          <w:rFonts w:eastAsiaTheme="minorEastAsia"/>
        </w:rPr>
        <w:t xml:space="preserve"> </w:t>
      </w:r>
      <w:r w:rsidR="00C53474">
        <w:rPr>
          <w:rFonts w:eastAsiaTheme="minorEastAsia"/>
        </w:rPr>
        <w:t xml:space="preserve"> </w:t>
      </w:r>
      <w:r w:rsidR="00C7081E" w:rsidRPr="008A3DC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H=1,E=1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s∈S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e∈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h∈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H=1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E=1,s,h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d>
                  </m:e>
                </m:nary>
              </m:e>
            </m:nary>
          </m:e>
        </m:nary>
      </m:oMath>
      <w:r w:rsidR="00C53474">
        <w:rPr>
          <w:rFonts w:eastAsiaTheme="minorEastAsia"/>
        </w:rPr>
        <w:t xml:space="preserve">  </w:t>
      </w:r>
    </w:p>
    <w:p w14:paraId="2AE936ED" w14:textId="67C53802" w:rsidR="003421D4" w:rsidRPr="003421D4" w:rsidRDefault="00E77AE4" w:rsidP="00C05AC1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H=1,E=1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</m:oMath>
      </m:oMathPara>
    </w:p>
    <w:p w14:paraId="081598CB" w14:textId="77777777" w:rsidR="00BB78AA" w:rsidRDefault="00FF10FA" w:rsidP="00C05AC1">
      <w:pPr>
        <w:spacing w:after="0" w:line="240" w:lineRule="auto"/>
      </w:pPr>
      <w:r>
        <w:rPr>
          <w:rFonts w:eastAsiaTheme="minorEastAsia"/>
          <w:sz w:val="20"/>
          <w:szCs w:val="20"/>
        </w:rPr>
        <w:t xml:space="preserve">The </w:t>
      </w:r>
      <w:r w:rsidRPr="00FF10FA">
        <w:rPr>
          <w:rFonts w:eastAsiaTheme="minorEastAsia"/>
          <w:color w:val="FF0000"/>
          <w:sz w:val="20"/>
          <w:szCs w:val="20"/>
        </w:rPr>
        <w:t>red</w:t>
      </w:r>
      <w:r>
        <w:t xml:space="preserve"> terms are equal to 0, the</w:t>
      </w:r>
      <w:r w:rsidR="00F7575E">
        <w:t xml:space="preserve">ir products are ignored, the </w:t>
      </w:r>
      <w:r w:rsidR="00F7575E" w:rsidRPr="00F7575E">
        <w:rPr>
          <w:color w:val="70AD47" w:themeColor="accent6"/>
        </w:rPr>
        <w:t>green</w:t>
      </w:r>
      <w:r w:rsidR="00D229E5">
        <w:t xml:space="preserve"> terms are equal to 1.00</w:t>
      </w:r>
      <w:r w:rsidR="00BB78AA">
        <w:t>.</w:t>
      </w:r>
    </w:p>
    <w:p w14:paraId="2611CAF5" w14:textId="1B93C6CB" w:rsidR="00FC2AD0" w:rsidRPr="0048363D" w:rsidRDefault="00BB78AA" w:rsidP="00C05AC1">
      <w:pPr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H=1,E=1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=0.8*0.9*0.4=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0.288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H=0,E=1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H=0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H=0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H=0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H=0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H=0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H=0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H=0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H=0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</m:oMath>
      </m:oMathPara>
    </w:p>
    <w:p w14:paraId="0C4C3B36" w14:textId="758433B6" w:rsidR="0048363D" w:rsidRPr="0048363D" w:rsidRDefault="0048363D" w:rsidP="00C05AC1">
      <w:pPr>
        <w:spacing w:after="0" w:line="240" w:lineRule="auto"/>
      </w:pPr>
      <w:r>
        <w:rPr>
          <w:rFonts w:eastAsiaTheme="minorEastAsia"/>
          <w:sz w:val="20"/>
          <w:szCs w:val="20"/>
        </w:rPr>
        <w:t xml:space="preserve">The </w:t>
      </w:r>
      <w:r w:rsidRPr="00FF10FA">
        <w:rPr>
          <w:rFonts w:eastAsiaTheme="minorEastAsia"/>
          <w:color w:val="FF0000"/>
          <w:sz w:val="20"/>
          <w:szCs w:val="20"/>
        </w:rPr>
        <w:t>red</w:t>
      </w:r>
      <w:r>
        <w:t xml:space="preserve"> terms are equal to 0, their products are ignored, the </w:t>
      </w:r>
      <w:r w:rsidRPr="00F7575E">
        <w:rPr>
          <w:color w:val="70AD47" w:themeColor="accent6"/>
        </w:rPr>
        <w:t>green</w:t>
      </w:r>
      <w:r>
        <w:t xml:space="preserve"> terms are equal to 1.00.</w:t>
      </w:r>
    </w:p>
    <w:p w14:paraId="5A7DC595" w14:textId="60294EB0" w:rsidR="00FC2AD0" w:rsidRPr="00575172" w:rsidRDefault="00575172" w:rsidP="00C05AC1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H=0,E=1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H=0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0.6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0.062</m:t>
          </m:r>
        </m:oMath>
      </m:oMathPara>
    </w:p>
    <w:p w14:paraId="0500AD93" w14:textId="0781DE56" w:rsidR="00876A53" w:rsidRPr="00D76DDF" w:rsidRDefault="00C53474" w:rsidP="00C05AC1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E=1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H=h</m:t>
                  </m:r>
                </m:e>
                <m:e>
                  <m:r>
                    <w:rPr>
                      <w:rFonts w:ascii="Cambria Math" w:hAnsi="Cambria Math"/>
                    </w:rPr>
                    <m:t>E=1</m:t>
                  </m:r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H=0</m:t>
              </m:r>
            </m:e>
            <m:e>
              <m:r>
                <w:rPr>
                  <w:rFonts w:ascii="Cambria Math" w:hAnsi="Cambria Math"/>
                </w:rPr>
                <m:t>E=1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H=1</m:t>
              </m:r>
            </m:e>
            <m:e>
              <m:r>
                <w:rPr>
                  <w:rFonts w:ascii="Cambria Math" w:hAnsi="Cambria Math"/>
                </w:rPr>
                <m:t>E=1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0.062+0.288=0.35</m:t>
          </m:r>
          <m:r>
            <m:rPr>
              <m:sty m:val="p"/>
            </m:rPr>
            <w:br/>
          </m:r>
        </m:oMath>
      </m:oMathPara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H=1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E=1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H=1,E=1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E=1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0.288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0.35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≅</m:t>
        </m:r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0.823</m:t>
        </m:r>
      </m:oMath>
      <w:r w:rsidR="00656598">
        <w:rPr>
          <w:rFonts w:eastAsiaTheme="minorEastAsia"/>
          <w:b/>
          <w:bCs/>
          <w:sz w:val="20"/>
          <w:szCs w:val="20"/>
        </w:rPr>
        <w:t xml:space="preserve"> </w:t>
      </w:r>
      <w:r w:rsidR="004F528D">
        <w:br/>
      </w:r>
    </w:p>
    <w:p w14:paraId="20560EC8" w14:textId="38F1B1E9" w:rsidR="000E51D5" w:rsidRPr="000E51D5" w:rsidRDefault="009C432D" w:rsidP="00C05AC1">
      <w:pPr>
        <w:pStyle w:val="ListParagraph"/>
        <w:numPr>
          <w:ilvl w:val="0"/>
          <w:numId w:val="1"/>
        </w:numPr>
        <w:spacing w:after="0" w:line="240" w:lineRule="auto"/>
      </w:pPr>
      <w:r w:rsidRPr="009C432D">
        <w:t>Compute the likelihood that someone will get hired *if they were to* go to an elite college</w:t>
      </w:r>
      <w:r w:rsidR="00EB58BC">
        <w:br/>
      </w:r>
      <m:oMath>
        <m:r>
          <w:rPr>
            <w:rFonts w:ascii="Cambria Math" w:hAnsi="Cambria Math"/>
          </w:rPr>
          <m:t>P(H=1|do(E=1))</m:t>
        </m:r>
      </m:oMath>
      <w:r w:rsidR="00CE1B3A">
        <w:rPr>
          <w:rFonts w:eastAsiaTheme="minorEastAsia"/>
        </w:rPr>
        <w:t>.</w:t>
      </w:r>
    </w:p>
    <w:p w14:paraId="2081CDAC" w14:textId="51DEFF12" w:rsidR="000E51D5" w:rsidRPr="00FE73F5" w:rsidRDefault="00FE73F5" w:rsidP="00C05AC1">
      <w:pPr>
        <w:pStyle w:val="ListParagraph"/>
        <w:spacing w:after="0" w:line="240" w:lineRule="auto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H=1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e=∅,  d</m:t>
          </m:r>
          <m:r>
            <w:rPr>
              <w:rFonts w:ascii="Cambria Math" w:eastAsiaTheme="minorEastAsia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E=1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 Y: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,S</m:t>
              </m:r>
            </m:e>
          </m:d>
        </m:oMath>
      </m:oMathPara>
    </w:p>
    <w:p w14:paraId="34924371" w14:textId="33FC901F" w:rsidR="00FE73F5" w:rsidRPr="00D40DCA" w:rsidRDefault="00A944D2" w:rsidP="00C05AC1">
      <w:pPr>
        <w:pStyle w:val="ListParagraph"/>
        <w:spacing w:after="0" w:line="240" w:lineRule="auto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</w:rPr>
                <m:t>do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E=1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E=1</m:t>
              </m:r>
            </m:sub>
          </m:sSub>
          <m:r>
            <w:rPr>
              <w:rFonts w:ascii="Cambria Math" w:eastAsiaTheme="minorEastAsia" w:hAnsi="Cambria Math"/>
            </w:rPr>
            <m:t>(H=1)</m:t>
          </m:r>
        </m:oMath>
      </m:oMathPara>
    </w:p>
    <w:p w14:paraId="5AB7CF0E" w14:textId="5FB9B86D" w:rsidR="00AA78FA" w:rsidRPr="000E6940" w:rsidRDefault="00BE2BD8" w:rsidP="00C05AC1">
      <w:pPr>
        <w:pStyle w:val="ListParagraph"/>
        <w:spacing w:after="0" w:line="240" w:lineRule="auto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E=1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h,s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E=1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H=1</m:t>
                  </m:r>
                  <m:r>
                    <w:rPr>
                      <w:rFonts w:ascii="Cambria Math" w:eastAsiaTheme="minorEastAsia" w:hAnsi="Cambria Math"/>
                    </w:rPr>
                    <m:t>,S=s,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=h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h,s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H=1,S=s,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h,do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E=1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h,s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S=s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=h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s,h,E=1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S=0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0" w:name="_Hlk102648800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  <w:bookmarkEnd w:id="0"/>
            </m:e>
          </m:d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=0,E=1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S=0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,E=1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</w:rPr>
                <m:t>S=</m:t>
              </m:r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=0,E=1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P(S=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</w:rPr>
            <m:t>P(H=1|S=</m:t>
          </m:r>
          <m:r>
            <w:rPr>
              <w:rFonts w:ascii="Cambria Math" w:eastAsiaTheme="minorEastAsia" w:hAnsi="Cambria Math"/>
              <w:color w:val="70AD47" w:themeColor="accent6"/>
            </w:rPr>
            <m:t>1</m:t>
          </m:r>
          <m:r>
            <w:rPr>
              <w:rFonts w:ascii="Cambria Math" w:eastAsiaTheme="minorEastAsia" w:hAnsi="Cambria Math"/>
              <w:color w:val="70AD47" w:themeColor="accent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AD47" w:themeColor="accent6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70AD47" w:themeColor="accent6"/>
            </w:rPr>
            <m:t>=</m:t>
          </m:r>
          <m:r>
            <w:rPr>
              <w:rFonts w:ascii="Cambria Math" w:eastAsiaTheme="minorEastAsia" w:hAnsi="Cambria Math"/>
              <w:color w:val="70AD47" w:themeColor="accent6"/>
            </w:rPr>
            <m:t>1</m:t>
          </m:r>
          <m:r>
            <w:rPr>
              <w:rFonts w:ascii="Cambria Math" w:eastAsiaTheme="minorEastAsia" w:hAnsi="Cambria Math"/>
              <w:color w:val="70AD47" w:themeColor="accent6"/>
            </w:rPr>
            <m:t>,E=1</m:t>
          </m:r>
          <m:r>
            <w:rPr>
              <w:rFonts w:ascii="Cambria Math" w:eastAsiaTheme="minorEastAsia" w:hAnsi="Cambria Math"/>
              <w:color w:val="70AD47" w:themeColor="accent6"/>
            </w:rPr>
            <m:t>)</m:t>
          </m:r>
        </m:oMath>
      </m:oMathPara>
    </w:p>
    <w:p w14:paraId="20FEF553" w14:textId="5F14C48A" w:rsidR="00FE73F5" w:rsidRPr="00A25211" w:rsidRDefault="00F04793" w:rsidP="00C05AC1">
      <w:pPr>
        <w:pStyle w:val="ListParagraph"/>
        <w:spacing w:after="0" w:line="240" w:lineRule="auto"/>
        <w:ind w:left="360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H=1</m:t>
              </m:r>
            </m:e>
            <m:e>
              <m:r>
                <w:rPr>
                  <w:rFonts w:ascii="Cambria Math" w:hAnsi="Cambria Math"/>
                </w:rPr>
                <m:t>do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E=1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S=1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70AD47" w:themeColor="accent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</w:rPr>
                <m:t>=1,E=1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0.32</m:t>
          </m:r>
        </m:oMath>
      </m:oMathPara>
    </w:p>
    <w:p w14:paraId="219DB69A" w14:textId="77777777" w:rsidR="00A25211" w:rsidRPr="00A25211" w:rsidRDefault="00A25211" w:rsidP="00C05AC1">
      <w:pPr>
        <w:pStyle w:val="ListParagraph"/>
        <w:spacing w:after="0" w:line="240" w:lineRule="auto"/>
        <w:ind w:left="360"/>
        <w:rPr>
          <w:rFonts w:eastAsiaTheme="minorEastAsia"/>
          <w:b/>
          <w:bCs/>
        </w:rPr>
      </w:pPr>
    </w:p>
    <w:p w14:paraId="76659E06" w14:textId="744C308E" w:rsidR="006B3C0B" w:rsidRPr="006B3C0B" w:rsidRDefault="009C432D" w:rsidP="00FA51A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9C432D">
        <w:t>Compute the probability of necessity of attending an elite college to get hired,</w:t>
      </w:r>
      <w:r>
        <w:t xml:space="preserve"> </w:t>
      </w:r>
      <w:r w:rsidR="00EB58BC" w:rsidRPr="00505F14">
        <w:rPr>
          <w:rFonts w:eastAsiaTheme="minorEastAsia"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E=0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  <m:e>
            <m:r>
              <w:rPr>
                <w:rFonts w:ascii="Cambria Math" w:hAnsi="Cambria Math"/>
              </w:rPr>
              <m:t>H=1,E=1</m:t>
            </m:r>
          </m:e>
        </m:d>
      </m:oMath>
      <w:r w:rsidR="007906BD" w:rsidRPr="00505F14">
        <w:rPr>
          <w:rFonts w:eastAsiaTheme="minorEastAsia"/>
        </w:rPr>
        <w:t>.</w:t>
      </w:r>
      <w:r w:rsidR="00505F14" w:rsidRPr="00505F14">
        <w:rPr>
          <w:rFonts w:eastAsiaTheme="minorEastAsia"/>
        </w:rPr>
        <w:br/>
      </w:r>
      <w:r w:rsidR="00505F14" w:rsidRPr="002E275B">
        <w:rPr>
          <w:sz w:val="24"/>
          <w:szCs w:val="24"/>
          <w:u w:val="single"/>
        </w:rPr>
        <w:t>Abduction</w:t>
      </w:r>
      <w:r w:rsidR="00505F14">
        <w:t>:</w:t>
      </w:r>
      <w:r w:rsidR="00432B59"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  e: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H=1,</m:t>
              </m:r>
              <m:r>
                <w:rPr>
                  <w:rFonts w:ascii="Cambria Math" w:eastAsiaTheme="minorEastAsia" w:hAnsi="Cambria Math"/>
                </w:rPr>
                <m:t>E=1</m:t>
              </m:r>
            </m:e>
          </m:d>
          <m:r>
            <w:rPr>
              <w:rFonts w:ascii="Cambria Math" w:eastAsiaTheme="minorEastAsia" w:hAnsi="Cambria Math"/>
            </w:rPr>
            <m:t>,  Y: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=0</m:t>
              </m:r>
            </m:e>
            <m:e>
              <m:r>
                <w:rPr>
                  <w:rFonts w:ascii="Cambria Math" w:hAnsi="Cambria Math"/>
                </w:rPr>
                <m:t>H=1,E=1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,H=1,E=1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H=1,</m:t>
                  </m:r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S=0,H=1,E=1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S=0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S=0,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E=1,S=0,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S=0,H=1,E=1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P(S=0)P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</m:e>
          </m:d>
        </m:oMath>
      </m:oMathPara>
    </w:p>
    <w:p w14:paraId="7263DCB4" w14:textId="27370071" w:rsidR="00676F22" w:rsidRDefault="006B3C0B" w:rsidP="001B60F5">
      <w:pPr>
        <w:pStyle w:val="ListParagraph"/>
        <w:spacing w:after="0" w:line="240" w:lineRule="auto"/>
        <w:ind w:left="360"/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S=0,H=1,E=1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0.00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S=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,H=1,E=1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+P(S=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  <m:r>
            <w:rPr>
              <w:rFonts w:ascii="Cambria Math" w:eastAsiaTheme="minorEastAsia" w:hAnsi="Cambria Math"/>
              <w:sz w:val="20"/>
              <w:szCs w:val="20"/>
            </w:rPr>
            <m:t>)P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eastAsiaTheme="minorEastAsia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S=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,H=1,E=1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0.8*0.9*0.4*1*1=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0.288</m:t>
          </m:r>
          <m:r>
            <w:rPr>
              <w:rFonts w:eastAsiaTheme="minorEastAsia"/>
              <w:sz w:val="20"/>
              <w:szCs w:val="20"/>
            </w:rPr>
            <w:br/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H=1,E=1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0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.288</m:t>
          </m:r>
        </m:oMath>
      </m:oMathPara>
      <w:r w:rsidR="00676F22">
        <w:t xml:space="preserve"> from the previous part.</w:t>
      </w:r>
    </w:p>
    <w:p w14:paraId="317C1646" w14:textId="42567F3E" w:rsidR="00DE00CB" w:rsidRPr="00DE00CB" w:rsidRDefault="00683917" w:rsidP="006B3C0B">
      <w:pPr>
        <w:pStyle w:val="ListParagraph"/>
        <w:spacing w:after="0" w:line="240" w:lineRule="auto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S=0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H=1,E=1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S=0,H=1,E=1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H=1,E=1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</m:t>
              </m:r>
            </m:num>
            <m:den>
              <m:r>
                <w:rPr>
                  <w:rFonts w:ascii="Cambria Math" w:hAnsi="Cambria Math"/>
                </w:rPr>
                <m:t>0.288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</m:t>
          </m:r>
        </m:oMath>
      </m:oMathPara>
    </w:p>
    <w:p w14:paraId="5E1A3441" w14:textId="26EF1E01" w:rsidR="00DE00CB" w:rsidRPr="00DE00CB" w:rsidRDefault="00683917" w:rsidP="006B3C0B">
      <w:pPr>
        <w:pStyle w:val="ListParagraph"/>
        <w:spacing w:after="0" w:line="240" w:lineRule="auto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S=1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H=1,E=1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,H=1,E=1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H=1,E=1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0.288</m:t>
              </m:r>
            </m:num>
            <m:den>
              <m:r>
                <w:rPr>
                  <w:rFonts w:ascii="Cambria Math" w:hAnsi="Cambria Math"/>
                </w:rPr>
                <m:t>0.288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1.00</m:t>
          </m:r>
        </m:oMath>
      </m:oMathPara>
    </w:p>
    <w:p w14:paraId="2327CC6D" w14:textId="77777777" w:rsidR="005C6574" w:rsidRDefault="005C6574" w:rsidP="006B3C0B">
      <w:pPr>
        <w:pStyle w:val="ListParagraph"/>
        <w:spacing w:after="0" w:line="240" w:lineRule="auto"/>
        <w:ind w:left="360"/>
      </w:pPr>
    </w:p>
    <w:p w14:paraId="3E72D939" w14:textId="5CC3BDA0" w:rsidR="00C32318" w:rsidRPr="00C32318" w:rsidRDefault="005C6574" w:rsidP="006B3C0B">
      <w:pPr>
        <w:pStyle w:val="ListParagraph"/>
        <w:spacing w:after="0" w:line="240" w:lineRule="auto"/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e: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H=1,E=1</m:t>
              </m:r>
            </m:e>
          </m:d>
          <m:r>
            <w:rPr>
              <w:rFonts w:ascii="Cambria Math" w:eastAsiaTheme="minorEastAsia" w:hAnsi="Cambria Math"/>
            </w:rPr>
            <m:t>,  Y: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r>
                <w:rPr>
                  <w:rFonts w:ascii="Cambria Math" w:hAnsi="Cambria Math"/>
                </w:rPr>
                <m:t>H=1,E=1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=0,H=1,E=1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H=1,E=1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0.288</m:t>
                  </m:r>
                </m:den>
              </m:f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=0,H=1,E=1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=0,H=1,E=1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</m:t>
              </m: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E=1,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=0,H=1,E=1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</m:t>
          </m:r>
          <m:r>
            <w:rPr>
              <w:rFonts w:eastAsiaTheme="minorEastAsia"/>
            </w:rPr>
            <w:br/>
          </m:r>
          <m: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,H=1,E=1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</m:t>
              </m: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E=1,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28F31077" w14:textId="1209FC03" w:rsidR="002E275B" w:rsidRDefault="00C32318" w:rsidP="006B3C0B">
      <w:pPr>
        <w:pStyle w:val="ListParagraph"/>
        <w:spacing w:after="0" w:line="240" w:lineRule="auto"/>
        <w:ind w:left="360"/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E=1,S=0,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=1,H=1,E=1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H=1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E=1,S=1,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=0.4*</m:t>
          </m:r>
          <m:r>
            <w:rPr>
              <w:rFonts w:ascii="Cambria Math" w:eastAsiaTheme="minorEastAsia" w:hAnsi="Cambria Math"/>
              <w:sz w:val="20"/>
              <w:szCs w:val="20"/>
            </w:rPr>
            <m:t>0.8*0.9*1*1=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0.288</m:t>
          </m:r>
          <m:r>
            <w:rPr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H=1,E=1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,H=1,E=1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H=1,E=1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0.288</m:t>
              </m:r>
            </m:num>
            <m:den>
              <m:r>
                <w:rPr>
                  <w:rFonts w:ascii="Cambria Math" w:hAnsi="Cambria Math"/>
                </w:rPr>
                <m:t>0.288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1.00</m:t>
          </m:r>
          <m:r>
            <w:rPr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H=1,E=1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=0,H=1,E=1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H=1,E=1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</m:t>
              </m:r>
            </m:num>
            <m:den>
              <m:r>
                <w:rPr>
                  <w:rFonts w:ascii="Cambria Math" w:hAnsi="Cambria Math"/>
                </w:rPr>
                <m:t>0.288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</m:t>
          </m:r>
        </m:oMath>
      </m:oMathPara>
    </w:p>
    <w:p w14:paraId="3B1B8E17" w14:textId="77777777" w:rsidR="002E275B" w:rsidRPr="002E275B" w:rsidRDefault="002E275B" w:rsidP="006B3C0B">
      <w:pPr>
        <w:pStyle w:val="ListParagraph"/>
        <w:spacing w:after="0" w:line="240" w:lineRule="auto"/>
        <w:ind w:left="360"/>
        <w:rPr>
          <w:sz w:val="24"/>
          <w:szCs w:val="24"/>
          <w:u w:val="single"/>
        </w:rPr>
      </w:pPr>
      <w:r w:rsidRPr="002E275B">
        <w:rPr>
          <w:sz w:val="24"/>
          <w:szCs w:val="24"/>
          <w:u w:val="single"/>
        </w:rPr>
        <w:t>Action:</w:t>
      </w:r>
    </w:p>
    <w:p w14:paraId="6EB27EE1" w14:textId="77777777" w:rsidR="00D03F9F" w:rsidRDefault="00D03F9F" w:rsidP="006B3C0B">
      <w:pPr>
        <w:pStyle w:val="ListParagraph"/>
        <w:spacing w:after="0" w:line="240" w:lineRule="auto"/>
        <w:ind w:left="360"/>
        <w:rPr>
          <w:u w:val="single"/>
        </w:rPr>
      </w:pPr>
      <w:r>
        <w:rPr>
          <w:noProof/>
        </w:rPr>
        <w:drawing>
          <wp:inline distT="0" distB="0" distL="0" distR="0" wp14:anchorId="6CF4985D" wp14:editId="3AF4C9CC">
            <wp:extent cx="3257717" cy="14325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225" cy="144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8FF6" w14:textId="3EF4E2A7" w:rsidR="007A291F" w:rsidRPr="004A4A95" w:rsidRDefault="00D03F9F" w:rsidP="004A4A95">
      <w:pPr>
        <w:pStyle w:val="ListParagraph"/>
        <w:spacing w:after="0" w:line="240" w:lineRule="auto"/>
        <w:ind w:left="360"/>
      </w:pPr>
      <w:r>
        <w:rPr>
          <w:u w:val="single"/>
        </w:rPr>
        <w:t>Prediction: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E=0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=0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H=1,E=1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1.00</m:t>
        </m:r>
      </m:oMath>
    </w:p>
    <w:p w14:paraId="7BC00BB3" w14:textId="6A39510F" w:rsidR="000F3A8C" w:rsidRPr="004A0819" w:rsidRDefault="00033F98" w:rsidP="00C05AC1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063F23CE" wp14:editId="653256D7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1927860" cy="2007235"/>
            <wp:effectExtent l="0" t="0" r="0" b="0"/>
            <wp:wrapTopAndBottom/>
            <wp:docPr id="8" name="Picture 8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A53" w:rsidRPr="004A4A95">
        <w:rPr>
          <w:b/>
          <w:bCs/>
          <w:sz w:val="28"/>
          <w:szCs w:val="28"/>
          <w:u w:val="single"/>
        </w:rPr>
        <w:t>Problem 2</w:t>
      </w:r>
      <w:r w:rsidR="00876A53" w:rsidRPr="004A0819">
        <w:rPr>
          <w:sz w:val="24"/>
          <w:szCs w:val="24"/>
        </w:rPr>
        <w:t>:</w:t>
      </w:r>
      <w:r w:rsidR="003060C0" w:rsidRPr="004A0819">
        <w:rPr>
          <w:sz w:val="24"/>
          <w:szCs w:val="24"/>
        </w:rPr>
        <w:t xml:space="preserve"> For each of the following queries at tiers 2 and 3 of the hierarchy, use the </w:t>
      </w:r>
      <w:r w:rsidR="00A17818">
        <w:rPr>
          <w:sz w:val="24"/>
          <w:szCs w:val="24"/>
        </w:rPr>
        <w:t>given</w:t>
      </w:r>
      <w:r w:rsidR="003060C0" w:rsidRPr="004A0819">
        <w:rPr>
          <w:sz w:val="24"/>
          <w:szCs w:val="24"/>
        </w:rPr>
        <w:t xml:space="preserve"> to give the adjustment formula that would be used to compute each in tier-1 terms alone</w:t>
      </w:r>
      <w:r w:rsidR="003C121D" w:rsidRPr="004A0819">
        <w:rPr>
          <w:sz w:val="24"/>
          <w:szCs w:val="24"/>
        </w:rPr>
        <w:t>.</w:t>
      </w:r>
    </w:p>
    <w:p w14:paraId="6505B434" w14:textId="23BB2163" w:rsidR="009E0379" w:rsidRPr="00D15A06" w:rsidRDefault="00216324" w:rsidP="00D15A0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do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,Y</m:t>
            </m:r>
          </m:e>
        </m:d>
      </m:oMath>
      <w:r w:rsidR="00315507" w:rsidRPr="002460DC">
        <w:rPr>
          <w:rFonts w:ascii="Times New Roman" w:eastAsia="Times New Roman" w:hAnsi="Times New Roman" w:cs="Times New Roman"/>
        </w:rPr>
        <w:br/>
      </w:r>
      <w:r w:rsidR="006A5BF9">
        <w:rPr>
          <w:rFonts w:ascii="Times New Roman" w:eastAsia="Times New Roman" w:hAnsi="Times New Roman" w:cs="Times New Roman"/>
          <w:sz w:val="24"/>
          <w:szCs w:val="24"/>
        </w:rPr>
        <w:t>I need to f</w:t>
      </w:r>
      <w:r w:rsidR="00D05478" w:rsidRPr="006A5BF9">
        <w:rPr>
          <w:rFonts w:ascii="Times New Roman" w:eastAsia="Times New Roman" w:hAnsi="Times New Roman" w:cs="Times New Roman"/>
          <w:sz w:val="24"/>
          <w:szCs w:val="24"/>
        </w:rPr>
        <w:t>ind</w:t>
      </w:r>
      <w:r w:rsidR="00324494">
        <w:rPr>
          <w:rFonts w:ascii="Times New Roman" w:eastAsia="Times New Roman" w:hAnsi="Times New Roman" w:cs="Times New Roman"/>
          <w:sz w:val="24"/>
          <w:szCs w:val="24"/>
        </w:rPr>
        <w:t xml:space="preserve"> some set of vars </w:t>
      </w:r>
      <w:r w:rsidR="00324494" w:rsidRPr="00324494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00324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1BC5">
        <w:rPr>
          <w:rFonts w:ascii="Times New Roman" w:eastAsia="Times New Roman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S∪</m:t>
        </m:r>
        <m:r>
          <w:rPr>
            <w:rFonts w:ascii="Cambria Math" w:eastAsia="Times New Roman" w:hAnsi="Cambria Math" w:cs="Times New Roman"/>
            <w:sz w:val="24"/>
            <w:szCs w:val="24"/>
          </w:rPr>
          <m:t>{</m:t>
        </m:r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="000150C8">
        <w:rPr>
          <w:rFonts w:ascii="Times New Roman" w:eastAsia="Times New Roman" w:hAnsi="Times New Roman" w:cs="Times New Roman"/>
          <w:sz w:val="24"/>
          <w:szCs w:val="24"/>
        </w:rPr>
        <w:t xml:space="preserve"> satisfies</w:t>
      </w:r>
      <w:r w:rsidR="008159D2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0150C8">
        <w:rPr>
          <w:rFonts w:ascii="Times New Roman" w:eastAsia="Times New Roman" w:hAnsi="Times New Roman" w:cs="Times New Roman"/>
          <w:sz w:val="24"/>
          <w:szCs w:val="24"/>
        </w:rPr>
        <w:t xml:space="preserve"> backdoor criterion</w:t>
      </w:r>
      <w:r w:rsidR="008159D2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="00F225BF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="008159D2" w:rsidRPr="008159D2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008159D2">
        <w:rPr>
          <w:rFonts w:ascii="Times New Roman" w:eastAsia="Times New Roman" w:hAnsi="Times New Roman" w:cs="Times New Roman"/>
          <w:sz w:val="24"/>
          <w:szCs w:val="24"/>
        </w:rPr>
        <w:t xml:space="preserve"> is found, then</w:t>
      </w:r>
      <w:r w:rsidR="00262F31">
        <w:rPr>
          <w:rFonts w:ascii="Times New Roman" w:eastAsia="Times New Roman" w:hAnsi="Times New Roman" w:cs="Times New Roman"/>
          <w:sz w:val="24"/>
          <w:szCs w:val="24"/>
        </w:rPr>
        <w:t xml:space="preserve"> the adjustment formula</w:t>
      </w:r>
      <w:r w:rsidR="00BC1B17">
        <w:rPr>
          <w:rFonts w:ascii="Times New Roman" w:eastAsia="Times New Roman" w:hAnsi="Times New Roman" w:cs="Times New Roman"/>
          <w:sz w:val="24"/>
          <w:szCs w:val="24"/>
        </w:rPr>
        <w:t xml:space="preserve"> for the problem would be of the shape:</w:t>
      </w:r>
      <w:r w:rsidR="00BC1B17"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∀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s∈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=z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,S=s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P(S=s|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</w:rPr>
            <m:t>⇒…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w:br/>
          </m:r>
        </m:oMath>
      </m:oMathPara>
      <w:r w:rsidR="006B2967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335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5BFC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="00335F90">
        <w:rPr>
          <w:rFonts w:ascii="Times New Roman" w:eastAsia="Times New Roman" w:hAnsi="Times New Roman" w:cs="Times New Roman"/>
          <w:sz w:val="24"/>
          <w:szCs w:val="24"/>
        </w:rPr>
        <w:t>graph,</w:t>
      </w:r>
      <w:r w:rsidR="00A55BFC">
        <w:rPr>
          <w:rFonts w:ascii="Times New Roman" w:eastAsia="Times New Roman" w:hAnsi="Times New Roman" w:cs="Times New Roman"/>
          <w:sz w:val="24"/>
          <w:szCs w:val="24"/>
        </w:rPr>
        <w:t xml:space="preserve"> the only spurious path I can find </w:t>
      </w:r>
      <w:r w:rsidR="00116642">
        <w:rPr>
          <w:rFonts w:ascii="Times New Roman" w:eastAsia="Times New Roman" w:hAnsi="Times New Roman" w:cs="Times New Roman"/>
          <w:sz w:val="24"/>
          <w:szCs w:val="24"/>
        </w:rPr>
        <w:t xml:space="preserve">would be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←</m:t>
        </m:r>
        <m:r>
          <w:rPr>
            <w:rFonts w:ascii="Cambria Math" w:eastAsia="Times New Roman" w:hAnsi="Cambria Math" w:cs="Times New Roman"/>
            <w:sz w:val="24"/>
            <w:szCs w:val="24"/>
          </w:rPr>
          <m:t>T⇠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⇢U←W</m:t>
        </m:r>
      </m:oMath>
      <w:r w:rsidR="007D25C5">
        <w:rPr>
          <w:rFonts w:ascii="Times New Roman" w:eastAsia="Times New Roman" w:hAnsi="Times New Roman" w:cs="Times New Roman"/>
          <w:sz w:val="24"/>
          <w:szCs w:val="24"/>
        </w:rPr>
        <w:t xml:space="preserve">. Knowing or setting Y would </w:t>
      </w:r>
      <w:r w:rsidR="003F5A0E">
        <w:rPr>
          <w:rFonts w:ascii="Times New Roman" w:eastAsia="Times New Roman" w:hAnsi="Times New Roman" w:cs="Times New Roman"/>
          <w:sz w:val="24"/>
          <w:szCs w:val="24"/>
        </w:rPr>
        <w:t>give me info about T, which in turn would give us info on U through U</w:t>
      </w:r>
      <w:r w:rsidR="003F5A0E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="006C1FC3">
        <w:rPr>
          <w:rFonts w:ascii="Times New Roman" w:eastAsia="Times New Roman" w:hAnsi="Times New Roman" w:cs="Times New Roman"/>
          <w:sz w:val="24"/>
          <w:szCs w:val="24"/>
        </w:rPr>
        <w:t>, then W.</w:t>
      </w:r>
      <w:r w:rsidR="006C1FC3"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⇒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t∈T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=z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,Y,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|Y)</m:t>
              </m:r>
            </m:e>
          </m:nary>
          <m:r>
            <w:rPr>
              <w:rFonts w:ascii="Times New Roman" w:eastAsia="Times New Roman" w:hAnsi="Times New Roman" w:cs="Times New Roman"/>
              <w:sz w:val="24"/>
              <w:szCs w:val="24"/>
            </w:rPr>
            <w:br/>
          </m:r>
        </m:oMath>
      </m:oMathPara>
    </w:p>
    <w:p w14:paraId="5BD5FBCB" w14:textId="0A2FFA05" w:rsidR="006E1D96" w:rsidRPr="006E1D96" w:rsidRDefault="00741C0E" w:rsidP="00C05A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P(Y|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do</m:t>
        </m:r>
        <m:r>
          <w:rPr>
            <w:rFonts w:ascii="Cambria Math" w:eastAsia="Times New Roman" w:hAnsi="Cambria Math" w:cs="Times New Roman"/>
            <w:sz w:val="24"/>
            <w:szCs w:val="24"/>
          </w:rPr>
          <m:t>(X),W)</m:t>
        </m:r>
      </m:oMath>
      <w:r w:rsidR="00740407" w:rsidRPr="000B3EE9">
        <w:rPr>
          <w:rFonts w:ascii="MathJax_Main" w:eastAsia="Times New Roman" w:hAnsi="MathJax_Main" w:cs="Times New Roman"/>
          <w:sz w:val="24"/>
          <w:szCs w:val="24"/>
        </w:rPr>
        <w:t xml:space="preserve"> </w:t>
      </w:r>
      <w:r w:rsidR="00740407" w:rsidRPr="0021702F">
        <w:rPr>
          <w:rFonts w:eastAsia="Times New Roman" w:cstheme="minorHAnsi"/>
          <w:sz w:val="24"/>
          <w:szCs w:val="24"/>
        </w:rPr>
        <w:t>(Note:</w:t>
      </w:r>
      <w:r w:rsidR="00740407" w:rsidRPr="000B3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407" w:rsidRPr="0021702F">
        <w:rPr>
          <w:rFonts w:eastAsia="Times New Roman" w:cstheme="minorHAnsi"/>
          <w:i/>
          <w:iCs/>
          <w:sz w:val="24"/>
          <w:szCs w:val="24"/>
        </w:rPr>
        <w:t>W</w:t>
      </w:r>
      <w:r w:rsidR="00740407" w:rsidRPr="000B3EE9">
        <w:rPr>
          <w:rFonts w:ascii="MathJax_Math" w:eastAsia="Times New Roman" w:hAnsi="MathJax_Math" w:cs="Times New Roman"/>
          <w:i/>
          <w:iCs/>
          <w:sz w:val="24"/>
          <w:szCs w:val="24"/>
        </w:rPr>
        <w:t xml:space="preserve"> </w:t>
      </w:r>
      <w:r w:rsidR="00740407" w:rsidRPr="0021702F">
        <w:rPr>
          <w:rFonts w:eastAsia="Times New Roman" w:cstheme="minorHAnsi"/>
          <w:sz w:val="24"/>
          <w:szCs w:val="24"/>
        </w:rPr>
        <w:t>is a post-treatment [descendant of do(X)] variable, which means the z-specific adjustment formula needs a small tweak. Hint: consider the independence relationships)</w:t>
      </w:r>
      <w:r w:rsidR="00315507" w:rsidRPr="0021702F">
        <w:rPr>
          <w:rFonts w:eastAsia="Times New Roman" w:cstheme="minorHAnsi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,W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∀s∈S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,S=s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W|X=x)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P(S=s|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</w:rPr>
            <m:t>⇒…</m:t>
          </m:r>
        </m:oMath>
      </m:oMathPara>
    </w:p>
    <w:p w14:paraId="6487A64D" w14:textId="77777777" w:rsidR="005E6CFD" w:rsidRDefault="00597CF1" w:rsidP="006E1D9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see 2 possible spurious </w:t>
      </w:r>
      <w:r w:rsidR="004E13FE">
        <w:rPr>
          <w:rFonts w:ascii="Times New Roman" w:eastAsia="Times New Roman" w:hAnsi="Times New Roman" w:cs="Times New Roman"/>
          <w:sz w:val="24"/>
          <w:szCs w:val="24"/>
        </w:rPr>
        <w:t>paths from W to Y.</w:t>
      </w:r>
    </w:p>
    <w:p w14:paraId="2DEE21C4" w14:textId="445F95A8" w:rsidR="005E6CFD" w:rsidRDefault="004E13FE" w:rsidP="005E6C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W→U</m:t>
        </m:r>
        <m:r>
          <w:rPr>
            <w:rFonts w:ascii="Cambria Math" w:eastAsia="Times New Roman" w:hAnsi="Cambria Math" w:cs="Times New Roman"/>
            <w:sz w:val="24"/>
            <w:szCs w:val="24"/>
          </w:rPr>
          <m:t>⇠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⇢</m:t>
        </m:r>
        <m:r>
          <w:rPr>
            <w:rFonts w:ascii="Cambria Math" w:eastAsia="Times New Roman" w:hAnsi="Cambria Math" w:cs="Times New Roman"/>
            <w:sz w:val="24"/>
            <w:szCs w:val="24"/>
          </w:rPr>
          <m:t>T→Y</m:t>
        </m:r>
      </m:oMath>
      <w:r w:rsidR="008C5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090">
        <w:rPr>
          <w:rFonts w:ascii="Times New Roman" w:eastAsia="Times New Roman" w:hAnsi="Times New Roman" w:cs="Times New Roman"/>
          <w:sz w:val="24"/>
          <w:szCs w:val="24"/>
        </w:rPr>
        <w:t xml:space="preserve">, if we control on U then that will open the sink from W </w:t>
      </w:r>
      <w:r w:rsidR="00010A99">
        <w:rPr>
          <w:rFonts w:ascii="Times New Roman" w:eastAsia="Times New Roman" w:hAnsi="Times New Roman" w:cs="Times New Roman"/>
          <w:sz w:val="24"/>
          <w:szCs w:val="24"/>
        </w:rPr>
        <w:t>to U</w:t>
      </w:r>
      <w:r w:rsidR="00010A99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="00010A99">
        <w:rPr>
          <w:rFonts w:ascii="Times New Roman" w:eastAsia="Times New Roman" w:hAnsi="Times New Roman" w:cs="Times New Roman"/>
          <w:sz w:val="24"/>
          <w:szCs w:val="24"/>
        </w:rPr>
        <w:t>, so we shouldn’t control U</w:t>
      </w:r>
      <w:r w:rsidR="00390527">
        <w:rPr>
          <w:rFonts w:ascii="Times New Roman" w:eastAsia="Times New Roman" w:hAnsi="Times New Roman" w:cs="Times New Roman"/>
          <w:sz w:val="24"/>
          <w:szCs w:val="24"/>
        </w:rPr>
        <w:t xml:space="preserve">, also </w:t>
      </w:r>
      <w:r w:rsidR="0021451A">
        <w:rPr>
          <w:rFonts w:ascii="Times New Roman" w:eastAsia="Times New Roman" w:hAnsi="Times New Roman" w:cs="Times New Roman"/>
          <w:sz w:val="24"/>
          <w:szCs w:val="24"/>
        </w:rPr>
        <w:t>we can’t</w:t>
      </w:r>
      <w:r w:rsidR="00390527">
        <w:rPr>
          <w:rFonts w:ascii="Times New Roman" w:eastAsia="Times New Roman" w:hAnsi="Times New Roman" w:cs="Times New Roman"/>
          <w:sz w:val="24"/>
          <w:szCs w:val="24"/>
        </w:rPr>
        <w:t xml:space="preserve"> control T since it is an ancestor/parent of the query.</w:t>
      </w:r>
    </w:p>
    <w:p w14:paraId="09AF1180" w14:textId="1EF42344" w:rsidR="002534CC" w:rsidRPr="002534CC" w:rsidRDefault="008C5BB6" w:rsidP="005E6C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W</m:t>
        </m:r>
        <m:r>
          <w:rPr>
            <w:rFonts w:ascii="Cambria Math" w:eastAsia="Times New Roman" w:hAnsi="Cambria Math" w:cs="Times New Roman"/>
            <w:sz w:val="24"/>
            <w:szCs w:val="24"/>
          </w:rPr>
          <m:t>←Z</m:t>
        </m:r>
        <m:r>
          <w:rPr>
            <w:rFonts w:ascii="Cambria Math" w:eastAsia="Times New Roman" w:hAnsi="Cambria Math" w:cs="Times New Roman"/>
            <w:sz w:val="24"/>
            <w:szCs w:val="24"/>
          </w:rPr>
          <m:t>←</m:t>
        </m:r>
        <m:r>
          <w:rPr>
            <w:rFonts w:ascii="Cambria Math" w:eastAsia="Times New Roman" w:hAnsi="Cambria Math" w:cs="Times New Roman"/>
            <w:sz w:val="24"/>
            <w:szCs w:val="24"/>
          </w:rPr>
          <m:t>T→Y</m:t>
        </m:r>
      </m:oMath>
      <w:r w:rsidR="00010A99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="00010A99" w:rsidRPr="00390527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r w:rsidR="00010A99">
        <w:rPr>
          <w:rFonts w:ascii="Times New Roman" w:eastAsia="Times New Roman" w:hAnsi="Times New Roman" w:cs="Times New Roman"/>
          <w:sz w:val="24"/>
          <w:szCs w:val="24"/>
        </w:rPr>
        <w:t xml:space="preserve"> control Z without opening a new backdoor path</w:t>
      </w:r>
    </w:p>
    <w:p w14:paraId="2D8BF644" w14:textId="13982407" w:rsidR="00740407" w:rsidRPr="000157E3" w:rsidRDefault="0049114A" w:rsidP="002534CC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∴</m:t>
          </m:r>
          <m:r>
            <w:rPr>
              <w:rFonts w:ascii="Cambria Math" w:eastAsia="Times New Roman" w:hAnsi="Cambria Math" w:cs="Times New Roman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</w:rPr>
            <m:t>⇒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,W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,W,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P(W|X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|W)</m:t>
              </m:r>
            </m:e>
          </m:nary>
          <m:r>
            <w:rPr>
              <w:rFonts w:ascii="Times New Roman" w:eastAsia="Times New Roman" w:hAnsi="Times New Roman" w:cs="Times New Roman"/>
              <w:sz w:val="24"/>
              <w:szCs w:val="24"/>
            </w:rPr>
            <w:br/>
          </m:r>
        </m:oMath>
      </m:oMathPara>
    </w:p>
    <w:p w14:paraId="5ED4DE25" w14:textId="1CD6FB02" w:rsidR="00876A53" w:rsidRDefault="00A56193" w:rsidP="00C05AC1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Z=z</m:t>
                </m:r>
              </m:sub>
            </m:sSub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Z=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,Y=y,X=x</m:t>
            </m:r>
          </m:e>
        </m:d>
      </m:oMath>
      <w:r w:rsidR="00315507" w:rsidRPr="000B3EE9">
        <w:rPr>
          <w:rFonts w:eastAsiaTheme="minorEastAsia"/>
          <w:sz w:val="24"/>
          <w:szCs w:val="24"/>
        </w:rPr>
        <w:br/>
      </w:r>
      <w:r w:rsidR="00315507" w:rsidRPr="000B3EE9">
        <w:rPr>
          <w:rFonts w:eastAsiaTheme="minorEastAsia"/>
          <w:sz w:val="24"/>
          <w:szCs w:val="24"/>
        </w:rPr>
        <w:br/>
      </w:r>
      <w:r w:rsidR="007B3447">
        <w:rPr>
          <w:rFonts w:eastAsiaTheme="minorEastAsia"/>
        </w:rPr>
        <w:br/>
      </w:r>
      <w:r w:rsidR="00315507">
        <w:rPr>
          <w:rFonts w:eastAsiaTheme="minorEastAsia"/>
        </w:rPr>
        <w:br/>
      </w:r>
      <w:r w:rsidR="00315507">
        <w:rPr>
          <w:rFonts w:eastAsiaTheme="minorEastAsia"/>
        </w:rPr>
        <w:br/>
      </w:r>
    </w:p>
    <w:p w14:paraId="64A8E2B3" w14:textId="4EF9854C" w:rsidR="00876A53" w:rsidRDefault="00876A53" w:rsidP="00C05AC1">
      <w:pPr>
        <w:spacing w:after="0" w:line="240" w:lineRule="auto"/>
      </w:pPr>
      <w:r w:rsidRPr="002C2503">
        <w:rPr>
          <w:b/>
          <w:bCs/>
          <w:sz w:val="28"/>
          <w:szCs w:val="28"/>
          <w:u w:val="single"/>
        </w:rPr>
        <w:lastRenderedPageBreak/>
        <w:t>Problem 3</w:t>
      </w:r>
      <w:r>
        <w:t>:</w:t>
      </w:r>
    </w:p>
    <w:p w14:paraId="3E0DCEA9" w14:textId="51F2F64D" w:rsidR="00876A53" w:rsidRPr="00101D64" w:rsidRDefault="004170D2" w:rsidP="00C05AC1">
      <w:pPr>
        <w:pStyle w:val="ListParagraph"/>
        <w:numPr>
          <w:ilvl w:val="0"/>
          <w:numId w:val="5"/>
        </w:numPr>
        <w:spacing w:after="0" w:line="240" w:lineRule="auto"/>
      </w:pPr>
      <w:r w:rsidRPr="00101D64">
        <w:t xml:space="preserve">Determine (by providing rationale and evidence for) </w:t>
      </w:r>
      <w:proofErr w:type="gramStart"/>
      <w:r w:rsidRPr="00101D64">
        <w:t>whether or not</w:t>
      </w:r>
      <w:proofErr w:type="gramEnd"/>
      <w:r w:rsidRPr="00101D64">
        <w:t xml:space="preserve"> Dave's agent is operating optimally. As part of your argument, determine the percentage of </w:t>
      </w:r>
      <w:proofErr w:type="spellStart"/>
      <w:r w:rsidRPr="00101D64">
        <w:t>clickthroughs</w:t>
      </w:r>
      <w:proofErr w:type="spellEnd"/>
      <w:r w:rsidRPr="00101D64">
        <w:t xml:space="preserve"> </w:t>
      </w:r>
      <m:oMath>
        <m:r>
          <w:rPr>
            <w:rFonts w:ascii="Cambria Math" w:hAnsi="Cambria Math"/>
          </w:rPr>
          <m:t>(Y=1)</m:t>
        </m:r>
      </m:oMath>
      <w:r w:rsidRPr="00101D64">
        <w:t xml:space="preserve"> that the agent is either missing or achie</w:t>
      </w:r>
      <w:proofErr w:type="spellStart"/>
      <w:r w:rsidRPr="00101D64">
        <w:t>ving</w:t>
      </w:r>
      <w:proofErr w:type="spellEnd"/>
      <w:r w:rsidRPr="00101D64">
        <w:t xml:space="preserve"> above a baseline random agent (i.e., an agent that randomly chooses an ad for each viewer).</w:t>
      </w:r>
      <w:r w:rsidR="00315507">
        <w:br/>
      </w:r>
      <w:r w:rsidR="00315507">
        <w:br/>
      </w:r>
      <w:r w:rsidR="00315507">
        <w:br/>
      </w:r>
    </w:p>
    <w:p w14:paraId="036931A0" w14:textId="776EC13B" w:rsidR="009C3023" w:rsidRPr="00101D64" w:rsidRDefault="009C3023" w:rsidP="00C05AC1">
      <w:pPr>
        <w:pStyle w:val="ListParagraph"/>
        <w:numPr>
          <w:ilvl w:val="0"/>
          <w:numId w:val="5"/>
        </w:numPr>
        <w:spacing w:after="0" w:line="240" w:lineRule="auto"/>
      </w:pPr>
      <w:r w:rsidRPr="00101D64">
        <w:t>Is it possible, without changing Dave's agent, to create a second agent that performs better than Dave's even without knowing what the unobserved confounders are? Describe how you could deploy this second agent if so.</w:t>
      </w:r>
      <w:r w:rsidRPr="00101D64">
        <w:br/>
        <w:t xml:space="preserve">Hint: Think about making an agent that takes Dave's agent's decision as a parameter, </w:t>
      </w:r>
      <w:proofErr w:type="gramStart"/>
      <w:r w:rsidRPr="00101D64">
        <w:t>i.e.</w:t>
      </w:r>
      <w:proofErr w:type="gramEnd"/>
      <w:r w:rsidR="00101D64" w:rsidRPr="00101D64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you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Dave</m:t>
            </m:r>
          </m:sub>
        </m:sSub>
        <m:r>
          <w:rPr>
            <w:rFonts w:ascii="Cambria Math" w:hAnsi="Cambria Math"/>
          </w:rPr>
          <m:t>(s),s)=</m:t>
        </m:r>
        <m:r>
          <m:rPr>
            <m:sty m:val="p"/>
          </m:rPr>
          <w:rPr>
            <w:rFonts w:ascii="Cambria Math" w:hAnsi="Cambria Math"/>
          </w:rPr>
          <m:t>action_better_than_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Dave</m:t>
            </m:r>
          </m:sub>
        </m:sSub>
        <m:r>
          <w:rPr>
            <w:rFonts w:ascii="Cambria Math" w:hAnsi="Cambria Math"/>
          </w:rPr>
          <m:t>(s)</m:t>
        </m:r>
      </m:oMath>
      <w:r w:rsidR="00101D64" w:rsidRPr="00101D64">
        <w:rPr>
          <w:rFonts w:eastAsiaTheme="minorEastAsia"/>
        </w:rPr>
        <w:t xml:space="preserve"> </w:t>
      </w:r>
    </w:p>
    <w:p w14:paraId="32BDF6DF" w14:textId="7BFEAB22" w:rsidR="00876A53" w:rsidRDefault="007B3447" w:rsidP="00C05AC1">
      <w:pPr>
        <w:spacing w:after="0" w:line="240" w:lineRule="auto"/>
      </w:pPr>
      <w:r>
        <w:br/>
      </w:r>
      <w:r>
        <w:br/>
      </w:r>
      <w:r>
        <w:br/>
      </w:r>
    </w:p>
    <w:p w14:paraId="3CB49BCF" w14:textId="77777777" w:rsidR="00876A53" w:rsidRDefault="00876A53" w:rsidP="00C05AC1">
      <w:pPr>
        <w:spacing w:after="0" w:line="240" w:lineRule="auto"/>
      </w:pPr>
    </w:p>
    <w:p w14:paraId="77CA2305" w14:textId="1A4C3846" w:rsidR="00876A53" w:rsidRDefault="00876A53" w:rsidP="00C05AC1">
      <w:pPr>
        <w:spacing w:after="0" w:line="240" w:lineRule="auto"/>
      </w:pPr>
      <w:r w:rsidRPr="002C2503">
        <w:rPr>
          <w:b/>
          <w:bCs/>
          <w:sz w:val="28"/>
          <w:szCs w:val="28"/>
          <w:u w:val="single"/>
        </w:rPr>
        <w:t>Problem 4</w:t>
      </w:r>
      <w:r>
        <w:t>:</w:t>
      </w:r>
    </w:p>
    <w:p w14:paraId="20AE7A51" w14:textId="77777777" w:rsidR="00876A53" w:rsidRDefault="00876A53" w:rsidP="00C05AC1">
      <w:pPr>
        <w:spacing w:after="0" w:line="240" w:lineRule="auto"/>
      </w:pPr>
    </w:p>
    <w:p w14:paraId="1AD668CA" w14:textId="3C4C4F1C" w:rsidR="00FD34C1" w:rsidRDefault="00430AA5" w:rsidP="00FD34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4C1">
        <w:rPr>
          <w:rFonts w:ascii="Times New Roman" w:eastAsia="Times New Roman" w:hAnsi="Times New Roman" w:cs="Times New Roman"/>
          <w:sz w:val="24"/>
          <w:szCs w:val="24"/>
        </w:rPr>
        <w:t xml:space="preserve">Using the information in the tables above, solve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=1|</m:t>
        </m:r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=1)</m:t>
        </m:r>
      </m:oMath>
      <w:r w:rsidRPr="00FD34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34C1">
        <w:rPr>
          <w:rFonts w:ascii="Times New Roman" w:eastAsia="Times New Roman" w:hAnsi="Times New Roman" w:cs="Times New Roman"/>
          <w:sz w:val="24"/>
          <w:szCs w:val="24"/>
        </w:rPr>
        <w:t>(Hint: remember some of the axioms of counterfactual notation).</w:t>
      </w:r>
      <w:r w:rsidR="00FD34C1">
        <w:rPr>
          <w:rFonts w:ascii="Times New Roman" w:eastAsia="Times New Roman" w:hAnsi="Times New Roman" w:cs="Times New Roman"/>
          <w:sz w:val="24"/>
          <w:szCs w:val="24"/>
        </w:rPr>
        <w:br/>
      </w:r>
      <w:r w:rsidR="00FD34C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27B9F6" w14:textId="223181EC" w:rsidR="00FD34C1" w:rsidRDefault="00430AA5" w:rsidP="00FD34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4C1">
        <w:rPr>
          <w:rFonts w:ascii="Times New Roman" w:eastAsia="Times New Roman" w:hAnsi="Times New Roman" w:cs="Times New Roman"/>
          <w:sz w:val="24"/>
          <w:szCs w:val="24"/>
        </w:rPr>
        <w:t>Using the information in the tables above, solve for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16"/>
                <w:szCs w:val="16"/>
              </w:rPr>
              <m:t>X</m:t>
            </m:r>
            <m:r>
              <w:rPr>
                <w:rFonts w:ascii="Cambria Math" w:eastAsia="Times New Roman" w:hAnsi="Cambria Math" w:cs="Times New Roman"/>
                <w:sz w:val="16"/>
                <w:szCs w:val="16"/>
              </w:rPr>
              <m:t>=2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=1|</m:t>
        </m:r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=0)</m:t>
        </m:r>
      </m:oMath>
      <w:r w:rsidRPr="00FD34C1">
        <w:rPr>
          <w:rFonts w:ascii="Times New Roman" w:eastAsia="Times New Roman" w:hAnsi="Times New Roman" w:cs="Times New Roman"/>
          <w:sz w:val="20"/>
          <w:szCs w:val="20"/>
        </w:rPr>
        <w:t>.</w:t>
      </w:r>
      <w:r w:rsidR="00FD34C1">
        <w:rPr>
          <w:rFonts w:ascii="Times New Roman" w:eastAsia="Times New Roman" w:hAnsi="Times New Roman" w:cs="Times New Roman"/>
          <w:sz w:val="24"/>
          <w:szCs w:val="24"/>
        </w:rPr>
        <w:br/>
      </w:r>
      <w:r w:rsidR="00FD34C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8EFABE" w14:textId="70BF6CED" w:rsidR="00430AA5" w:rsidRPr="00FD34C1" w:rsidRDefault="00430AA5" w:rsidP="00FD34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4C1">
        <w:rPr>
          <w:rFonts w:ascii="Times New Roman" w:eastAsia="Times New Roman" w:hAnsi="Times New Roman" w:cs="Times New Roman"/>
          <w:sz w:val="24"/>
          <w:szCs w:val="24"/>
        </w:rPr>
        <w:t xml:space="preserve">If you were building a recommender system that served as a "driver assist" for physician treatments, such that each physician entered their intended treatments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∈{0,1,2}</m:t>
        </m:r>
      </m:oMath>
      <w:r w:rsidRPr="00FD34C1">
        <w:rPr>
          <w:rFonts w:ascii="Times New Roman" w:eastAsia="Times New Roman" w:hAnsi="Times New Roman" w:cs="Times New Roman"/>
          <w:sz w:val="24"/>
          <w:szCs w:val="24"/>
        </w:rPr>
        <w:t>, what drug would your system recommend for each possibly intended drug?</w:t>
      </w:r>
      <w:r w:rsidR="00FD34C1" w:rsidRPr="00FD34C1">
        <w:rPr>
          <w:rFonts w:ascii="Times New Roman" w:eastAsia="Times New Roman" w:hAnsi="Times New Roman" w:cs="Times New Roman"/>
          <w:sz w:val="24"/>
          <w:szCs w:val="24"/>
        </w:rPr>
        <w:br/>
      </w:r>
      <w:r w:rsidRPr="00FD34C1">
        <w:rPr>
          <w:rFonts w:ascii="Times New Roman" w:eastAsia="Times New Roman" w:hAnsi="Times New Roman" w:cs="Times New Roman"/>
          <w:sz w:val="24"/>
          <w:szCs w:val="24"/>
        </w:rPr>
        <w:t>Hint: think about the Dave situation in the problem above, except instead of Dave's policy, you use the physician's intended treatment.</w:t>
      </w:r>
    </w:p>
    <w:p w14:paraId="609746DF" w14:textId="15B9D97B" w:rsidR="00876A53" w:rsidRDefault="00FD34C1" w:rsidP="00C05AC1">
      <w:pPr>
        <w:spacing w:after="0" w:line="240" w:lineRule="auto"/>
      </w:pPr>
      <w:r>
        <w:br/>
      </w:r>
      <w:r>
        <w:br/>
      </w:r>
    </w:p>
    <w:p w14:paraId="2686C3DD" w14:textId="77777777" w:rsidR="00876A53" w:rsidRDefault="00876A53" w:rsidP="00C05AC1">
      <w:pPr>
        <w:spacing w:after="0" w:line="240" w:lineRule="auto"/>
      </w:pPr>
    </w:p>
    <w:p w14:paraId="6F83E482" w14:textId="4EA57E24" w:rsidR="00876A53" w:rsidRDefault="00876A53" w:rsidP="00C05AC1">
      <w:pPr>
        <w:spacing w:after="0" w:line="240" w:lineRule="auto"/>
      </w:pPr>
      <w:r w:rsidRPr="002C2503">
        <w:rPr>
          <w:b/>
          <w:bCs/>
          <w:sz w:val="28"/>
          <w:szCs w:val="28"/>
          <w:u w:val="single"/>
        </w:rPr>
        <w:t>Problem 5</w:t>
      </w:r>
      <w:r>
        <w:t>:</w:t>
      </w:r>
      <w:r w:rsidR="00C477E1" w:rsidRPr="00C477E1">
        <w:rPr>
          <w:sz w:val="24"/>
          <w:szCs w:val="24"/>
        </w:rPr>
        <w:br/>
      </w:r>
      <w:r w:rsidR="00C477E1" w:rsidRPr="00C477E1">
        <w:rPr>
          <w:sz w:val="24"/>
          <w:szCs w:val="24"/>
        </w:rPr>
        <w:t>As the court, determine whether it is "more probable than not" that the drug was responsible for Mr. Nide's death.</w:t>
      </w:r>
    </w:p>
    <w:sectPr w:rsidR="00876A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D05B" w14:textId="77777777" w:rsidR="00876A53" w:rsidRDefault="00876A53" w:rsidP="00876A53">
      <w:pPr>
        <w:spacing w:after="0" w:line="240" w:lineRule="auto"/>
      </w:pPr>
      <w:r>
        <w:separator/>
      </w:r>
    </w:p>
  </w:endnote>
  <w:endnote w:type="continuationSeparator" w:id="0">
    <w:p w14:paraId="02629128" w14:textId="77777777" w:rsidR="00876A53" w:rsidRDefault="00876A53" w:rsidP="0087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BE70F" w14:textId="77777777" w:rsidR="00876A53" w:rsidRDefault="00876A53" w:rsidP="00876A53">
      <w:pPr>
        <w:spacing w:after="0" w:line="240" w:lineRule="auto"/>
      </w:pPr>
      <w:r>
        <w:separator/>
      </w:r>
    </w:p>
  </w:footnote>
  <w:footnote w:type="continuationSeparator" w:id="0">
    <w:p w14:paraId="4E2F8AD2" w14:textId="77777777" w:rsidR="00876A53" w:rsidRDefault="00876A53" w:rsidP="0087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429F" w14:textId="3C13B479" w:rsidR="00876A53" w:rsidRDefault="00876A53">
    <w:pPr>
      <w:pStyle w:val="Header"/>
    </w:pPr>
    <w:r>
      <w:t>Hassan Hage Hassan</w:t>
    </w:r>
  </w:p>
  <w:p w14:paraId="5AFF69FC" w14:textId="07CAF49E" w:rsidR="00876A53" w:rsidRDefault="00876A53">
    <w:pPr>
      <w:pStyle w:val="Header"/>
    </w:pPr>
    <w:r w:rsidRPr="00876A53">
      <w:t xml:space="preserve">Zander </w:t>
    </w:r>
    <w:proofErr w:type="spellStart"/>
    <w:r w:rsidRPr="00876A53">
      <w:t>Zemliak</w:t>
    </w:r>
    <w:proofErr w:type="spellEnd"/>
  </w:p>
  <w:p w14:paraId="5CACA12D" w14:textId="6B9C4584" w:rsidR="00876A53" w:rsidRDefault="00876A53">
    <w:pPr>
      <w:pStyle w:val="Header"/>
    </w:pPr>
    <w:r>
      <w:t>Mina Hanna</w:t>
    </w:r>
  </w:p>
  <w:p w14:paraId="2F4F026E" w14:textId="6B09102D" w:rsidR="00876A53" w:rsidRDefault="00876A53">
    <w:pPr>
      <w:pStyle w:val="Header"/>
    </w:pPr>
    <w:r>
      <w:t>CMSI 4320 HW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D49"/>
    <w:multiLevelType w:val="hybridMultilevel"/>
    <w:tmpl w:val="B81CC376"/>
    <w:lvl w:ilvl="0" w:tplc="68C4B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669AA"/>
    <w:multiLevelType w:val="hybridMultilevel"/>
    <w:tmpl w:val="97980758"/>
    <w:lvl w:ilvl="0" w:tplc="197029BC">
      <w:start w:val="1"/>
      <w:numFmt w:val="decimal"/>
      <w:lvlText w:val="%1."/>
      <w:lvlJc w:val="left"/>
      <w:pPr>
        <w:ind w:left="720" w:hanging="360"/>
      </w:pPr>
      <w:rPr>
        <w:rFonts w:ascii="MathJax_Math" w:hAnsi="MathJax_Math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2701"/>
    <w:multiLevelType w:val="hybridMultilevel"/>
    <w:tmpl w:val="2EBE846C"/>
    <w:lvl w:ilvl="0" w:tplc="BAF60B76">
      <w:start w:val="1"/>
      <w:numFmt w:val="decimal"/>
      <w:lvlText w:val="%1."/>
      <w:lvlJc w:val="left"/>
      <w:pPr>
        <w:ind w:left="360" w:hanging="360"/>
      </w:pPr>
      <w:rPr>
        <w:rFonts w:ascii="MathJax_Math" w:hAnsi="MathJax_Math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61115"/>
    <w:multiLevelType w:val="hybridMultilevel"/>
    <w:tmpl w:val="6408FD58"/>
    <w:lvl w:ilvl="0" w:tplc="B176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137ED"/>
    <w:multiLevelType w:val="hybridMultilevel"/>
    <w:tmpl w:val="4D562C5E"/>
    <w:lvl w:ilvl="0" w:tplc="77CE934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DC30B6"/>
    <w:multiLevelType w:val="hybridMultilevel"/>
    <w:tmpl w:val="9710C616"/>
    <w:lvl w:ilvl="0" w:tplc="CBF4C3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820059"/>
    <w:multiLevelType w:val="hybridMultilevel"/>
    <w:tmpl w:val="99F4B5D2"/>
    <w:lvl w:ilvl="0" w:tplc="772A28B2">
      <w:start w:val="1"/>
      <w:numFmt w:val="decimal"/>
      <w:lvlText w:val="%1."/>
      <w:lvlJc w:val="left"/>
      <w:pPr>
        <w:ind w:left="720" w:hanging="360"/>
      </w:pPr>
      <w:rPr>
        <w:rFonts w:ascii="MathJax_Math" w:hAnsi="MathJax_Math" w:hint="default"/>
        <w:i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76548">
    <w:abstractNumId w:val="5"/>
  </w:num>
  <w:num w:numId="2" w16cid:durableId="1092512556">
    <w:abstractNumId w:val="6"/>
  </w:num>
  <w:num w:numId="3" w16cid:durableId="2056856424">
    <w:abstractNumId w:val="1"/>
  </w:num>
  <w:num w:numId="4" w16cid:durableId="330260726">
    <w:abstractNumId w:val="2"/>
  </w:num>
  <w:num w:numId="5" w16cid:durableId="2035420941">
    <w:abstractNumId w:val="4"/>
  </w:num>
  <w:num w:numId="6" w16cid:durableId="1460227042">
    <w:abstractNumId w:val="3"/>
  </w:num>
  <w:num w:numId="7" w16cid:durableId="187211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53"/>
    <w:rsid w:val="0000396D"/>
    <w:rsid w:val="00004752"/>
    <w:rsid w:val="00010A99"/>
    <w:rsid w:val="00011AAD"/>
    <w:rsid w:val="000150C8"/>
    <w:rsid w:val="000157E3"/>
    <w:rsid w:val="00033F98"/>
    <w:rsid w:val="00034389"/>
    <w:rsid w:val="00036766"/>
    <w:rsid w:val="0004228C"/>
    <w:rsid w:val="00043C4F"/>
    <w:rsid w:val="000478C0"/>
    <w:rsid w:val="00055C1C"/>
    <w:rsid w:val="000A737F"/>
    <w:rsid w:val="000B1CD3"/>
    <w:rsid w:val="000B1F38"/>
    <w:rsid w:val="000B2BEA"/>
    <w:rsid w:val="000B3EE9"/>
    <w:rsid w:val="000D0291"/>
    <w:rsid w:val="000D4684"/>
    <w:rsid w:val="000D4F3F"/>
    <w:rsid w:val="000E51D5"/>
    <w:rsid w:val="000E6940"/>
    <w:rsid w:val="000E722D"/>
    <w:rsid w:val="000F3A8C"/>
    <w:rsid w:val="00101D64"/>
    <w:rsid w:val="0011308C"/>
    <w:rsid w:val="00116642"/>
    <w:rsid w:val="0012163C"/>
    <w:rsid w:val="00123531"/>
    <w:rsid w:val="001242A3"/>
    <w:rsid w:val="00162462"/>
    <w:rsid w:val="0016636C"/>
    <w:rsid w:val="0018102D"/>
    <w:rsid w:val="00187D3F"/>
    <w:rsid w:val="00197E2F"/>
    <w:rsid w:val="001A6F75"/>
    <w:rsid w:val="001B60F5"/>
    <w:rsid w:val="001E0C62"/>
    <w:rsid w:val="001F3538"/>
    <w:rsid w:val="001F59AC"/>
    <w:rsid w:val="0021354D"/>
    <w:rsid w:val="0021451A"/>
    <w:rsid w:val="00216185"/>
    <w:rsid w:val="00216324"/>
    <w:rsid w:val="0021702F"/>
    <w:rsid w:val="0023116C"/>
    <w:rsid w:val="00242691"/>
    <w:rsid w:val="002460DC"/>
    <w:rsid w:val="002534CC"/>
    <w:rsid w:val="00262F31"/>
    <w:rsid w:val="002739E8"/>
    <w:rsid w:val="00274D56"/>
    <w:rsid w:val="00297964"/>
    <w:rsid w:val="002A1C99"/>
    <w:rsid w:val="002A6B90"/>
    <w:rsid w:val="002C2503"/>
    <w:rsid w:val="002E10B6"/>
    <w:rsid w:val="002E275B"/>
    <w:rsid w:val="002F7423"/>
    <w:rsid w:val="003060C0"/>
    <w:rsid w:val="00315507"/>
    <w:rsid w:val="00324494"/>
    <w:rsid w:val="00335F90"/>
    <w:rsid w:val="003421D4"/>
    <w:rsid w:val="0036296C"/>
    <w:rsid w:val="003749E7"/>
    <w:rsid w:val="00377A48"/>
    <w:rsid w:val="00390527"/>
    <w:rsid w:val="003A476D"/>
    <w:rsid w:val="003A546D"/>
    <w:rsid w:val="003B49FA"/>
    <w:rsid w:val="003C121D"/>
    <w:rsid w:val="003C574E"/>
    <w:rsid w:val="003D095C"/>
    <w:rsid w:val="003D4E7C"/>
    <w:rsid w:val="003E6BD2"/>
    <w:rsid w:val="003F5A0E"/>
    <w:rsid w:val="003F6D3C"/>
    <w:rsid w:val="004170D2"/>
    <w:rsid w:val="004214A9"/>
    <w:rsid w:val="00422DFE"/>
    <w:rsid w:val="00430AA5"/>
    <w:rsid w:val="00432B59"/>
    <w:rsid w:val="00440693"/>
    <w:rsid w:val="00441945"/>
    <w:rsid w:val="0045279F"/>
    <w:rsid w:val="00464CED"/>
    <w:rsid w:val="0048363D"/>
    <w:rsid w:val="00484B79"/>
    <w:rsid w:val="0049114A"/>
    <w:rsid w:val="00492C38"/>
    <w:rsid w:val="004A0819"/>
    <w:rsid w:val="004A4A95"/>
    <w:rsid w:val="004C09C3"/>
    <w:rsid w:val="004D2042"/>
    <w:rsid w:val="004D2960"/>
    <w:rsid w:val="004E13FE"/>
    <w:rsid w:val="004F528D"/>
    <w:rsid w:val="00505C0F"/>
    <w:rsid w:val="00505F14"/>
    <w:rsid w:val="00512F39"/>
    <w:rsid w:val="00513CD7"/>
    <w:rsid w:val="00525E70"/>
    <w:rsid w:val="00531BC5"/>
    <w:rsid w:val="00566024"/>
    <w:rsid w:val="00575172"/>
    <w:rsid w:val="00582237"/>
    <w:rsid w:val="005861D2"/>
    <w:rsid w:val="00597CF1"/>
    <w:rsid w:val="005A154E"/>
    <w:rsid w:val="005C6574"/>
    <w:rsid w:val="005C7DF9"/>
    <w:rsid w:val="005D3E3F"/>
    <w:rsid w:val="005E6CFD"/>
    <w:rsid w:val="005F6E9F"/>
    <w:rsid w:val="006129C8"/>
    <w:rsid w:val="00635ED6"/>
    <w:rsid w:val="006430DA"/>
    <w:rsid w:val="00656598"/>
    <w:rsid w:val="00676F22"/>
    <w:rsid w:val="006814D9"/>
    <w:rsid w:val="00683917"/>
    <w:rsid w:val="00686DBF"/>
    <w:rsid w:val="00687288"/>
    <w:rsid w:val="006A5BF9"/>
    <w:rsid w:val="006B2967"/>
    <w:rsid w:val="006B3C0B"/>
    <w:rsid w:val="006C1FC3"/>
    <w:rsid w:val="006E1D96"/>
    <w:rsid w:val="006F16CC"/>
    <w:rsid w:val="0070309E"/>
    <w:rsid w:val="007033B6"/>
    <w:rsid w:val="00733F93"/>
    <w:rsid w:val="00740407"/>
    <w:rsid w:val="00741C0E"/>
    <w:rsid w:val="00760911"/>
    <w:rsid w:val="00763AEB"/>
    <w:rsid w:val="007906BD"/>
    <w:rsid w:val="007A291F"/>
    <w:rsid w:val="007B3447"/>
    <w:rsid w:val="007B4DA6"/>
    <w:rsid w:val="007D25C5"/>
    <w:rsid w:val="00811EA4"/>
    <w:rsid w:val="008159D2"/>
    <w:rsid w:val="00833755"/>
    <w:rsid w:val="008426F9"/>
    <w:rsid w:val="00843750"/>
    <w:rsid w:val="00851052"/>
    <w:rsid w:val="008527CE"/>
    <w:rsid w:val="008529F8"/>
    <w:rsid w:val="0085792F"/>
    <w:rsid w:val="00876A53"/>
    <w:rsid w:val="00883764"/>
    <w:rsid w:val="0088578D"/>
    <w:rsid w:val="00891B41"/>
    <w:rsid w:val="008A2732"/>
    <w:rsid w:val="008A3DC2"/>
    <w:rsid w:val="008C5BB6"/>
    <w:rsid w:val="008D12CC"/>
    <w:rsid w:val="008F6EC8"/>
    <w:rsid w:val="009064CC"/>
    <w:rsid w:val="009926F5"/>
    <w:rsid w:val="009C10EB"/>
    <w:rsid w:val="009C3023"/>
    <w:rsid w:val="009C432D"/>
    <w:rsid w:val="009E0379"/>
    <w:rsid w:val="009F0431"/>
    <w:rsid w:val="009F6165"/>
    <w:rsid w:val="009F75EC"/>
    <w:rsid w:val="00A00969"/>
    <w:rsid w:val="00A02B56"/>
    <w:rsid w:val="00A054D8"/>
    <w:rsid w:val="00A10AD0"/>
    <w:rsid w:val="00A1693D"/>
    <w:rsid w:val="00A17818"/>
    <w:rsid w:val="00A21FA8"/>
    <w:rsid w:val="00A25211"/>
    <w:rsid w:val="00A25FEB"/>
    <w:rsid w:val="00A31E83"/>
    <w:rsid w:val="00A324EA"/>
    <w:rsid w:val="00A34BA4"/>
    <w:rsid w:val="00A3758C"/>
    <w:rsid w:val="00A42CE9"/>
    <w:rsid w:val="00A55BFC"/>
    <w:rsid w:val="00A56193"/>
    <w:rsid w:val="00A640EC"/>
    <w:rsid w:val="00A944D2"/>
    <w:rsid w:val="00A95C6C"/>
    <w:rsid w:val="00AA6442"/>
    <w:rsid w:val="00AA78FA"/>
    <w:rsid w:val="00AD2D76"/>
    <w:rsid w:val="00AD334D"/>
    <w:rsid w:val="00AD48F7"/>
    <w:rsid w:val="00AE0C02"/>
    <w:rsid w:val="00AF0A80"/>
    <w:rsid w:val="00B12F5D"/>
    <w:rsid w:val="00B16125"/>
    <w:rsid w:val="00B64B30"/>
    <w:rsid w:val="00B74EC0"/>
    <w:rsid w:val="00B85173"/>
    <w:rsid w:val="00B85A6D"/>
    <w:rsid w:val="00B86359"/>
    <w:rsid w:val="00B91273"/>
    <w:rsid w:val="00BB78AA"/>
    <w:rsid w:val="00BC1B17"/>
    <w:rsid w:val="00BC506D"/>
    <w:rsid w:val="00BE2BD8"/>
    <w:rsid w:val="00C05AC1"/>
    <w:rsid w:val="00C1026C"/>
    <w:rsid w:val="00C32318"/>
    <w:rsid w:val="00C333F9"/>
    <w:rsid w:val="00C4631E"/>
    <w:rsid w:val="00C477E1"/>
    <w:rsid w:val="00C53474"/>
    <w:rsid w:val="00C7081E"/>
    <w:rsid w:val="00C8079A"/>
    <w:rsid w:val="00CC1971"/>
    <w:rsid w:val="00CC1AE1"/>
    <w:rsid w:val="00CD0308"/>
    <w:rsid w:val="00CE1B3A"/>
    <w:rsid w:val="00CE39E0"/>
    <w:rsid w:val="00CE4CCA"/>
    <w:rsid w:val="00CF36E2"/>
    <w:rsid w:val="00D00522"/>
    <w:rsid w:val="00D03F9F"/>
    <w:rsid w:val="00D05478"/>
    <w:rsid w:val="00D07B9F"/>
    <w:rsid w:val="00D11E78"/>
    <w:rsid w:val="00D13DEF"/>
    <w:rsid w:val="00D15A06"/>
    <w:rsid w:val="00D229E5"/>
    <w:rsid w:val="00D22B84"/>
    <w:rsid w:val="00D36DB6"/>
    <w:rsid w:val="00D40DCA"/>
    <w:rsid w:val="00D515CE"/>
    <w:rsid w:val="00D52056"/>
    <w:rsid w:val="00D626E6"/>
    <w:rsid w:val="00D71AA1"/>
    <w:rsid w:val="00D76DDF"/>
    <w:rsid w:val="00D863E4"/>
    <w:rsid w:val="00DA4AF4"/>
    <w:rsid w:val="00DB0CD3"/>
    <w:rsid w:val="00DB5B67"/>
    <w:rsid w:val="00DC4019"/>
    <w:rsid w:val="00DE00CB"/>
    <w:rsid w:val="00DF51E0"/>
    <w:rsid w:val="00E0797A"/>
    <w:rsid w:val="00E2015C"/>
    <w:rsid w:val="00E20797"/>
    <w:rsid w:val="00E270E4"/>
    <w:rsid w:val="00E27806"/>
    <w:rsid w:val="00E52931"/>
    <w:rsid w:val="00E6226D"/>
    <w:rsid w:val="00E77AE4"/>
    <w:rsid w:val="00EA6E04"/>
    <w:rsid w:val="00EB58BC"/>
    <w:rsid w:val="00EC1E8A"/>
    <w:rsid w:val="00ED1090"/>
    <w:rsid w:val="00EF0A3D"/>
    <w:rsid w:val="00F04262"/>
    <w:rsid w:val="00F04793"/>
    <w:rsid w:val="00F20C7E"/>
    <w:rsid w:val="00F225BF"/>
    <w:rsid w:val="00F45EC8"/>
    <w:rsid w:val="00F7575E"/>
    <w:rsid w:val="00F840F3"/>
    <w:rsid w:val="00FA51A8"/>
    <w:rsid w:val="00FB03D7"/>
    <w:rsid w:val="00FC2AD0"/>
    <w:rsid w:val="00FC5C71"/>
    <w:rsid w:val="00FC728A"/>
    <w:rsid w:val="00FD34C1"/>
    <w:rsid w:val="00FE43EE"/>
    <w:rsid w:val="00FE73F5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37D19"/>
  <w15:chartTrackingRefBased/>
  <w15:docId w15:val="{FB58685A-9EF9-4CDA-8B06-0526042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A53"/>
  </w:style>
  <w:style w:type="paragraph" w:styleId="Footer">
    <w:name w:val="footer"/>
    <w:basedOn w:val="Normal"/>
    <w:link w:val="FooterChar"/>
    <w:uiPriority w:val="99"/>
    <w:unhideWhenUsed/>
    <w:rsid w:val="0087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A53"/>
  </w:style>
  <w:style w:type="paragraph" w:styleId="ListParagraph">
    <w:name w:val="List Paragraph"/>
    <w:basedOn w:val="Normal"/>
    <w:uiPriority w:val="34"/>
    <w:qFormat/>
    <w:rsid w:val="000B1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9F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0911"/>
    <w:rPr>
      <w:color w:val="808080"/>
    </w:rPr>
  </w:style>
  <w:style w:type="table" w:styleId="TableGrid">
    <w:name w:val="Table Grid"/>
    <w:basedOn w:val="TableNormal"/>
    <w:uiPriority w:val="39"/>
    <w:rsid w:val="003F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740407"/>
  </w:style>
  <w:style w:type="character" w:customStyle="1" w:styleId="mo">
    <w:name w:val="mo"/>
    <w:basedOn w:val="DefaultParagraphFont"/>
    <w:rsid w:val="00740407"/>
  </w:style>
  <w:style w:type="paragraph" w:styleId="NormalWeb">
    <w:name w:val="Normal (Web)"/>
    <w:basedOn w:val="Normal"/>
    <w:uiPriority w:val="99"/>
    <w:semiHidden/>
    <w:unhideWhenUsed/>
    <w:rsid w:val="00740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430AA5"/>
  </w:style>
  <w:style w:type="paragraph" w:customStyle="1" w:styleId="remark">
    <w:name w:val="remark"/>
    <w:basedOn w:val="Normal"/>
    <w:rsid w:val="0043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Hage Hassan</dc:creator>
  <cp:keywords/>
  <dc:description/>
  <cp:lastModifiedBy>Hassan Hage Hassan</cp:lastModifiedBy>
  <cp:revision>2</cp:revision>
  <dcterms:created xsi:type="dcterms:W3CDTF">2022-05-06T05:44:00Z</dcterms:created>
  <dcterms:modified xsi:type="dcterms:W3CDTF">2022-05-06T05:44:00Z</dcterms:modified>
</cp:coreProperties>
</file>