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CCD" w:rsidRPr="008E6CCD" w:rsidRDefault="008E6CCD" w:rsidP="008E6CCD">
      <w:pPr>
        <w:spacing w:after="0"/>
        <w:jc w:val="center"/>
        <w:rPr>
          <w:sz w:val="40"/>
          <w:szCs w:val="40"/>
        </w:rPr>
      </w:pPr>
      <w:r w:rsidRPr="008E6CCD">
        <w:rPr>
          <w:sz w:val="40"/>
          <w:szCs w:val="40"/>
        </w:rPr>
        <w:t>Programming Assignment 3:</w:t>
      </w:r>
    </w:p>
    <w:p w:rsidR="008E6CCD" w:rsidRPr="008E6CCD" w:rsidRDefault="008E6CCD" w:rsidP="008E6CCD">
      <w:pPr>
        <w:spacing w:after="0"/>
        <w:jc w:val="center"/>
        <w:rPr>
          <w:sz w:val="40"/>
          <w:szCs w:val="40"/>
        </w:rPr>
      </w:pPr>
      <w:r w:rsidRPr="008E6CCD">
        <w:rPr>
          <w:sz w:val="40"/>
          <w:szCs w:val="40"/>
        </w:rPr>
        <w:t>Investigating the Linux Scheduler</w:t>
      </w:r>
    </w:p>
    <w:p w:rsidR="008E6CCD" w:rsidRDefault="008E6CCD" w:rsidP="008E6CCD">
      <w:pPr>
        <w:spacing w:after="0"/>
        <w:jc w:val="center"/>
      </w:pPr>
    </w:p>
    <w:p w:rsidR="008E6CCD" w:rsidRPr="003B61F0" w:rsidRDefault="008E6CCD" w:rsidP="008E6CCD">
      <w:pPr>
        <w:spacing w:after="0"/>
        <w:jc w:val="center"/>
        <w:rPr>
          <w:sz w:val="28"/>
          <w:szCs w:val="28"/>
        </w:rPr>
      </w:pPr>
      <w:r w:rsidRPr="003B61F0">
        <w:rPr>
          <w:sz w:val="28"/>
          <w:szCs w:val="28"/>
        </w:rPr>
        <w:t>Edward Zhu</w:t>
      </w:r>
    </w:p>
    <w:p w:rsidR="008E6CCD" w:rsidRDefault="008E6CCD" w:rsidP="008E6CCD">
      <w:pPr>
        <w:spacing w:after="0"/>
        <w:jc w:val="center"/>
      </w:pPr>
      <w:r>
        <w:t>CSCI 3753 Operating Systems</w:t>
      </w:r>
    </w:p>
    <w:p w:rsidR="008E6CCD" w:rsidRDefault="008E6CCD" w:rsidP="008E6CCD">
      <w:pPr>
        <w:spacing w:after="0"/>
        <w:jc w:val="center"/>
      </w:pPr>
      <w:r>
        <w:t>University of Colorado at Boulder</w:t>
      </w:r>
    </w:p>
    <w:p w:rsidR="008E6CCD" w:rsidRDefault="008E6CCD" w:rsidP="008E6CCD">
      <w:pPr>
        <w:spacing w:after="0"/>
        <w:jc w:val="center"/>
      </w:pPr>
      <w:r>
        <w:t xml:space="preserve">March 27, </w:t>
      </w:r>
      <w:proofErr w:type="gramStart"/>
      <w:r>
        <w:t>Spring</w:t>
      </w:r>
      <w:proofErr w:type="gramEnd"/>
      <w:r>
        <w:t xml:space="preserve"> 2014</w:t>
      </w:r>
    </w:p>
    <w:p w:rsidR="008E6CCD" w:rsidRDefault="008E6CCD" w:rsidP="005D6001">
      <w:pPr>
        <w:spacing w:after="0"/>
      </w:pP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t>ABSTRACT</w:t>
      </w:r>
    </w:p>
    <w:p w:rsidR="005D6001" w:rsidRDefault="003B61F0" w:rsidP="005D6001">
      <w:pPr>
        <w:spacing w:after="0"/>
      </w:pPr>
      <w:r>
        <w:t xml:space="preserve">By creating 3 different benchmarks to test the performance of </w:t>
      </w:r>
      <w:r w:rsidRPr="009A60F4">
        <w:rPr>
          <w:b/>
        </w:rPr>
        <w:t>CPU Bound</w:t>
      </w:r>
      <w:r>
        <w:t xml:space="preserve"> programs, </w:t>
      </w:r>
      <w:r w:rsidRPr="00D17819">
        <w:rPr>
          <w:b/>
        </w:rPr>
        <w:t>I</w:t>
      </w:r>
      <w:r w:rsidR="009A60F4">
        <w:rPr>
          <w:b/>
        </w:rPr>
        <w:t>/O b</w:t>
      </w:r>
      <w:r w:rsidR="009A60F4" w:rsidRPr="009A60F4">
        <w:rPr>
          <w:b/>
        </w:rPr>
        <w:t>ound</w:t>
      </w:r>
      <w:r w:rsidR="009A60F4">
        <w:t xml:space="preserve"> p</w:t>
      </w:r>
      <w:r>
        <w:t xml:space="preserve">rograms, and a </w:t>
      </w:r>
      <w:r w:rsidRPr="009A60F4">
        <w:rPr>
          <w:b/>
        </w:rPr>
        <w:t>Mix of CPU and I/O Bound</w:t>
      </w:r>
      <w:r>
        <w:t xml:space="preserve"> </w:t>
      </w:r>
      <w:r w:rsidR="005C5EFC">
        <w:t>programs</w:t>
      </w:r>
      <w:r w:rsidR="009A60F4">
        <w:t xml:space="preserve"> it will provide succinct data in observing the behavior of the Linux Scheduler.</w:t>
      </w:r>
      <w:r w:rsidR="005C5EFC">
        <w:t xml:space="preserve"> The three different schedulers investigated were </w:t>
      </w:r>
      <w:r w:rsidR="005C5EFC" w:rsidRPr="005C5EFC">
        <w:rPr>
          <w:b/>
        </w:rPr>
        <w:t>First in-First out (FIFO)</w:t>
      </w:r>
      <w:r w:rsidR="005C5EFC">
        <w:t xml:space="preserve">, </w:t>
      </w:r>
      <w:r w:rsidR="005C5EFC" w:rsidRPr="005C5EFC">
        <w:rPr>
          <w:b/>
        </w:rPr>
        <w:t>Round Robin (RR)</w:t>
      </w:r>
      <w:r w:rsidR="005C5EFC">
        <w:t xml:space="preserve">, and </w:t>
      </w:r>
      <w:r w:rsidR="005C5EFC" w:rsidRPr="005C5EFC">
        <w:rPr>
          <w:b/>
        </w:rPr>
        <w:t>Completely Fair Scheduler (CFS)</w:t>
      </w:r>
      <w:r w:rsidR="005C5EFC" w:rsidRPr="005C5EFC">
        <w:t>.</w:t>
      </w:r>
      <w:r w:rsidR="005C5EFC">
        <w:t xml:space="preserve"> Testing happened on the CU Virtual Machine of Spring ’14, which is a 64 bit machine running Ubuntu 12.04. The virtual machine was also running on top of a 64 bit version of Windows 7 with Intel VT-x hardware assisted virtualization enabled on its chip. </w:t>
      </w:r>
      <w:r w:rsidR="00204842">
        <w:t>Although most of the collected data did stay true to convention; they may have been slightly skewed</w:t>
      </w:r>
      <w:r w:rsidR="00204842">
        <w:t xml:space="preserve"> data because of the virtual machine environment. </w:t>
      </w:r>
      <w:r w:rsidR="005C5EFC">
        <w:t xml:space="preserve">The results indicate that CFS provides an advantage in turnaround time and CPU utilization, but has </w:t>
      </w:r>
      <w:r w:rsidR="00204842">
        <w:t>its</w:t>
      </w:r>
      <w:r w:rsidR="005C5EFC">
        <w:t xml:space="preserve"> disadvantages as context switch overhead is</w:t>
      </w:r>
      <w:r w:rsidR="00204842">
        <w:t xml:space="preserve"> a bit higher than RR and FIFO. </w:t>
      </w:r>
    </w:p>
    <w:p w:rsidR="00B96EB7" w:rsidRDefault="00B96EB7" w:rsidP="005D6001">
      <w:pPr>
        <w:spacing w:after="0"/>
      </w:pP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t>IN</w:t>
      </w:r>
      <w:r w:rsidRPr="00630143">
        <w:rPr>
          <w:rFonts w:cs="Times New Roman"/>
          <w:b/>
          <w:sz w:val="32"/>
          <w:szCs w:val="32"/>
        </w:rPr>
        <w:t>T</w:t>
      </w:r>
      <w:r w:rsidRPr="00630143">
        <w:rPr>
          <w:rFonts w:cs="Times New Roman"/>
          <w:b/>
          <w:sz w:val="32"/>
          <w:szCs w:val="32"/>
        </w:rPr>
        <w:t>RODUCTION</w:t>
      </w:r>
    </w:p>
    <w:p w:rsidR="00B96EB7" w:rsidRDefault="00204842" w:rsidP="00B96EB7">
      <w:pPr>
        <w:spacing w:after="0"/>
      </w:pPr>
      <w:r>
        <w:t>Each Linux scheduler provides different ways of utilizing CPU and IO processing. There were three test programs that tested FIFO, RR, and CFS with IO bound, CPU bound, and a Mix. Then each of the bound programs were repeated with different load amount to simulate how each test program would perform with light, medium, or heavy loads of processing. FIFO scheduling maintains a queue, and then picks the process that has spent to longest time in the queue (more simply put the first process to be pushed into the queue) and does not preempt any other processes. RR scheduling provides each process a certain runtime, and then preempts each, next</w:t>
      </w:r>
      <w:r w:rsidR="00936A47">
        <w:t xml:space="preserve"> process giving each process a turn to execute. CFS is rather similar to RR, but it gives certain time slice</w:t>
      </w:r>
      <w:r w:rsidR="00D17819">
        <w:t>s</w:t>
      </w:r>
      <w:r w:rsidR="00936A47">
        <w:t xml:space="preserve"> based on the priority and CPU process execution. CFS is currently the default scheduler for Linux and this project will test why that is and whether it is the correct scheduler for the job.</w:t>
      </w:r>
    </w:p>
    <w:p w:rsidR="00B96EB7" w:rsidRDefault="00B96EB7" w:rsidP="00B96EB7">
      <w:pPr>
        <w:spacing w:after="0"/>
      </w:pP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t>METHOD</w:t>
      </w:r>
    </w:p>
    <w:p w:rsidR="00B96EB7" w:rsidRDefault="00936A47" w:rsidP="00B96EB7">
      <w:pPr>
        <w:spacing w:after="0"/>
      </w:pPr>
      <w:r>
        <w:t>As stated before, there will be three different configurations to test, each with their own subtests. FIFO, RR, and CFS scheduling will be tested at differently process loads for CPU bound, I/O bound and Mixed bound programs.</w:t>
      </w:r>
      <w:r w:rsidR="00FB357D">
        <w:t xml:space="preserve"> The loads are simulated by forking each program to run 5, 70, </w:t>
      </w:r>
      <w:r w:rsidR="00FB357D">
        <w:lastRenderedPageBreak/>
        <w:t>and 300 simultaneous processes.</w:t>
      </w:r>
      <w:r>
        <w:t xml:space="preserve"> For the CPU bound test program, the value of pi is calculated over a certain number of iterations to throttle the CPU. The IO bound test program reads from an input file and writes to an output file a certain amount of times, which utilizes the read and write system calls that will speak with the hard drive. The mixed test program has the same idea as the C</w:t>
      </w:r>
      <w:r w:rsidR="00FB357D">
        <w:t xml:space="preserve">PU bound test program, but the calculated value of pi and </w:t>
      </w:r>
      <w:proofErr w:type="spellStart"/>
      <w:r w:rsidR="00FB357D">
        <w:t>piCircle</w:t>
      </w:r>
      <w:proofErr w:type="spellEnd"/>
      <w:r w:rsidR="00FB357D">
        <w:t xml:space="preserve"> is written to an output file, which will utilize the CPU along with I/O devices.</w:t>
      </w:r>
      <w:r w:rsidR="00C47561">
        <w:t xml:space="preserve"> The Unix Time shell command was used to time each program. It gives the total time, system time, user time, CPU utilization, and also the number of voluntary or involuntary context switches. A shell script was created to run all the cases 5 times and pushed to a file for analyzing with Microsoft Excel.</w:t>
      </w:r>
    </w:p>
    <w:p w:rsidR="00B96EB7" w:rsidRDefault="00B96EB7" w:rsidP="00B96EB7">
      <w:pPr>
        <w:spacing w:after="0"/>
      </w:pP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t>RESULTS</w:t>
      </w:r>
    </w:p>
    <w:p w:rsidR="00B96EB7" w:rsidRDefault="00630143" w:rsidP="00B96EB7">
      <w:pPr>
        <w:spacing w:after="0"/>
      </w:pPr>
      <w:r>
        <w:t>Following are column graphs that compare each scheduler:</w:t>
      </w:r>
    </w:p>
    <w:p w:rsidR="00630143" w:rsidRDefault="00630143" w:rsidP="00B96EB7">
      <w:pPr>
        <w:spacing w:after="0"/>
      </w:pPr>
    </w:p>
    <w:p w:rsidR="00B96EB7" w:rsidRDefault="00630143" w:rsidP="00B96EB7">
      <w:pPr>
        <w:spacing w:after="0"/>
      </w:pPr>
      <w:r>
        <w:rPr>
          <w:noProof/>
        </w:rPr>
        <w:drawing>
          <wp:inline distT="0" distB="0" distL="0" distR="0" wp14:anchorId="7A3AFEED" wp14:editId="4452B818">
            <wp:extent cx="5410200" cy="37052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143" w:rsidRPr="00630143" w:rsidRDefault="00630143" w:rsidP="00B96EB7">
      <w:pPr>
        <w:spacing w:after="0"/>
        <w:rPr>
          <w:i/>
        </w:rPr>
      </w:pPr>
      <w:r w:rsidRPr="00630143">
        <w:rPr>
          <w:i/>
        </w:rPr>
        <w:t>Figure 1</w:t>
      </w:r>
    </w:p>
    <w:p w:rsidR="00630143" w:rsidRDefault="00630143" w:rsidP="00B96EB7">
      <w:pPr>
        <w:spacing w:after="0"/>
      </w:pPr>
      <w:r>
        <w:rPr>
          <w:noProof/>
        </w:rPr>
        <w:lastRenderedPageBreak/>
        <w:drawing>
          <wp:inline distT="0" distB="0" distL="0" distR="0" wp14:anchorId="5B3FA281" wp14:editId="3CA6B742">
            <wp:extent cx="5229225" cy="34099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0143" w:rsidRDefault="00630143" w:rsidP="00B96EB7">
      <w:pPr>
        <w:spacing w:after="0"/>
        <w:rPr>
          <w:i/>
        </w:rPr>
      </w:pPr>
      <w:r w:rsidRPr="00630143">
        <w:rPr>
          <w:i/>
        </w:rPr>
        <w:t>Figure 2</w:t>
      </w:r>
    </w:p>
    <w:p w:rsidR="00630143" w:rsidRPr="00630143" w:rsidRDefault="00630143" w:rsidP="00B96EB7">
      <w:pPr>
        <w:spacing w:after="0"/>
        <w:rPr>
          <w:i/>
        </w:rPr>
      </w:pPr>
    </w:p>
    <w:p w:rsidR="00630143" w:rsidRDefault="00630143" w:rsidP="00B96EB7">
      <w:pPr>
        <w:spacing w:after="0"/>
      </w:pPr>
      <w:r>
        <w:rPr>
          <w:noProof/>
        </w:rPr>
        <w:drawing>
          <wp:inline distT="0" distB="0" distL="0" distR="0" wp14:anchorId="3EF6A57E" wp14:editId="1737A679">
            <wp:extent cx="5172075" cy="32861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30143" w:rsidRPr="00630143" w:rsidRDefault="00630143" w:rsidP="00B96EB7">
      <w:pPr>
        <w:spacing w:after="0"/>
        <w:rPr>
          <w:i/>
        </w:rPr>
      </w:pPr>
      <w:r w:rsidRPr="00630143">
        <w:rPr>
          <w:i/>
        </w:rPr>
        <w:t>Figure 3</w:t>
      </w:r>
    </w:p>
    <w:p w:rsidR="00630143" w:rsidRDefault="00630143" w:rsidP="00B96EB7">
      <w:pPr>
        <w:spacing w:after="0"/>
      </w:pPr>
    </w:p>
    <w:p w:rsidR="00630143" w:rsidRDefault="00630143" w:rsidP="00B96EB7">
      <w:pPr>
        <w:spacing w:after="0"/>
      </w:pPr>
    </w:p>
    <w:p w:rsidR="00630143" w:rsidRDefault="00630143" w:rsidP="00B96EB7">
      <w:pPr>
        <w:spacing w:after="0"/>
      </w:pPr>
    </w:p>
    <w:p w:rsidR="00630143" w:rsidRDefault="00630143" w:rsidP="00B96EB7">
      <w:pPr>
        <w:spacing w:after="0"/>
      </w:pPr>
    </w:p>
    <w:p w:rsidR="00630143" w:rsidRDefault="00630143" w:rsidP="00B96EB7">
      <w:pPr>
        <w:spacing w:after="0"/>
      </w:pPr>
    </w:p>
    <w:p w:rsidR="00630143" w:rsidRDefault="00630143" w:rsidP="00B96EB7">
      <w:pPr>
        <w:spacing w:after="0"/>
      </w:pPr>
      <w:r>
        <w:t>Following is the averaged data from</w:t>
      </w:r>
      <w:r w:rsidR="00D17819">
        <w:t xml:space="preserve"> all</w:t>
      </w:r>
      <w:r>
        <w:t xml:space="preserve"> the t</w:t>
      </w:r>
      <w:r w:rsidR="00D92467">
        <w:t>esting of all three schedulers:</w:t>
      </w:r>
    </w:p>
    <w:p w:rsidR="00630143" w:rsidRDefault="00630143" w:rsidP="00B96EB7">
      <w:pPr>
        <w:spacing w:after="0"/>
      </w:pPr>
      <w:r>
        <w:rPr>
          <w:noProof/>
        </w:rPr>
        <w:drawing>
          <wp:inline distT="0" distB="0" distL="0" distR="0" wp14:anchorId="1C62CC57" wp14:editId="1545E778">
            <wp:extent cx="48768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6800" cy="2495550"/>
                    </a:xfrm>
                    <a:prstGeom prst="rect">
                      <a:avLst/>
                    </a:prstGeom>
                  </pic:spPr>
                </pic:pic>
              </a:graphicData>
            </a:graphic>
          </wp:inline>
        </w:drawing>
      </w:r>
    </w:p>
    <w:p w:rsidR="00630143" w:rsidRDefault="00630143" w:rsidP="00B96EB7">
      <w:pPr>
        <w:spacing w:after="0"/>
      </w:pPr>
      <w:r>
        <w:rPr>
          <w:noProof/>
        </w:rPr>
        <w:drawing>
          <wp:inline distT="0" distB="0" distL="0" distR="0" wp14:anchorId="0869877D" wp14:editId="59EA285D">
            <wp:extent cx="48768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6800" cy="2505075"/>
                    </a:xfrm>
                    <a:prstGeom prst="rect">
                      <a:avLst/>
                    </a:prstGeom>
                  </pic:spPr>
                </pic:pic>
              </a:graphicData>
            </a:graphic>
          </wp:inline>
        </w:drawing>
      </w:r>
    </w:p>
    <w:p w:rsidR="00630143" w:rsidRDefault="00630143" w:rsidP="00B96EB7">
      <w:pPr>
        <w:spacing w:after="0"/>
      </w:pPr>
      <w:r>
        <w:rPr>
          <w:noProof/>
        </w:rPr>
        <w:drawing>
          <wp:inline distT="0" distB="0" distL="0" distR="0" wp14:anchorId="4590D075" wp14:editId="2F57B2A0">
            <wp:extent cx="486727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2514600"/>
                    </a:xfrm>
                    <a:prstGeom prst="rect">
                      <a:avLst/>
                    </a:prstGeom>
                  </pic:spPr>
                </pic:pic>
              </a:graphicData>
            </a:graphic>
          </wp:inline>
        </w:drawing>
      </w:r>
      <w:r>
        <w:rPr>
          <w:noProof/>
        </w:rPr>
        <w:t xml:space="preserve"> </w:t>
      </w:r>
    </w:p>
    <w:p w:rsidR="00630143" w:rsidRPr="004B245D" w:rsidRDefault="00630143" w:rsidP="00B96EB7">
      <w:pPr>
        <w:spacing w:after="0"/>
        <w:rPr>
          <w:i/>
        </w:rPr>
      </w:pPr>
      <w:r w:rsidRPr="00630143">
        <w:rPr>
          <w:i/>
        </w:rPr>
        <w:t>Figure 4</w:t>
      </w: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lastRenderedPageBreak/>
        <w:t>ALALYSIS</w:t>
      </w:r>
    </w:p>
    <w:p w:rsidR="00B96EB7" w:rsidRDefault="00D92467" w:rsidP="00B96EB7">
      <w:pPr>
        <w:spacing w:after="0"/>
      </w:pPr>
      <w:r>
        <w:t xml:space="preserve">After </w:t>
      </w:r>
      <w:r w:rsidR="00D17819">
        <w:t>reviewing</w:t>
      </w:r>
      <w:r>
        <w:t xml:space="preserve"> the data, it seems that CFS provides the best Wall time, or turnaround time, which will provide a better experience for everyday computing by the average human being. In most tests CFS appears to have a smaller wall time than all the other schedulers. Having a good turnaround time allows for a quick response time from the program when multi-tasking. Although CFS provides overall better response time, Figure 3 shows just how context switch heavy CFS is and how it appears to be linearly proportional to the number of simultaneous processes running. Involuntary context switches happened when you force processes to give up access to the CPU or to </w:t>
      </w:r>
      <w:r w:rsidR="00E92D48">
        <w:t xml:space="preserve">halt and </w:t>
      </w:r>
      <w:r>
        <w:t>switch to different process</w:t>
      </w:r>
      <w:r w:rsidR="00E92D48">
        <w:t xml:space="preserve">. </w:t>
      </w:r>
    </w:p>
    <w:p w:rsidR="00D92467" w:rsidRDefault="00D92467" w:rsidP="00B96EB7">
      <w:pPr>
        <w:spacing w:after="0"/>
      </w:pPr>
    </w:p>
    <w:p w:rsidR="00E92D48" w:rsidRDefault="00E92D48" w:rsidP="00B96EB7">
      <w:pPr>
        <w:spacing w:after="0"/>
      </w:pPr>
      <w:r>
        <w:t xml:space="preserve">User and system data represent how many CPU-seconds a process is spent in User mode or in </w:t>
      </w:r>
      <w:proofErr w:type="spellStart"/>
      <w:r>
        <w:t>Kernal</w:t>
      </w:r>
      <w:proofErr w:type="spellEnd"/>
      <w:r>
        <w:t xml:space="preserve"> mode, respectively. From the data, it seems that User mode is more frequently used for CPU bound programs while the process goes into </w:t>
      </w:r>
      <w:proofErr w:type="spellStart"/>
      <w:r>
        <w:t>Kernal</w:t>
      </w:r>
      <w:proofErr w:type="spellEnd"/>
      <w:r>
        <w:t xml:space="preserve"> mode when it is an IO bound program.</w:t>
      </w:r>
    </w:p>
    <w:p w:rsidR="00E92D48" w:rsidRDefault="00E92D48" w:rsidP="00B96EB7">
      <w:pPr>
        <w:spacing w:after="0"/>
      </w:pPr>
    </w:p>
    <w:p w:rsidR="00D92467" w:rsidRDefault="00D92467" w:rsidP="00B96EB7">
      <w:pPr>
        <w:spacing w:after="0"/>
      </w:pPr>
      <w:r>
        <w:t xml:space="preserve">If we were speaking about </w:t>
      </w:r>
      <w:r w:rsidR="00E92D48">
        <w:t>CPU utilization, where we want better usage of the CPU and don’t care as much about response</w:t>
      </w:r>
      <w:r w:rsidR="00D17819">
        <w:t xml:space="preserve"> time, then</w:t>
      </w:r>
      <w:r w:rsidR="00E92D48">
        <w:t xml:space="preserve"> RR or FIFO schedulers would be better suited for the task because they provide a better CPU utilization for CPU bound programs. </w:t>
      </w:r>
      <w:r w:rsidR="00430F3D">
        <w:t xml:space="preserve">Round Robin seems to scale slightly better than First in-First out, which mean it would most likely be a better scheduler by a slight amount in most situations. </w:t>
      </w:r>
    </w:p>
    <w:p w:rsidR="00430F3D" w:rsidRDefault="00430F3D" w:rsidP="00B96EB7">
      <w:pPr>
        <w:spacing w:after="0"/>
      </w:pPr>
    </w:p>
    <w:p w:rsidR="00430F3D" w:rsidRDefault="00430F3D" w:rsidP="00B96EB7">
      <w:pPr>
        <w:spacing w:after="0"/>
      </w:pPr>
      <w:r>
        <w:t>Although the data seems to be conventionally correct, there was room for a few major concerns within these tests and experiment.</w:t>
      </w:r>
      <w:r w:rsidR="004B245D">
        <w:t xml:space="preserve"> Because the testing environment was in a virtual machine on top another operating system, the results could be slightly inaccurate and inconsistent. Running the test programs on a native Linux machine would have provided better results for the testing. Another concern would be that it doesn’t accurately represent a day to day usage of computing because there are never true interrupts or cancelations on the processes, which happens in everyday computing. If this was taken into consideration, then that data might indicate a stronger depiction for CFS than FIFO </w:t>
      </w:r>
      <w:r w:rsidR="00D17819">
        <w:t>or</w:t>
      </w:r>
      <w:r w:rsidR="004B245D">
        <w:t xml:space="preserve"> RR than the data calculated in this testing environment. Lastly, the limited amount of tests and variety might also add to some inaccuracy to the data. The tests only accounted for 5, 70, and 300 processes during a certain constrained, short period of time, which might not provide to most accurate data because of how processes are usually handled for everyday computing. These few issues could be the reason why there very well could be inaccuracies and skewing on the data.</w:t>
      </w:r>
    </w:p>
    <w:p w:rsidR="00B96EB7" w:rsidRDefault="00B96EB7" w:rsidP="00B96EB7">
      <w:pPr>
        <w:spacing w:after="0"/>
      </w:pP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t>CONCLUSION</w:t>
      </w:r>
    </w:p>
    <w:p w:rsidR="00CC26F1" w:rsidRDefault="00CC26F1" w:rsidP="00B96EB7">
      <w:pPr>
        <w:spacing w:after="0"/>
      </w:pPr>
      <w:r>
        <w:t xml:space="preserve">These test programs conveyed that the CFS is the most reliable, overall scheduler for an average computing environment and confirms its default state in the majority of the latest Linux kernels. Although CFS is the all-around best, FIFO and RR do have their merits of a much lower context switch overheads and slightly better CPU utilization especially for CPU bound programs, but do fall inferior when it comes to turnaround time compared to CFS.  In general, all three Linux </w:t>
      </w:r>
      <w:r>
        <w:lastRenderedPageBreak/>
        <w:t xml:space="preserve">schedulers have their strengths and weaknesses, but because response time is a vital component to the average user, CFS is the most suitable scheduler for most day to day computing. </w:t>
      </w:r>
    </w:p>
    <w:p w:rsidR="004B245D" w:rsidRDefault="00CC26F1" w:rsidP="00B96EB7">
      <w:pPr>
        <w:spacing w:after="0"/>
      </w:pPr>
      <w:r>
        <w:t xml:space="preserve"> </w:t>
      </w: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t>REFERENCES</w:t>
      </w:r>
    </w:p>
    <w:p w:rsidR="00B96EB7" w:rsidRDefault="004B245D" w:rsidP="00B96EB7">
      <w:pPr>
        <w:spacing w:after="0"/>
        <w:rPr>
          <w:sz w:val="22"/>
        </w:rPr>
      </w:pPr>
      <w:hyperlink r:id="rId13" w:history="1">
        <w:r w:rsidRPr="003D2497">
          <w:rPr>
            <w:rStyle w:val="Hyperlink"/>
            <w:sz w:val="22"/>
          </w:rPr>
          <w:t>http://en.wikipedia.org/wiki/Scheduling_(computing)</w:t>
        </w:r>
      </w:hyperlink>
    </w:p>
    <w:p w:rsidR="008579A7" w:rsidRDefault="008579A7" w:rsidP="00B96EB7">
      <w:pPr>
        <w:spacing w:after="0"/>
        <w:rPr>
          <w:sz w:val="22"/>
        </w:rPr>
      </w:pPr>
    </w:p>
    <w:p w:rsidR="004B245D" w:rsidRDefault="008579A7" w:rsidP="00B96EB7">
      <w:pPr>
        <w:spacing w:after="0"/>
        <w:rPr>
          <w:sz w:val="22"/>
        </w:rPr>
      </w:pPr>
      <w:hyperlink r:id="rId14" w:history="1">
        <w:r w:rsidRPr="003D2497">
          <w:rPr>
            <w:rStyle w:val="Hyperlink"/>
            <w:sz w:val="22"/>
          </w:rPr>
          <w:t>http://oreilly.com/catalog/linuxkernel/chapter/ch10.html</w:t>
        </w:r>
      </w:hyperlink>
    </w:p>
    <w:p w:rsidR="008579A7" w:rsidRDefault="008579A7" w:rsidP="00B96EB7">
      <w:pPr>
        <w:spacing w:after="0"/>
        <w:rPr>
          <w:sz w:val="22"/>
        </w:rPr>
      </w:pPr>
    </w:p>
    <w:p w:rsidR="004B245D" w:rsidRDefault="004B245D" w:rsidP="00B96EB7">
      <w:pPr>
        <w:spacing w:after="0"/>
        <w:rPr>
          <w:sz w:val="22"/>
        </w:rPr>
      </w:pPr>
      <w:hyperlink r:id="rId15" w:history="1">
        <w:r w:rsidRPr="003D2497">
          <w:rPr>
            <w:rStyle w:val="Hyperlink"/>
            <w:sz w:val="22"/>
          </w:rPr>
          <w:t>http://en.wikipedia.org/wiki/Completely_Fair_Scheduler</w:t>
        </w:r>
      </w:hyperlink>
    </w:p>
    <w:p w:rsidR="004B245D" w:rsidRDefault="004B245D" w:rsidP="00B96EB7">
      <w:pPr>
        <w:spacing w:after="0"/>
        <w:rPr>
          <w:sz w:val="22"/>
        </w:rPr>
      </w:pPr>
    </w:p>
    <w:p w:rsidR="004B245D" w:rsidRDefault="004B245D" w:rsidP="00B96EB7">
      <w:pPr>
        <w:spacing w:after="0"/>
        <w:rPr>
          <w:sz w:val="22"/>
        </w:rPr>
      </w:pPr>
      <w:hyperlink r:id="rId16" w:history="1">
        <w:r w:rsidRPr="003D2497">
          <w:rPr>
            <w:rStyle w:val="Hyperlink"/>
            <w:sz w:val="22"/>
          </w:rPr>
          <w:t>https://www.linux.com/linux-man-pages</w:t>
        </w:r>
      </w:hyperlink>
    </w:p>
    <w:p w:rsidR="004B245D" w:rsidRDefault="004B245D" w:rsidP="00B96EB7">
      <w:pPr>
        <w:spacing w:after="0"/>
      </w:pPr>
    </w:p>
    <w:p w:rsidR="00B96EB7" w:rsidRDefault="00B96EB7" w:rsidP="00B96EB7">
      <w:pPr>
        <w:spacing w:after="0"/>
      </w:pPr>
    </w:p>
    <w:p w:rsidR="00B96EB7" w:rsidRPr="00630143" w:rsidRDefault="00081BA5" w:rsidP="00B96EB7">
      <w:pPr>
        <w:pBdr>
          <w:bottom w:val="single" w:sz="4" w:space="1" w:color="auto"/>
        </w:pBdr>
        <w:spacing w:after="0"/>
        <w:rPr>
          <w:rFonts w:cs="Times New Roman"/>
          <w:b/>
          <w:sz w:val="32"/>
          <w:szCs w:val="32"/>
        </w:rPr>
      </w:pPr>
      <w:r>
        <w:rPr>
          <w:noProof/>
        </w:rPr>
        <w:drawing>
          <wp:anchor distT="0" distB="0" distL="114300" distR="114300" simplePos="0" relativeHeight="251658240" behindDoc="0" locked="0" layoutInCell="1" allowOverlap="1" wp14:anchorId="0C951624" wp14:editId="4E7F13DB">
            <wp:simplePos x="0" y="0"/>
            <wp:positionH relativeFrom="column">
              <wp:posOffset>2847975</wp:posOffset>
            </wp:positionH>
            <wp:positionV relativeFrom="paragraph">
              <wp:posOffset>287655</wp:posOffset>
            </wp:positionV>
            <wp:extent cx="2896870" cy="46767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96870" cy="4676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B9F66A1" wp14:editId="6D3104E1">
            <wp:simplePos x="0" y="0"/>
            <wp:positionH relativeFrom="column">
              <wp:posOffset>635</wp:posOffset>
            </wp:positionH>
            <wp:positionV relativeFrom="paragraph">
              <wp:posOffset>287655</wp:posOffset>
            </wp:positionV>
            <wp:extent cx="2799715" cy="4676775"/>
            <wp:effectExtent l="0" t="0" r="63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99715" cy="4676775"/>
                    </a:xfrm>
                    <a:prstGeom prst="rect">
                      <a:avLst/>
                    </a:prstGeom>
                  </pic:spPr>
                </pic:pic>
              </a:graphicData>
            </a:graphic>
            <wp14:sizeRelH relativeFrom="page">
              <wp14:pctWidth>0</wp14:pctWidth>
            </wp14:sizeRelH>
            <wp14:sizeRelV relativeFrom="page">
              <wp14:pctHeight>0</wp14:pctHeight>
            </wp14:sizeRelV>
          </wp:anchor>
        </w:drawing>
      </w:r>
      <w:r w:rsidR="00B96EB7" w:rsidRPr="00630143">
        <w:rPr>
          <w:rFonts w:cs="Times New Roman"/>
          <w:b/>
          <w:sz w:val="32"/>
          <w:szCs w:val="32"/>
        </w:rPr>
        <w:t>APPENDIX A – RAW DATA</w:t>
      </w:r>
    </w:p>
    <w:p w:rsidR="00B96EB7" w:rsidRDefault="00B96EB7" w:rsidP="00B96EB7">
      <w:pPr>
        <w:spacing w:after="0"/>
      </w:pPr>
    </w:p>
    <w:p w:rsidR="00081BA5" w:rsidRDefault="00081BA5" w:rsidP="00B96EB7">
      <w:pPr>
        <w:spacing w:after="0"/>
      </w:pPr>
    </w:p>
    <w:p w:rsidR="00081BA5" w:rsidRDefault="00A57C64" w:rsidP="00B96EB7">
      <w:pPr>
        <w:pBdr>
          <w:bottom w:val="single" w:sz="4" w:space="1" w:color="auto"/>
        </w:pBdr>
        <w:spacing w:after="0"/>
        <w:rPr>
          <w:rFonts w:cs="Times New Roman"/>
          <w:b/>
          <w:sz w:val="32"/>
          <w:szCs w:val="32"/>
        </w:rPr>
      </w:pPr>
      <w:r>
        <w:rPr>
          <w:noProof/>
        </w:rPr>
        <w:lastRenderedPageBreak/>
        <w:drawing>
          <wp:anchor distT="0" distB="0" distL="114300" distR="114300" simplePos="0" relativeHeight="251661312" behindDoc="0" locked="0" layoutInCell="1" allowOverlap="1" wp14:anchorId="6CC96292" wp14:editId="04D75DCC">
            <wp:simplePos x="0" y="0"/>
            <wp:positionH relativeFrom="column">
              <wp:posOffset>2825115</wp:posOffset>
            </wp:positionH>
            <wp:positionV relativeFrom="paragraph">
              <wp:posOffset>-200025</wp:posOffset>
            </wp:positionV>
            <wp:extent cx="2844165" cy="45815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44165" cy="4581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C3ECBFA" wp14:editId="0023F8E3">
            <wp:simplePos x="0" y="0"/>
            <wp:positionH relativeFrom="column">
              <wp:posOffset>-9525</wp:posOffset>
            </wp:positionH>
            <wp:positionV relativeFrom="paragraph">
              <wp:posOffset>-201295</wp:posOffset>
            </wp:positionV>
            <wp:extent cx="2828925" cy="458089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28925" cy="4580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F0FBF61" wp14:editId="1A2DDECF">
            <wp:simplePos x="0" y="0"/>
            <wp:positionH relativeFrom="column">
              <wp:posOffset>1287780</wp:posOffset>
            </wp:positionH>
            <wp:positionV relativeFrom="paragraph">
              <wp:posOffset>4381500</wp:posOffset>
            </wp:positionV>
            <wp:extent cx="2876550" cy="23177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76550" cy="2317750"/>
                    </a:xfrm>
                    <a:prstGeom prst="rect">
                      <a:avLst/>
                    </a:prstGeom>
                  </pic:spPr>
                </pic:pic>
              </a:graphicData>
            </a:graphic>
            <wp14:sizeRelH relativeFrom="page">
              <wp14:pctWidth>0</wp14:pctWidth>
            </wp14:sizeRelH>
            <wp14:sizeRelV relativeFrom="page">
              <wp14:pctHeight>0</wp14:pctHeight>
            </wp14:sizeRelV>
          </wp:anchor>
        </w:drawing>
      </w:r>
    </w:p>
    <w:p w:rsidR="00B96EB7" w:rsidRPr="00630143" w:rsidRDefault="00B96EB7" w:rsidP="00B96EB7">
      <w:pPr>
        <w:pBdr>
          <w:bottom w:val="single" w:sz="4" w:space="1" w:color="auto"/>
        </w:pBdr>
        <w:spacing w:after="0"/>
        <w:rPr>
          <w:rFonts w:cs="Times New Roman"/>
          <w:b/>
          <w:sz w:val="32"/>
          <w:szCs w:val="32"/>
        </w:rPr>
      </w:pPr>
      <w:r w:rsidRPr="00630143">
        <w:rPr>
          <w:rFonts w:cs="Times New Roman"/>
          <w:b/>
          <w:sz w:val="32"/>
          <w:szCs w:val="32"/>
        </w:rPr>
        <w:lastRenderedPageBreak/>
        <w:t xml:space="preserve">APPENDIX B </w:t>
      </w:r>
      <w:r w:rsidR="00081BA5">
        <w:rPr>
          <w:rFonts w:cs="Times New Roman"/>
          <w:b/>
          <w:sz w:val="32"/>
          <w:szCs w:val="32"/>
        </w:rPr>
        <w:t>–</w:t>
      </w:r>
      <w:r w:rsidRPr="00630143">
        <w:rPr>
          <w:rFonts w:cs="Times New Roman"/>
          <w:b/>
          <w:sz w:val="32"/>
          <w:szCs w:val="32"/>
        </w:rPr>
        <w:t xml:space="preserve"> DESCIPTION</w:t>
      </w:r>
      <w:r w:rsidR="00081BA5">
        <w:rPr>
          <w:rFonts w:cs="Times New Roman"/>
          <w:b/>
          <w:sz w:val="32"/>
          <w:szCs w:val="32"/>
        </w:rPr>
        <w:t xml:space="preserve"> OF SOURCE FILES</w:t>
      </w:r>
    </w:p>
    <w:p w:rsidR="00F1575B" w:rsidRDefault="00F1575B" w:rsidP="00B96EB7">
      <w:pPr>
        <w:spacing w:after="0"/>
      </w:pPr>
    </w:p>
    <w:p w:rsidR="00B96EB7" w:rsidRDefault="00F1575B" w:rsidP="00B96EB7">
      <w:pPr>
        <w:spacing w:after="0"/>
      </w:pPr>
      <w:proofErr w:type="spellStart"/>
      <w:r w:rsidRPr="00F1575B">
        <w:rPr>
          <w:b/>
        </w:rPr>
        <w:t>CPUbound.c</w:t>
      </w:r>
      <w:proofErr w:type="spellEnd"/>
      <w:r>
        <w:t xml:space="preserve"> – modified pi-</w:t>
      </w:r>
      <w:proofErr w:type="spellStart"/>
      <w:r>
        <w:t>sched.c</w:t>
      </w:r>
      <w:proofErr w:type="spellEnd"/>
      <w:r>
        <w:t xml:space="preserve"> file where the number of processes is forked right when the </w:t>
      </w:r>
      <w:r w:rsidR="00105CEE">
        <w:t>calculation of pi happens, making</w:t>
      </w:r>
      <w:r>
        <w:t xml:space="preserve"> all the children calculate pi under the same parent, giving the same calculation, but the calculations is done in different loads.</w:t>
      </w:r>
    </w:p>
    <w:p w:rsidR="00105CEE" w:rsidRDefault="00105CEE" w:rsidP="00B96EB7">
      <w:pPr>
        <w:spacing w:after="0"/>
      </w:pPr>
    </w:p>
    <w:p w:rsidR="00105CEE" w:rsidRDefault="00105CEE" w:rsidP="00B96EB7">
      <w:pPr>
        <w:spacing w:after="0"/>
      </w:pPr>
      <w:proofErr w:type="spellStart"/>
      <w:r w:rsidRPr="00105CEE">
        <w:rPr>
          <w:b/>
        </w:rPr>
        <w:t>IObound.c</w:t>
      </w:r>
      <w:proofErr w:type="spellEnd"/>
      <w:r>
        <w:t xml:space="preserve"> – modified </w:t>
      </w:r>
      <w:proofErr w:type="spellStart"/>
      <w:r>
        <w:t>rw.c</w:t>
      </w:r>
      <w:proofErr w:type="spellEnd"/>
      <w:r>
        <w:t xml:space="preserve"> file where the number of processes is forked when the output file is given a name and it ends when both the output and input files are closed. This allows each child process to create a new output file and read from input and write to its specific output file individually.</w:t>
      </w:r>
    </w:p>
    <w:p w:rsidR="00105CEE" w:rsidRDefault="00105CEE" w:rsidP="00B96EB7">
      <w:pPr>
        <w:spacing w:after="0"/>
      </w:pPr>
    </w:p>
    <w:p w:rsidR="00105CEE" w:rsidRDefault="00105CEE" w:rsidP="00B96EB7">
      <w:pPr>
        <w:spacing w:after="0"/>
      </w:pPr>
      <w:proofErr w:type="spellStart"/>
      <w:r w:rsidRPr="00105CEE">
        <w:rPr>
          <w:b/>
        </w:rPr>
        <w:t>MIXEDbound.c</w:t>
      </w:r>
      <w:proofErr w:type="spellEnd"/>
      <w:r>
        <w:t xml:space="preserve"> – modified </w:t>
      </w:r>
      <w:proofErr w:type="spellStart"/>
      <w:r>
        <w:t>CPUbound.c</w:t>
      </w:r>
      <w:proofErr w:type="spellEnd"/>
      <w:r>
        <w:t xml:space="preserve"> file where when the values of pi and </w:t>
      </w:r>
      <w:proofErr w:type="spellStart"/>
      <w:r>
        <w:t>piCircle</w:t>
      </w:r>
      <w:proofErr w:type="spellEnd"/>
      <w:r>
        <w:t xml:space="preserve"> are calculated within the forked child process, it writes them to a junk.txt file. This allows utilization of both CPU and IO at the same time with a certain load of processes.</w:t>
      </w:r>
    </w:p>
    <w:p w:rsidR="00105CEE" w:rsidRDefault="00105CEE" w:rsidP="00B96EB7">
      <w:pPr>
        <w:spacing w:after="0"/>
      </w:pPr>
    </w:p>
    <w:p w:rsidR="00105CEE" w:rsidRDefault="00105CEE" w:rsidP="00B96EB7">
      <w:pPr>
        <w:spacing w:after="0"/>
      </w:pPr>
      <w:proofErr w:type="spellStart"/>
      <w:r w:rsidRPr="00105CEE">
        <w:rPr>
          <w:b/>
        </w:rPr>
        <w:t>Makefile</w:t>
      </w:r>
      <w:proofErr w:type="spellEnd"/>
      <w:r>
        <w:t xml:space="preserve"> – simple make file that makes and cleans all object files, also clean the junk.txt file.</w:t>
      </w:r>
    </w:p>
    <w:p w:rsidR="00105CEE" w:rsidRDefault="00105CEE" w:rsidP="00B96EB7">
      <w:pPr>
        <w:spacing w:after="0"/>
      </w:pPr>
    </w:p>
    <w:p w:rsidR="00105CEE" w:rsidRDefault="00105CEE" w:rsidP="00B96EB7">
      <w:pPr>
        <w:spacing w:after="0"/>
      </w:pPr>
      <w:proofErr w:type="spellStart"/>
      <w:proofErr w:type="gramStart"/>
      <w:r w:rsidRPr="00823E9C">
        <w:rPr>
          <w:b/>
        </w:rPr>
        <w:t>runscript</w:t>
      </w:r>
      <w:proofErr w:type="spellEnd"/>
      <w:proofErr w:type="gramEnd"/>
      <w:r>
        <w:t xml:space="preserve"> – shell script that runes each type of test (total of 27 test) </w:t>
      </w:r>
      <w:r w:rsidR="00823E9C">
        <w:t>5 times and writes them to a file for further analyzing</w:t>
      </w:r>
      <w:r w:rsidR="00301868">
        <w:t>.</w:t>
      </w:r>
      <w:bookmarkStart w:id="0" w:name="_GoBack"/>
      <w:bookmarkEnd w:id="0"/>
    </w:p>
    <w:sectPr w:rsidR="00105CE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6AE" w:rsidRDefault="007C26AE" w:rsidP="004B245D">
      <w:pPr>
        <w:spacing w:after="0" w:line="240" w:lineRule="auto"/>
      </w:pPr>
      <w:r>
        <w:separator/>
      </w:r>
    </w:p>
  </w:endnote>
  <w:endnote w:type="continuationSeparator" w:id="0">
    <w:p w:rsidR="007C26AE" w:rsidRDefault="007C26AE" w:rsidP="004B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6AE" w:rsidRDefault="007C26AE" w:rsidP="004B245D">
      <w:pPr>
        <w:spacing w:after="0" w:line="240" w:lineRule="auto"/>
      </w:pPr>
      <w:r>
        <w:separator/>
      </w:r>
    </w:p>
  </w:footnote>
  <w:footnote w:type="continuationSeparator" w:id="0">
    <w:p w:rsidR="007C26AE" w:rsidRDefault="007C26AE" w:rsidP="004B24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C64" w:rsidRDefault="00A57C64">
    <w:pPr>
      <w:pStyle w:val="Header"/>
      <w:jc w:val="right"/>
    </w:pPr>
    <w:r>
      <w:t xml:space="preserve">Zhu </w:t>
    </w:r>
    <w:sdt>
      <w:sdtPr>
        <w:id w:val="-16908291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01B7F">
          <w:rPr>
            <w:noProof/>
          </w:rPr>
          <w:t>8</w:t>
        </w:r>
        <w:r>
          <w:rPr>
            <w:noProof/>
          </w:rPr>
          <w:fldChar w:fldCharType="end"/>
        </w:r>
      </w:sdtContent>
    </w:sdt>
  </w:p>
  <w:p w:rsidR="00A57C64" w:rsidRDefault="00A57C64" w:rsidP="00A57C6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16"/>
    <w:rsid w:val="00081BA5"/>
    <w:rsid w:val="00105CEE"/>
    <w:rsid w:val="00204842"/>
    <w:rsid w:val="00266A0E"/>
    <w:rsid w:val="00301868"/>
    <w:rsid w:val="003B61F0"/>
    <w:rsid w:val="003B6F16"/>
    <w:rsid w:val="00430F3D"/>
    <w:rsid w:val="004B245D"/>
    <w:rsid w:val="005B5AA8"/>
    <w:rsid w:val="005C5EFC"/>
    <w:rsid w:val="005D6001"/>
    <w:rsid w:val="00630143"/>
    <w:rsid w:val="007C26AE"/>
    <w:rsid w:val="00823E9C"/>
    <w:rsid w:val="008579A7"/>
    <w:rsid w:val="008E6CCD"/>
    <w:rsid w:val="00936A47"/>
    <w:rsid w:val="009A60F4"/>
    <w:rsid w:val="00A01B7F"/>
    <w:rsid w:val="00A57C64"/>
    <w:rsid w:val="00A96DB8"/>
    <w:rsid w:val="00B96EB7"/>
    <w:rsid w:val="00C47561"/>
    <w:rsid w:val="00CC26F1"/>
    <w:rsid w:val="00D17819"/>
    <w:rsid w:val="00D92467"/>
    <w:rsid w:val="00E92D48"/>
    <w:rsid w:val="00F1575B"/>
    <w:rsid w:val="00FB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DB8"/>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6CCD"/>
  </w:style>
  <w:style w:type="character" w:customStyle="1" w:styleId="DateChar">
    <w:name w:val="Date Char"/>
    <w:basedOn w:val="DefaultParagraphFont"/>
    <w:link w:val="Date"/>
    <w:uiPriority w:val="99"/>
    <w:semiHidden/>
    <w:rsid w:val="008E6CCD"/>
    <w:rPr>
      <w:rFonts w:ascii="Times New Roman" w:hAnsi="Times New Roman"/>
      <w:sz w:val="24"/>
    </w:rPr>
  </w:style>
  <w:style w:type="paragraph" w:styleId="BalloonText">
    <w:name w:val="Balloon Text"/>
    <w:basedOn w:val="Normal"/>
    <w:link w:val="BalloonTextChar"/>
    <w:uiPriority w:val="99"/>
    <w:semiHidden/>
    <w:unhideWhenUsed/>
    <w:rsid w:val="00630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43"/>
    <w:rPr>
      <w:rFonts w:ascii="Tahoma" w:hAnsi="Tahoma" w:cs="Tahoma"/>
      <w:sz w:val="16"/>
      <w:szCs w:val="16"/>
    </w:rPr>
  </w:style>
  <w:style w:type="paragraph" w:styleId="Header">
    <w:name w:val="header"/>
    <w:basedOn w:val="Normal"/>
    <w:link w:val="HeaderChar"/>
    <w:uiPriority w:val="99"/>
    <w:unhideWhenUsed/>
    <w:rsid w:val="004B2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5D"/>
    <w:rPr>
      <w:rFonts w:ascii="Times New Roman" w:hAnsi="Times New Roman"/>
      <w:sz w:val="24"/>
    </w:rPr>
  </w:style>
  <w:style w:type="paragraph" w:styleId="Footer">
    <w:name w:val="footer"/>
    <w:basedOn w:val="Normal"/>
    <w:link w:val="FooterChar"/>
    <w:uiPriority w:val="99"/>
    <w:unhideWhenUsed/>
    <w:rsid w:val="004B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5D"/>
    <w:rPr>
      <w:rFonts w:ascii="Times New Roman" w:hAnsi="Times New Roman"/>
      <w:sz w:val="24"/>
    </w:rPr>
  </w:style>
  <w:style w:type="character" w:styleId="Hyperlink">
    <w:name w:val="Hyperlink"/>
    <w:basedOn w:val="DefaultParagraphFont"/>
    <w:uiPriority w:val="99"/>
    <w:unhideWhenUsed/>
    <w:rsid w:val="004B245D"/>
    <w:rPr>
      <w:color w:val="0000FF" w:themeColor="hyperlink"/>
      <w:u w:val="single"/>
    </w:rPr>
  </w:style>
  <w:style w:type="table" w:styleId="TableGrid">
    <w:name w:val="Table Grid"/>
    <w:basedOn w:val="TableNormal"/>
    <w:uiPriority w:val="59"/>
    <w:rsid w:val="00CC2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81BA5"/>
    <w:rPr>
      <w:color w:val="800080"/>
      <w:u w:val="single"/>
    </w:rPr>
  </w:style>
  <w:style w:type="paragraph" w:customStyle="1" w:styleId="xl65">
    <w:name w:val="xl65"/>
    <w:basedOn w:val="Normal"/>
    <w:rsid w:val="00081BA5"/>
    <w:pPr>
      <w:spacing w:before="100" w:beforeAutospacing="1" w:after="100" w:afterAutospacing="1" w:line="240" w:lineRule="auto"/>
      <w:textAlignment w:val="center"/>
    </w:pPr>
    <w:rPr>
      <w:rFonts w:ascii="Courier New" w:eastAsia="Times New Roman" w:hAnsi="Courier New" w:cs="Courier New"/>
      <w:sz w:val="21"/>
      <w:szCs w:val="21"/>
    </w:rPr>
  </w:style>
  <w:style w:type="paragraph" w:customStyle="1" w:styleId="xl66">
    <w:name w:val="xl66"/>
    <w:basedOn w:val="Normal"/>
    <w:rsid w:val="00081BA5"/>
    <w:pPr>
      <w:spacing w:before="100" w:beforeAutospacing="1" w:after="100" w:afterAutospacing="1" w:line="240" w:lineRule="auto"/>
    </w:pPr>
    <w:rPr>
      <w:rFonts w:ascii="Courier New" w:eastAsia="Times New Roman" w:hAnsi="Courier New" w:cs="Courier New"/>
      <w:sz w:val="21"/>
      <w:szCs w:val="21"/>
    </w:rPr>
  </w:style>
  <w:style w:type="paragraph" w:customStyle="1" w:styleId="xl67">
    <w:name w:val="xl67"/>
    <w:basedOn w:val="Normal"/>
    <w:rsid w:val="00081BA5"/>
    <w:pPr>
      <w:spacing w:before="100" w:beforeAutospacing="1" w:after="100" w:afterAutospacing="1" w:line="240" w:lineRule="auto"/>
      <w:textAlignment w:val="center"/>
    </w:pPr>
    <w:rPr>
      <w:rFonts w:ascii="Courier New" w:eastAsia="Times New Roman" w:hAnsi="Courier New" w:cs="Courier New"/>
      <w:sz w:val="21"/>
      <w:szCs w:val="21"/>
    </w:rPr>
  </w:style>
  <w:style w:type="paragraph" w:customStyle="1" w:styleId="xl68">
    <w:name w:val="xl68"/>
    <w:basedOn w:val="Normal"/>
    <w:rsid w:val="00081BA5"/>
    <w:pPr>
      <w:spacing w:before="100" w:beforeAutospacing="1" w:after="100" w:afterAutospacing="1" w:line="240" w:lineRule="auto"/>
    </w:pPr>
    <w:rPr>
      <w:rFonts w:eastAsia="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DB8"/>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6CCD"/>
  </w:style>
  <w:style w:type="character" w:customStyle="1" w:styleId="DateChar">
    <w:name w:val="Date Char"/>
    <w:basedOn w:val="DefaultParagraphFont"/>
    <w:link w:val="Date"/>
    <w:uiPriority w:val="99"/>
    <w:semiHidden/>
    <w:rsid w:val="008E6CCD"/>
    <w:rPr>
      <w:rFonts w:ascii="Times New Roman" w:hAnsi="Times New Roman"/>
      <w:sz w:val="24"/>
    </w:rPr>
  </w:style>
  <w:style w:type="paragraph" w:styleId="BalloonText">
    <w:name w:val="Balloon Text"/>
    <w:basedOn w:val="Normal"/>
    <w:link w:val="BalloonTextChar"/>
    <w:uiPriority w:val="99"/>
    <w:semiHidden/>
    <w:unhideWhenUsed/>
    <w:rsid w:val="00630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43"/>
    <w:rPr>
      <w:rFonts w:ascii="Tahoma" w:hAnsi="Tahoma" w:cs="Tahoma"/>
      <w:sz w:val="16"/>
      <w:szCs w:val="16"/>
    </w:rPr>
  </w:style>
  <w:style w:type="paragraph" w:styleId="Header">
    <w:name w:val="header"/>
    <w:basedOn w:val="Normal"/>
    <w:link w:val="HeaderChar"/>
    <w:uiPriority w:val="99"/>
    <w:unhideWhenUsed/>
    <w:rsid w:val="004B2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5D"/>
    <w:rPr>
      <w:rFonts w:ascii="Times New Roman" w:hAnsi="Times New Roman"/>
      <w:sz w:val="24"/>
    </w:rPr>
  </w:style>
  <w:style w:type="paragraph" w:styleId="Footer">
    <w:name w:val="footer"/>
    <w:basedOn w:val="Normal"/>
    <w:link w:val="FooterChar"/>
    <w:uiPriority w:val="99"/>
    <w:unhideWhenUsed/>
    <w:rsid w:val="004B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5D"/>
    <w:rPr>
      <w:rFonts w:ascii="Times New Roman" w:hAnsi="Times New Roman"/>
      <w:sz w:val="24"/>
    </w:rPr>
  </w:style>
  <w:style w:type="character" w:styleId="Hyperlink">
    <w:name w:val="Hyperlink"/>
    <w:basedOn w:val="DefaultParagraphFont"/>
    <w:uiPriority w:val="99"/>
    <w:unhideWhenUsed/>
    <w:rsid w:val="004B245D"/>
    <w:rPr>
      <w:color w:val="0000FF" w:themeColor="hyperlink"/>
      <w:u w:val="single"/>
    </w:rPr>
  </w:style>
  <w:style w:type="table" w:styleId="TableGrid">
    <w:name w:val="Table Grid"/>
    <w:basedOn w:val="TableNormal"/>
    <w:uiPriority w:val="59"/>
    <w:rsid w:val="00CC2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81BA5"/>
    <w:rPr>
      <w:color w:val="800080"/>
      <w:u w:val="single"/>
    </w:rPr>
  </w:style>
  <w:style w:type="paragraph" w:customStyle="1" w:styleId="xl65">
    <w:name w:val="xl65"/>
    <w:basedOn w:val="Normal"/>
    <w:rsid w:val="00081BA5"/>
    <w:pPr>
      <w:spacing w:before="100" w:beforeAutospacing="1" w:after="100" w:afterAutospacing="1" w:line="240" w:lineRule="auto"/>
      <w:textAlignment w:val="center"/>
    </w:pPr>
    <w:rPr>
      <w:rFonts w:ascii="Courier New" w:eastAsia="Times New Roman" w:hAnsi="Courier New" w:cs="Courier New"/>
      <w:sz w:val="21"/>
      <w:szCs w:val="21"/>
    </w:rPr>
  </w:style>
  <w:style w:type="paragraph" w:customStyle="1" w:styleId="xl66">
    <w:name w:val="xl66"/>
    <w:basedOn w:val="Normal"/>
    <w:rsid w:val="00081BA5"/>
    <w:pPr>
      <w:spacing w:before="100" w:beforeAutospacing="1" w:after="100" w:afterAutospacing="1" w:line="240" w:lineRule="auto"/>
    </w:pPr>
    <w:rPr>
      <w:rFonts w:ascii="Courier New" w:eastAsia="Times New Roman" w:hAnsi="Courier New" w:cs="Courier New"/>
      <w:sz w:val="21"/>
      <w:szCs w:val="21"/>
    </w:rPr>
  </w:style>
  <w:style w:type="paragraph" w:customStyle="1" w:styleId="xl67">
    <w:name w:val="xl67"/>
    <w:basedOn w:val="Normal"/>
    <w:rsid w:val="00081BA5"/>
    <w:pPr>
      <w:spacing w:before="100" w:beforeAutospacing="1" w:after="100" w:afterAutospacing="1" w:line="240" w:lineRule="auto"/>
      <w:textAlignment w:val="center"/>
    </w:pPr>
    <w:rPr>
      <w:rFonts w:ascii="Courier New" w:eastAsia="Times New Roman" w:hAnsi="Courier New" w:cs="Courier New"/>
      <w:sz w:val="21"/>
      <w:szCs w:val="21"/>
    </w:rPr>
  </w:style>
  <w:style w:type="paragraph" w:customStyle="1" w:styleId="xl68">
    <w:name w:val="xl68"/>
    <w:basedOn w:val="Normal"/>
    <w:rsid w:val="00081BA5"/>
    <w:pPr>
      <w:spacing w:before="100" w:beforeAutospacing="1" w:after="100" w:afterAutospacing="1" w:line="240" w:lineRule="auto"/>
    </w:pPr>
    <w:rPr>
      <w:rFonts w:eastAsia="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19844">
      <w:bodyDiv w:val="1"/>
      <w:marLeft w:val="0"/>
      <w:marRight w:val="0"/>
      <w:marTop w:val="0"/>
      <w:marBottom w:val="0"/>
      <w:divBdr>
        <w:top w:val="none" w:sz="0" w:space="0" w:color="auto"/>
        <w:left w:val="none" w:sz="0" w:space="0" w:color="auto"/>
        <w:bottom w:val="none" w:sz="0" w:space="0" w:color="auto"/>
        <w:right w:val="none" w:sz="0" w:space="0" w:color="auto"/>
      </w:divBdr>
    </w:div>
    <w:div w:id="792601365">
      <w:bodyDiv w:val="1"/>
      <w:marLeft w:val="0"/>
      <w:marRight w:val="0"/>
      <w:marTop w:val="0"/>
      <w:marBottom w:val="0"/>
      <w:divBdr>
        <w:top w:val="none" w:sz="0" w:space="0" w:color="auto"/>
        <w:left w:val="none" w:sz="0" w:space="0" w:color="auto"/>
        <w:bottom w:val="none" w:sz="0" w:space="0" w:color="auto"/>
        <w:right w:val="none" w:sz="0" w:space="0" w:color="auto"/>
      </w:divBdr>
    </w:div>
    <w:div w:id="1164857658">
      <w:bodyDiv w:val="1"/>
      <w:marLeft w:val="0"/>
      <w:marRight w:val="0"/>
      <w:marTop w:val="0"/>
      <w:marBottom w:val="0"/>
      <w:divBdr>
        <w:top w:val="none" w:sz="0" w:space="0" w:color="auto"/>
        <w:left w:val="none" w:sz="0" w:space="0" w:color="auto"/>
        <w:bottom w:val="none" w:sz="0" w:space="0" w:color="auto"/>
        <w:right w:val="none" w:sz="0" w:space="0" w:color="auto"/>
      </w:divBdr>
    </w:div>
    <w:div w:id="18921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en.wikipedia.org/wiki/Scheduling_(comput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hyperlink" Target="https://www.linux.com/linux-man-pages"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Completely_Fair_Schedul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oreilly.com/catalog/linuxkernel/chapter/ch10.html"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Z:\Z_Program%20Files\Dropbox\Operating%20Systems\PA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Z:\Z_Program%20Files\Dropbox\Operating%20Systems\PA3\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Z:\Z_Program%20Files\Dropbox\Operating%20Systems\PA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Turnaround</a:t>
            </a:r>
            <a:r>
              <a:rPr lang="en-US" baseline="0"/>
              <a:t> Times (Wall)</a:t>
            </a:r>
            <a:endParaRPr lang="en-US"/>
          </a:p>
        </c:rich>
      </c:tx>
      <c:overlay val="0"/>
    </c:title>
    <c:autoTitleDeleted val="0"/>
    <c:plotArea>
      <c:layout/>
      <c:barChart>
        <c:barDir val="col"/>
        <c:grouping val="clustered"/>
        <c:varyColors val="0"/>
        <c:ser>
          <c:idx val="0"/>
          <c:order val="0"/>
          <c:tx>
            <c:strRef>
              <c:f>Sheet1!$B$48</c:f>
              <c:strCache>
                <c:ptCount val="1"/>
                <c:pt idx="0">
                  <c:v>FIFO</c:v>
                </c:pt>
              </c:strCache>
            </c:strRef>
          </c:tx>
          <c:invertIfNegative val="0"/>
          <c:cat>
            <c:strRef>
              <c:f>Sheet1!$A$49:$A$59</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Sheet1!$B$49:$B$59</c:f>
              <c:numCache>
                <c:formatCode>General</c:formatCode>
                <c:ptCount val="11"/>
                <c:pt idx="0">
                  <c:v>1.262</c:v>
                </c:pt>
                <c:pt idx="1">
                  <c:v>0.30599999999999994</c:v>
                </c:pt>
                <c:pt idx="2">
                  <c:v>1.284</c:v>
                </c:pt>
                <c:pt idx="4">
                  <c:v>12.022</c:v>
                </c:pt>
                <c:pt idx="5">
                  <c:v>3.7240000000000002</c:v>
                </c:pt>
                <c:pt idx="6">
                  <c:v>11.902000000000001</c:v>
                </c:pt>
                <c:pt idx="8">
                  <c:v>47.382000000000005</c:v>
                </c:pt>
                <c:pt idx="9">
                  <c:v>31.579999999999995</c:v>
                </c:pt>
                <c:pt idx="10">
                  <c:v>44.274000000000001</c:v>
                </c:pt>
              </c:numCache>
            </c:numRef>
          </c:val>
        </c:ser>
        <c:ser>
          <c:idx val="1"/>
          <c:order val="1"/>
          <c:tx>
            <c:strRef>
              <c:f>Sheet1!$C$48</c:f>
              <c:strCache>
                <c:ptCount val="1"/>
                <c:pt idx="0">
                  <c:v>RR</c:v>
                </c:pt>
              </c:strCache>
            </c:strRef>
          </c:tx>
          <c:invertIfNegative val="0"/>
          <c:cat>
            <c:strRef>
              <c:f>Sheet1!$A$49:$A$59</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Sheet1!$C$49:$C$59</c:f>
              <c:numCache>
                <c:formatCode>General</c:formatCode>
                <c:ptCount val="11"/>
                <c:pt idx="0">
                  <c:v>1.3419999999999999</c:v>
                </c:pt>
                <c:pt idx="1">
                  <c:v>0.35599999999999998</c:v>
                </c:pt>
                <c:pt idx="2">
                  <c:v>1.2600000000000002</c:v>
                </c:pt>
                <c:pt idx="4">
                  <c:v>11.99</c:v>
                </c:pt>
                <c:pt idx="5">
                  <c:v>2.2359999999999998</c:v>
                </c:pt>
                <c:pt idx="6">
                  <c:v>11.186</c:v>
                </c:pt>
                <c:pt idx="8">
                  <c:v>47.186000000000007</c:v>
                </c:pt>
                <c:pt idx="9">
                  <c:v>42.046000000000006</c:v>
                </c:pt>
                <c:pt idx="10">
                  <c:v>43.955999999999996</c:v>
                </c:pt>
              </c:numCache>
            </c:numRef>
          </c:val>
        </c:ser>
        <c:ser>
          <c:idx val="2"/>
          <c:order val="2"/>
          <c:tx>
            <c:strRef>
              <c:f>Sheet1!$D$48</c:f>
              <c:strCache>
                <c:ptCount val="1"/>
                <c:pt idx="0">
                  <c:v>CFS</c:v>
                </c:pt>
              </c:strCache>
            </c:strRef>
          </c:tx>
          <c:invertIfNegative val="0"/>
          <c:cat>
            <c:strRef>
              <c:f>Sheet1!$A$49:$A$59</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Sheet1!$D$49:$D$59</c:f>
              <c:numCache>
                <c:formatCode>General</c:formatCode>
                <c:ptCount val="11"/>
                <c:pt idx="0">
                  <c:v>1.0920000000000001</c:v>
                </c:pt>
                <c:pt idx="1">
                  <c:v>0.39799999999999996</c:v>
                </c:pt>
                <c:pt idx="2">
                  <c:v>1.53</c:v>
                </c:pt>
                <c:pt idx="4">
                  <c:v>11.548000000000002</c:v>
                </c:pt>
                <c:pt idx="5">
                  <c:v>4.3439999999999994</c:v>
                </c:pt>
                <c:pt idx="6">
                  <c:v>12.878</c:v>
                </c:pt>
                <c:pt idx="8">
                  <c:v>44.381999999999998</c:v>
                </c:pt>
                <c:pt idx="9">
                  <c:v>31.458000000000006</c:v>
                </c:pt>
                <c:pt idx="10">
                  <c:v>41.686</c:v>
                </c:pt>
              </c:numCache>
            </c:numRef>
          </c:val>
        </c:ser>
        <c:dLbls>
          <c:showLegendKey val="0"/>
          <c:showVal val="0"/>
          <c:showCatName val="0"/>
          <c:showSerName val="0"/>
          <c:showPercent val="0"/>
          <c:showBubbleSize val="0"/>
        </c:dLbls>
        <c:gapWidth val="150"/>
        <c:axId val="163746944"/>
        <c:axId val="163748480"/>
      </c:barChart>
      <c:catAx>
        <c:axId val="163746944"/>
        <c:scaling>
          <c:orientation val="minMax"/>
        </c:scaling>
        <c:delete val="0"/>
        <c:axPos val="b"/>
        <c:majorTickMark val="out"/>
        <c:minorTickMark val="none"/>
        <c:tickLblPos val="nextTo"/>
        <c:crossAx val="163748480"/>
        <c:crosses val="autoZero"/>
        <c:auto val="1"/>
        <c:lblAlgn val="ctr"/>
        <c:lblOffset val="100"/>
        <c:noMultiLvlLbl val="0"/>
      </c:catAx>
      <c:valAx>
        <c:axId val="163748480"/>
        <c:scaling>
          <c:orientation val="minMax"/>
        </c:scaling>
        <c:delete val="0"/>
        <c:axPos val="l"/>
        <c:majorGridlines/>
        <c:numFmt formatCode="General" sourceLinked="1"/>
        <c:majorTickMark val="out"/>
        <c:minorTickMark val="none"/>
        <c:tickLblPos val="nextTo"/>
        <c:crossAx val="1637469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CPU</a:t>
            </a:r>
            <a:r>
              <a:rPr lang="en-US" baseline="0"/>
              <a:t> Utilization</a:t>
            </a:r>
            <a:endParaRPr lang="en-US"/>
          </a:p>
        </c:rich>
      </c:tx>
      <c:overlay val="0"/>
    </c:title>
    <c:autoTitleDeleted val="0"/>
    <c:plotArea>
      <c:layout/>
      <c:barChart>
        <c:barDir val="col"/>
        <c:grouping val="clustered"/>
        <c:varyColors val="0"/>
        <c:ser>
          <c:idx val="0"/>
          <c:order val="0"/>
          <c:tx>
            <c:strRef>
              <c:f>Sheet1!$B$84</c:f>
              <c:strCache>
                <c:ptCount val="1"/>
                <c:pt idx="0">
                  <c:v>FIFO</c:v>
                </c:pt>
              </c:strCache>
            </c:strRef>
          </c:tx>
          <c:invertIfNegative val="0"/>
          <c:cat>
            <c:strRef>
              <c:f>Sheet1!$A$85:$A$95</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Sheet1!$B$85:$B$95</c:f>
              <c:numCache>
                <c:formatCode>General</c:formatCode>
                <c:ptCount val="11"/>
                <c:pt idx="0">
                  <c:v>1.25</c:v>
                </c:pt>
                <c:pt idx="1">
                  <c:v>7.5999999999999998E-2</c:v>
                </c:pt>
                <c:pt idx="2">
                  <c:v>1.0879999999999999</c:v>
                </c:pt>
                <c:pt idx="4">
                  <c:v>1.6859999999999999</c:v>
                </c:pt>
                <c:pt idx="5">
                  <c:v>0.13</c:v>
                </c:pt>
                <c:pt idx="6">
                  <c:v>1.6019999999999999</c:v>
                </c:pt>
                <c:pt idx="8">
                  <c:v>1.8320000000000001</c:v>
                </c:pt>
                <c:pt idx="9">
                  <c:v>6.0000000000000012E-2</c:v>
                </c:pt>
                <c:pt idx="10">
                  <c:v>1.8320000000000001</c:v>
                </c:pt>
              </c:numCache>
            </c:numRef>
          </c:val>
        </c:ser>
        <c:ser>
          <c:idx val="1"/>
          <c:order val="1"/>
          <c:tx>
            <c:strRef>
              <c:f>Sheet1!$C$84</c:f>
              <c:strCache>
                <c:ptCount val="1"/>
                <c:pt idx="0">
                  <c:v>RR</c:v>
                </c:pt>
              </c:strCache>
            </c:strRef>
          </c:tx>
          <c:invertIfNegative val="0"/>
          <c:cat>
            <c:strRef>
              <c:f>Sheet1!$A$85:$A$95</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Sheet1!$C$85:$C$95</c:f>
              <c:numCache>
                <c:formatCode>General</c:formatCode>
                <c:ptCount val="11"/>
                <c:pt idx="0">
                  <c:v>1.1339999999999999</c:v>
                </c:pt>
                <c:pt idx="1">
                  <c:v>0.10999999999999999</c:v>
                </c:pt>
                <c:pt idx="2">
                  <c:v>1.0940000000000001</c:v>
                </c:pt>
                <c:pt idx="4">
                  <c:v>1.6919999999999997</c:v>
                </c:pt>
                <c:pt idx="5">
                  <c:v>0.158</c:v>
                </c:pt>
                <c:pt idx="6">
                  <c:v>1.6939999999999997</c:v>
                </c:pt>
                <c:pt idx="8">
                  <c:v>1.8399999999999999</c:v>
                </c:pt>
                <c:pt idx="9">
                  <c:v>3.4000000000000002E-2</c:v>
                </c:pt>
                <c:pt idx="10">
                  <c:v>1.8420000000000001</c:v>
                </c:pt>
              </c:numCache>
            </c:numRef>
          </c:val>
        </c:ser>
        <c:ser>
          <c:idx val="2"/>
          <c:order val="2"/>
          <c:tx>
            <c:strRef>
              <c:f>Sheet1!$D$84</c:f>
              <c:strCache>
                <c:ptCount val="1"/>
                <c:pt idx="0">
                  <c:v>CFS</c:v>
                </c:pt>
              </c:strCache>
            </c:strRef>
          </c:tx>
          <c:invertIfNegative val="0"/>
          <c:cat>
            <c:strRef>
              <c:f>Sheet1!$A$85:$A$95</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Sheet1!$D$85:$D$95</c:f>
              <c:numCache>
                <c:formatCode>General</c:formatCode>
                <c:ptCount val="11"/>
                <c:pt idx="0">
                  <c:v>1.4040000000000001</c:v>
                </c:pt>
                <c:pt idx="1">
                  <c:v>6.7999999999999991E-2</c:v>
                </c:pt>
                <c:pt idx="2">
                  <c:v>0.89599999999999991</c:v>
                </c:pt>
                <c:pt idx="4">
                  <c:v>1.8199999999999998</c:v>
                </c:pt>
                <c:pt idx="5">
                  <c:v>6.9999999999999993E-2</c:v>
                </c:pt>
                <c:pt idx="6">
                  <c:v>1.528</c:v>
                </c:pt>
                <c:pt idx="8">
                  <c:v>1.97</c:v>
                </c:pt>
                <c:pt idx="9">
                  <c:v>3.7999999999999999E-2</c:v>
                </c:pt>
                <c:pt idx="10">
                  <c:v>1.464</c:v>
                </c:pt>
              </c:numCache>
            </c:numRef>
          </c:val>
        </c:ser>
        <c:dLbls>
          <c:showLegendKey val="0"/>
          <c:showVal val="0"/>
          <c:showCatName val="0"/>
          <c:showSerName val="0"/>
          <c:showPercent val="0"/>
          <c:showBubbleSize val="0"/>
        </c:dLbls>
        <c:gapWidth val="150"/>
        <c:axId val="166076800"/>
        <c:axId val="166078336"/>
      </c:barChart>
      <c:catAx>
        <c:axId val="166076800"/>
        <c:scaling>
          <c:orientation val="minMax"/>
        </c:scaling>
        <c:delete val="0"/>
        <c:axPos val="b"/>
        <c:majorTickMark val="out"/>
        <c:minorTickMark val="none"/>
        <c:tickLblPos val="nextTo"/>
        <c:crossAx val="166078336"/>
        <c:crosses val="autoZero"/>
        <c:auto val="1"/>
        <c:lblAlgn val="ctr"/>
        <c:lblOffset val="100"/>
        <c:noMultiLvlLbl val="0"/>
      </c:catAx>
      <c:valAx>
        <c:axId val="166078336"/>
        <c:scaling>
          <c:orientation val="minMax"/>
        </c:scaling>
        <c:delete val="0"/>
        <c:axPos val="l"/>
        <c:majorGridlines/>
        <c:numFmt formatCode="General" sourceLinked="1"/>
        <c:majorTickMark val="out"/>
        <c:minorTickMark val="none"/>
        <c:tickLblPos val="nextTo"/>
        <c:crossAx val="1660768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Involuntary Context Switches</a:t>
            </a:r>
          </a:p>
        </c:rich>
      </c:tx>
      <c:overlay val="0"/>
    </c:title>
    <c:autoTitleDeleted val="0"/>
    <c:plotArea>
      <c:layout/>
      <c:barChart>
        <c:barDir val="col"/>
        <c:grouping val="clustered"/>
        <c:varyColors val="0"/>
        <c:ser>
          <c:idx val="0"/>
          <c:order val="0"/>
          <c:tx>
            <c:strRef>
              <c:f>Sheet1!$B$118</c:f>
              <c:strCache>
                <c:ptCount val="1"/>
                <c:pt idx="0">
                  <c:v>FIFO</c:v>
                </c:pt>
              </c:strCache>
            </c:strRef>
          </c:tx>
          <c:invertIfNegative val="0"/>
          <c:cat>
            <c:strRef>
              <c:f>Sheet1!$A$119:$A$129</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Sheet1!$B$119:$B$129</c:f>
              <c:numCache>
                <c:formatCode>General</c:formatCode>
                <c:ptCount val="11"/>
                <c:pt idx="0">
                  <c:v>2</c:v>
                </c:pt>
                <c:pt idx="1">
                  <c:v>3.4</c:v>
                </c:pt>
                <c:pt idx="2">
                  <c:v>5</c:v>
                </c:pt>
                <c:pt idx="4">
                  <c:v>21.2</c:v>
                </c:pt>
                <c:pt idx="5">
                  <c:v>4.8</c:v>
                </c:pt>
                <c:pt idx="6">
                  <c:v>20.2</c:v>
                </c:pt>
                <c:pt idx="8">
                  <c:v>90</c:v>
                </c:pt>
                <c:pt idx="9">
                  <c:v>2.4</c:v>
                </c:pt>
                <c:pt idx="10">
                  <c:v>84.2</c:v>
                </c:pt>
              </c:numCache>
            </c:numRef>
          </c:val>
        </c:ser>
        <c:ser>
          <c:idx val="1"/>
          <c:order val="1"/>
          <c:tx>
            <c:strRef>
              <c:f>Sheet1!$C$118</c:f>
              <c:strCache>
                <c:ptCount val="1"/>
                <c:pt idx="0">
                  <c:v>RR</c:v>
                </c:pt>
              </c:strCache>
            </c:strRef>
          </c:tx>
          <c:invertIfNegative val="0"/>
          <c:cat>
            <c:strRef>
              <c:f>Sheet1!$A$119:$A$129</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Sheet1!$C$119:$C$129</c:f>
              <c:numCache>
                <c:formatCode>General</c:formatCode>
                <c:ptCount val="11"/>
                <c:pt idx="0">
                  <c:v>15</c:v>
                </c:pt>
                <c:pt idx="1">
                  <c:v>1.6</c:v>
                </c:pt>
                <c:pt idx="2">
                  <c:v>12.4</c:v>
                </c:pt>
                <c:pt idx="4">
                  <c:v>119</c:v>
                </c:pt>
                <c:pt idx="5">
                  <c:v>2.2000000000000002</c:v>
                </c:pt>
                <c:pt idx="6">
                  <c:v>116.6</c:v>
                </c:pt>
                <c:pt idx="8">
                  <c:v>537.4</c:v>
                </c:pt>
                <c:pt idx="9">
                  <c:v>3.2</c:v>
                </c:pt>
                <c:pt idx="10">
                  <c:v>463.6</c:v>
                </c:pt>
              </c:numCache>
            </c:numRef>
          </c:val>
        </c:ser>
        <c:ser>
          <c:idx val="2"/>
          <c:order val="2"/>
          <c:tx>
            <c:strRef>
              <c:f>Sheet1!$D$118</c:f>
              <c:strCache>
                <c:ptCount val="1"/>
                <c:pt idx="0">
                  <c:v>CFS</c:v>
                </c:pt>
              </c:strCache>
            </c:strRef>
          </c:tx>
          <c:invertIfNegative val="0"/>
          <c:cat>
            <c:strRef>
              <c:f>Sheet1!$A$119:$A$129</c:f>
              <c:strCache>
                <c:ptCount val="11"/>
                <c:pt idx="0">
                  <c:v>CPU bound[5]</c:v>
                </c:pt>
                <c:pt idx="1">
                  <c:v>IO bound[5]</c:v>
                </c:pt>
                <c:pt idx="2">
                  <c:v>Mixed [5]</c:v>
                </c:pt>
                <c:pt idx="4">
                  <c:v>CPU bound[70]</c:v>
                </c:pt>
                <c:pt idx="5">
                  <c:v>IO bound[70]</c:v>
                </c:pt>
                <c:pt idx="6">
                  <c:v>Mixed [70]</c:v>
                </c:pt>
                <c:pt idx="8">
                  <c:v>CPU bound[300]</c:v>
                </c:pt>
                <c:pt idx="9">
                  <c:v>IO bound[300]</c:v>
                </c:pt>
                <c:pt idx="10">
                  <c:v>Mixed [300]</c:v>
                </c:pt>
              </c:strCache>
            </c:strRef>
          </c:cat>
          <c:val>
            <c:numRef>
              <c:f>Sheet1!$D$119:$D$129</c:f>
              <c:numCache>
                <c:formatCode>General</c:formatCode>
                <c:ptCount val="11"/>
                <c:pt idx="0">
                  <c:v>573.4</c:v>
                </c:pt>
                <c:pt idx="1">
                  <c:v>36.6</c:v>
                </c:pt>
                <c:pt idx="2">
                  <c:v>1069.5999999999999</c:v>
                </c:pt>
                <c:pt idx="4">
                  <c:v>6708.8</c:v>
                </c:pt>
                <c:pt idx="5">
                  <c:v>221.2</c:v>
                </c:pt>
                <c:pt idx="6">
                  <c:v>13206.2</c:v>
                </c:pt>
                <c:pt idx="8">
                  <c:v>23319.200000000001</c:v>
                </c:pt>
                <c:pt idx="9">
                  <c:v>751.2</c:v>
                </c:pt>
                <c:pt idx="10">
                  <c:v>39781.4</c:v>
                </c:pt>
              </c:numCache>
            </c:numRef>
          </c:val>
        </c:ser>
        <c:dLbls>
          <c:showLegendKey val="0"/>
          <c:showVal val="0"/>
          <c:showCatName val="0"/>
          <c:showSerName val="0"/>
          <c:showPercent val="0"/>
          <c:showBubbleSize val="0"/>
        </c:dLbls>
        <c:gapWidth val="150"/>
        <c:axId val="166100352"/>
        <c:axId val="166106240"/>
      </c:barChart>
      <c:catAx>
        <c:axId val="166100352"/>
        <c:scaling>
          <c:orientation val="minMax"/>
        </c:scaling>
        <c:delete val="0"/>
        <c:axPos val="b"/>
        <c:majorTickMark val="out"/>
        <c:minorTickMark val="none"/>
        <c:tickLblPos val="nextTo"/>
        <c:crossAx val="166106240"/>
        <c:crosses val="autoZero"/>
        <c:auto val="1"/>
        <c:lblAlgn val="ctr"/>
        <c:lblOffset val="100"/>
        <c:noMultiLvlLbl val="0"/>
      </c:catAx>
      <c:valAx>
        <c:axId val="166106240"/>
        <c:scaling>
          <c:orientation val="minMax"/>
        </c:scaling>
        <c:delete val="0"/>
        <c:axPos val="l"/>
        <c:majorGridlines/>
        <c:numFmt formatCode="General" sourceLinked="1"/>
        <c:majorTickMark val="out"/>
        <c:minorTickMark val="none"/>
        <c:tickLblPos val="nextTo"/>
        <c:crossAx val="166100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16</cp:revision>
  <cp:lastPrinted>2014-03-28T22:55:00Z</cp:lastPrinted>
  <dcterms:created xsi:type="dcterms:W3CDTF">2014-03-28T00:24:00Z</dcterms:created>
  <dcterms:modified xsi:type="dcterms:W3CDTF">2014-03-28T22:55:00Z</dcterms:modified>
</cp:coreProperties>
</file>