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PRISMA-ScR Checklist</w:t>
      </w:r>
    </w:p>
    <w:p>
      <w:r>
        <w:t>Checklist mapped to the edited manuscript. Locations refer to the final rendered edited copy. The original review was not registered before screening. A versioned methods record was deposited on GitHub on 6 September 2026. Protocol version 2.0 applies prospectively only to a future update or replication.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  <w:tblHeader w:val="true"/>
        </w:trPr>
        <w:tc>
          <w:tcPr>
            <w:tcW w:type="dxa" w:w="7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43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44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Manuscript location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Outstanding requirement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 identifies the report as a scoping review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Structured summary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Abstract,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Rationale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Introduction,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Objectives and review questions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Introduction and Section 2.2, pp. 1-2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Protocol and registration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Section 2.1,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GitHub methods record deposited 6 September 2026; prospective protocol version 2.0 applies only to a future update or replication. Repository link reported in Section 2.1.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Eligibility criteria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2.3 and Table 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Information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2.4,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Web of Science constituent indexes were not recorded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Search strategy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2.5, p. 3; Supplement S1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Exact six-source strategies, dates, platforms, limits, and yields supplied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Selection of sources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2.7-2.8,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Data-charting process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2.10,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Data items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2.11,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formal appraisal was performed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2.12,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Selection of sources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3.1 and Figure 1, pp. 4-5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Characteristics of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3.2-3.6 and Tables 2-4, pp. 6-7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 results,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appraisal results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Results of individual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3.2-3.10 and Tables 2-6, pp. 5-9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Sections 3.3-3.11 and Figures 2-5, pp. 6-9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Summary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4.1, p. 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Limitations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4.6,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Conclusions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5,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 statement, p. 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external funding; no external funder role</w:t>
            </w:r>
          </w:p>
        </w:tc>
      </w:tr>
    </w:tbl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