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6D3E1" w14:textId="77777777" w:rsidR="00C70999" w:rsidRDefault="00000000">
      <w:pPr>
        <w:spacing w:after="80"/>
        <w:jc w:val="center"/>
        <w:rPr>
          <w:rFonts w:hint="eastAsia"/>
          <w:lang w:eastAsia="zh-CN"/>
        </w:rPr>
      </w:pPr>
      <w:r>
        <w:rPr>
          <w:b/>
          <w:color w:val="1F4E79"/>
          <w:sz w:val="38"/>
          <w:lang w:eastAsia="zh-CN"/>
        </w:rPr>
        <w:t>附件：地方科研需求洞察白名单</w:t>
      </w:r>
    </w:p>
    <w:p w14:paraId="021B0CD3" w14:textId="77777777" w:rsidR="00C70999" w:rsidRDefault="00000000">
      <w:pPr>
        <w:jc w:val="center"/>
        <w:rPr>
          <w:rFonts w:hint="eastAsia"/>
          <w:lang w:eastAsia="zh-CN"/>
        </w:rPr>
      </w:pPr>
      <w:r>
        <w:rPr>
          <w:b/>
          <w:color w:val="4F81BD"/>
          <w:sz w:val="26"/>
          <w:lang w:eastAsia="zh-CN"/>
        </w:rPr>
        <w:t>（浙江—嘉兴—桐乡版）</w:t>
      </w:r>
    </w:p>
    <w:tbl>
      <w:tblPr>
        <w:tblW w:w="0" w:type="auto"/>
        <w:jc w:val="center"/>
        <w:tblBorders>
          <w:top w:val="single" w:sz="6" w:space="0" w:color="DCE6F1"/>
          <w:left w:val="single" w:sz="6" w:space="0" w:color="DCE6F1"/>
          <w:bottom w:val="single" w:sz="6" w:space="0" w:color="DCE6F1"/>
          <w:right w:val="single" w:sz="6" w:space="0" w:color="DCE6F1"/>
          <w:insideH w:val="single" w:sz="6" w:space="0" w:color="DCE6F1"/>
          <w:insideV w:val="single" w:sz="6" w:space="0" w:color="DCE6F1"/>
        </w:tblBorders>
        <w:tblLayout w:type="fixed"/>
        <w:tblLook w:val="04A0" w:firstRow="1" w:lastRow="0" w:firstColumn="1" w:lastColumn="0" w:noHBand="0" w:noVBand="1"/>
      </w:tblPr>
      <w:tblGrid>
        <w:gridCol w:w="9746"/>
      </w:tblGrid>
      <w:tr w:rsidR="00C70999" w14:paraId="1FC3ACEF" w14:textId="77777777">
        <w:trPr>
          <w:jc w:val="center"/>
        </w:trPr>
        <w:tc>
          <w:tcPr>
            <w:tcW w:w="9746" w:type="dxa"/>
            <w:shd w:val="clear" w:color="auto" w:fill="F6F9FC"/>
            <w:tcMar>
              <w:top w:w="140" w:type="dxa"/>
              <w:left w:w="180" w:type="dxa"/>
              <w:bottom w:w="140" w:type="dxa"/>
              <w:right w:w="180" w:type="dxa"/>
            </w:tcMar>
          </w:tcPr>
          <w:p w14:paraId="62C7A2F6" w14:textId="77777777" w:rsidR="00C70999" w:rsidRDefault="00000000">
            <w:pPr>
              <w:spacing w:after="0" w:line="300" w:lineRule="auto"/>
              <w:rPr>
                <w:rFonts w:hint="eastAsia"/>
                <w:lang w:eastAsia="zh-CN"/>
              </w:rPr>
            </w:pPr>
            <w:r>
              <w:rPr>
                <w:sz w:val="20"/>
                <w:lang w:eastAsia="zh-CN"/>
              </w:rPr>
              <w:t>用途说明：本附录用于补充地方型科研需求洞察系统可优先纳入的公开网站白名单。内容聚焦“域名/网址”和“主要用途”，便于汇报时说明地方相关数据源的业务价值与边界。</w:t>
            </w:r>
          </w:p>
        </w:tc>
      </w:tr>
    </w:tbl>
    <w:p w14:paraId="30CE1714" w14:textId="77777777" w:rsidR="00C70999" w:rsidRDefault="00000000">
      <w:pPr>
        <w:spacing w:after="80" w:line="307" w:lineRule="auto"/>
        <w:rPr>
          <w:rFonts w:hint="eastAsia"/>
          <w:lang w:eastAsia="zh-CN"/>
        </w:rPr>
      </w:pPr>
      <w:r>
        <w:rPr>
          <w:lang w:eastAsia="zh-CN"/>
        </w:rPr>
        <w:t>说明：以下站点优先面向政策申报、招投标/采购、成果转化、产业导向与开放数据等场景；不等同于全网抓取范围。</w:t>
      </w:r>
    </w:p>
    <w:p w14:paraId="6D583454" w14:textId="77777777" w:rsidR="00C70999" w:rsidRDefault="00000000">
      <w:pPr>
        <w:spacing w:before="200" w:after="80"/>
        <w:rPr>
          <w:rFonts w:hint="eastAsia"/>
          <w:lang w:eastAsia="zh-CN"/>
        </w:rPr>
      </w:pPr>
      <w:r>
        <w:rPr>
          <w:b/>
          <w:color w:val="1F4E79"/>
          <w:sz w:val="28"/>
          <w:lang w:eastAsia="zh-CN"/>
        </w:rPr>
        <w:t>一、浙江省级网站白名单</w:t>
      </w:r>
    </w:p>
    <w:tbl>
      <w:tblPr>
        <w:tblStyle w:val="aff1"/>
        <w:tblW w:w="0" w:type="auto"/>
        <w:jc w:val="center"/>
        <w:tblBorders>
          <w:top w:val="single" w:sz="6" w:space="0" w:color="B7C6D6"/>
          <w:left w:val="single" w:sz="6" w:space="0" w:color="B7C6D6"/>
          <w:bottom w:val="single" w:sz="6" w:space="0" w:color="B7C6D6"/>
          <w:right w:val="single" w:sz="6" w:space="0" w:color="B7C6D6"/>
          <w:insideH w:val="single" w:sz="6" w:space="0" w:color="B7C6D6"/>
          <w:insideV w:val="single" w:sz="6" w:space="0" w:color="B7C6D6"/>
        </w:tblBorders>
        <w:tblLayout w:type="fixed"/>
        <w:tblLook w:val="04A0" w:firstRow="1" w:lastRow="0" w:firstColumn="1" w:lastColumn="0" w:noHBand="0" w:noVBand="1"/>
      </w:tblPr>
      <w:tblGrid>
        <w:gridCol w:w="3249"/>
        <w:gridCol w:w="3402"/>
        <w:gridCol w:w="3458"/>
      </w:tblGrid>
      <w:tr w:rsidR="00C70999" w14:paraId="7D59859B" w14:textId="77777777">
        <w:trPr>
          <w:tblHeader/>
          <w:jc w:val="center"/>
        </w:trPr>
        <w:tc>
          <w:tcPr>
            <w:tcW w:w="3249" w:type="dxa"/>
            <w:shd w:val="clear" w:color="auto" w:fill="D9EAF7"/>
            <w:tcMar>
              <w:top w:w="120" w:type="dxa"/>
              <w:left w:w="120" w:type="dxa"/>
              <w:bottom w:w="120" w:type="dxa"/>
              <w:right w:w="120" w:type="dxa"/>
            </w:tcMar>
            <w:vAlign w:val="center"/>
          </w:tcPr>
          <w:p w14:paraId="6BDC6117" w14:textId="77777777" w:rsidR="00C70999" w:rsidRDefault="00000000">
            <w:pPr>
              <w:spacing w:line="269" w:lineRule="auto"/>
              <w:jc w:val="center"/>
              <w:rPr>
                <w:rFonts w:hint="eastAsia"/>
              </w:rPr>
            </w:pPr>
            <w:r>
              <w:rPr>
                <w:b/>
                <w:sz w:val="20"/>
              </w:rPr>
              <w:t>网站/平台名称</w:t>
            </w:r>
          </w:p>
        </w:tc>
        <w:tc>
          <w:tcPr>
            <w:tcW w:w="3249" w:type="dxa"/>
            <w:shd w:val="clear" w:color="auto" w:fill="D9EAF7"/>
            <w:tcMar>
              <w:top w:w="120" w:type="dxa"/>
              <w:left w:w="120" w:type="dxa"/>
              <w:bottom w:w="120" w:type="dxa"/>
              <w:right w:w="120" w:type="dxa"/>
            </w:tcMar>
            <w:vAlign w:val="center"/>
          </w:tcPr>
          <w:p w14:paraId="0085A2D3" w14:textId="77777777" w:rsidR="00C70999" w:rsidRDefault="00000000">
            <w:pPr>
              <w:spacing w:line="269" w:lineRule="auto"/>
              <w:jc w:val="center"/>
              <w:rPr>
                <w:rFonts w:hint="eastAsia"/>
              </w:rPr>
            </w:pPr>
            <w:r>
              <w:rPr>
                <w:b/>
                <w:sz w:val="20"/>
              </w:rPr>
              <w:t>域名 / 网址</w:t>
            </w:r>
          </w:p>
        </w:tc>
        <w:tc>
          <w:tcPr>
            <w:tcW w:w="3249" w:type="dxa"/>
            <w:shd w:val="clear" w:color="auto" w:fill="D9EAF7"/>
            <w:tcMar>
              <w:top w:w="120" w:type="dxa"/>
              <w:left w:w="120" w:type="dxa"/>
              <w:bottom w:w="120" w:type="dxa"/>
              <w:right w:w="120" w:type="dxa"/>
            </w:tcMar>
            <w:vAlign w:val="center"/>
          </w:tcPr>
          <w:p w14:paraId="21C428AF" w14:textId="77777777" w:rsidR="00C70999" w:rsidRDefault="00000000">
            <w:pPr>
              <w:spacing w:line="269" w:lineRule="auto"/>
              <w:jc w:val="center"/>
              <w:rPr>
                <w:rFonts w:hint="eastAsia"/>
              </w:rPr>
            </w:pPr>
            <w:r>
              <w:rPr>
                <w:b/>
                <w:sz w:val="20"/>
              </w:rPr>
              <w:t>主要用途</w:t>
            </w:r>
          </w:p>
        </w:tc>
      </w:tr>
      <w:tr w:rsidR="00C70999" w14:paraId="1090C7EA" w14:textId="77777777">
        <w:trPr>
          <w:cantSplit/>
          <w:jc w:val="center"/>
        </w:trPr>
        <w:tc>
          <w:tcPr>
            <w:tcW w:w="2324" w:type="dxa"/>
            <w:tcMar>
              <w:top w:w="115" w:type="dxa"/>
              <w:left w:w="120" w:type="dxa"/>
              <w:bottom w:w="115" w:type="dxa"/>
              <w:right w:w="120" w:type="dxa"/>
            </w:tcMar>
            <w:vAlign w:val="center"/>
          </w:tcPr>
          <w:p w14:paraId="6E679450" w14:textId="7E3674B5" w:rsidR="00C70999" w:rsidRDefault="00C70999">
            <w:pPr>
              <w:spacing w:line="278" w:lineRule="auto"/>
              <w:rPr>
                <w:rFonts w:hint="eastAsia"/>
              </w:rPr>
            </w:pPr>
          </w:p>
        </w:tc>
        <w:tc>
          <w:tcPr>
            <w:tcW w:w="3402" w:type="dxa"/>
            <w:tcMar>
              <w:top w:w="115" w:type="dxa"/>
              <w:left w:w="120" w:type="dxa"/>
              <w:bottom w:w="115" w:type="dxa"/>
              <w:right w:w="120" w:type="dxa"/>
            </w:tcMar>
            <w:vAlign w:val="center"/>
          </w:tcPr>
          <w:p w14:paraId="16B1B308" w14:textId="77777777" w:rsidR="00C70999" w:rsidRDefault="00000000">
            <w:pPr>
              <w:spacing w:line="278" w:lineRule="auto"/>
              <w:rPr>
                <w:rFonts w:hint="eastAsia"/>
              </w:rPr>
            </w:pPr>
            <w:r>
              <w:rPr>
                <w:color w:val="0563C1"/>
                <w:sz w:val="19"/>
              </w:rPr>
              <w:t>https://stbrain.kjt.zj.gov.cn/</w:t>
            </w:r>
          </w:p>
        </w:tc>
        <w:tc>
          <w:tcPr>
            <w:tcW w:w="3458" w:type="dxa"/>
            <w:tcMar>
              <w:top w:w="115" w:type="dxa"/>
              <w:left w:w="120" w:type="dxa"/>
              <w:bottom w:w="115" w:type="dxa"/>
              <w:right w:w="120" w:type="dxa"/>
            </w:tcMar>
            <w:vAlign w:val="center"/>
          </w:tcPr>
          <w:p w14:paraId="3A2DF806" w14:textId="77777777" w:rsidR="00C70999" w:rsidRDefault="00000000">
            <w:pPr>
              <w:spacing w:line="278" w:lineRule="auto"/>
              <w:rPr>
                <w:rFonts w:hint="eastAsia"/>
                <w:lang w:eastAsia="zh-CN"/>
              </w:rPr>
            </w:pPr>
            <w:r>
              <w:rPr>
                <w:sz w:val="20"/>
                <w:lang w:eastAsia="zh-CN"/>
              </w:rPr>
              <w:t>省级科技主管部门门户之一，适合跟踪科技政策、通知公告、创新资源与科研诚信等信息，支撑政策趋势研判。</w:t>
            </w:r>
          </w:p>
        </w:tc>
      </w:tr>
      <w:tr w:rsidR="00C70999" w14:paraId="5789CD85" w14:textId="77777777">
        <w:trPr>
          <w:cantSplit/>
          <w:jc w:val="center"/>
        </w:trPr>
        <w:tc>
          <w:tcPr>
            <w:tcW w:w="2324" w:type="dxa"/>
            <w:shd w:val="clear" w:color="auto" w:fill="FAFCFE"/>
            <w:tcMar>
              <w:top w:w="115" w:type="dxa"/>
              <w:left w:w="120" w:type="dxa"/>
              <w:bottom w:w="115" w:type="dxa"/>
              <w:right w:w="120" w:type="dxa"/>
            </w:tcMar>
            <w:vAlign w:val="center"/>
          </w:tcPr>
          <w:p w14:paraId="7832D9E0" w14:textId="77777777" w:rsidR="004732DC" w:rsidRDefault="00000000">
            <w:pPr>
              <w:spacing w:line="278" w:lineRule="auto"/>
              <w:rPr>
                <w:sz w:val="20"/>
                <w:lang w:eastAsia="zh-CN"/>
              </w:rPr>
            </w:pPr>
            <w:r>
              <w:rPr>
                <w:sz w:val="20"/>
                <w:lang w:eastAsia="zh-CN"/>
              </w:rPr>
              <w:t>浙江省科技管理运行平台</w:t>
            </w:r>
            <w:r w:rsidR="004732DC">
              <w:rPr>
                <w:rFonts w:hint="eastAsia"/>
                <w:sz w:val="20"/>
                <w:lang w:eastAsia="zh-CN"/>
              </w:rPr>
              <w:t xml:space="preserve"> </w:t>
            </w:r>
          </w:p>
          <w:p w14:paraId="1D52054C" w14:textId="54DB32A5" w:rsidR="00C70999" w:rsidRDefault="004732DC">
            <w:pPr>
              <w:spacing w:line="278" w:lineRule="auto"/>
              <w:rPr>
                <w:rFonts w:hint="eastAsia"/>
                <w:lang w:eastAsia="zh-CN"/>
              </w:rPr>
            </w:pPr>
            <w:r>
              <w:rPr>
                <w:rFonts w:hint="eastAsia"/>
                <w:sz w:val="20"/>
                <w:lang w:eastAsia="zh-CN"/>
              </w:rPr>
              <w:t>通知公告</w:t>
            </w:r>
          </w:p>
        </w:tc>
        <w:tc>
          <w:tcPr>
            <w:tcW w:w="3402" w:type="dxa"/>
            <w:shd w:val="clear" w:color="auto" w:fill="FAFCFE"/>
            <w:tcMar>
              <w:top w:w="115" w:type="dxa"/>
              <w:left w:w="120" w:type="dxa"/>
              <w:bottom w:w="115" w:type="dxa"/>
              <w:right w:w="120" w:type="dxa"/>
            </w:tcMar>
            <w:vAlign w:val="center"/>
          </w:tcPr>
          <w:p w14:paraId="6EA1EB4E" w14:textId="77777777" w:rsidR="00C70999" w:rsidRDefault="00000000">
            <w:pPr>
              <w:spacing w:line="278" w:lineRule="auto"/>
              <w:rPr>
                <w:rFonts w:hint="eastAsia"/>
              </w:rPr>
            </w:pPr>
            <w:r>
              <w:rPr>
                <w:color w:val="0563C1"/>
                <w:sz w:val="19"/>
              </w:rPr>
              <w:t>https://pm.kjt.zj.gov.cn/kjgl/src/pms/index.html</w:t>
            </w:r>
          </w:p>
        </w:tc>
        <w:tc>
          <w:tcPr>
            <w:tcW w:w="3458" w:type="dxa"/>
            <w:shd w:val="clear" w:color="auto" w:fill="FAFCFE"/>
            <w:tcMar>
              <w:top w:w="115" w:type="dxa"/>
              <w:left w:w="120" w:type="dxa"/>
              <w:bottom w:w="115" w:type="dxa"/>
              <w:right w:w="120" w:type="dxa"/>
            </w:tcMar>
            <w:vAlign w:val="center"/>
          </w:tcPr>
          <w:p w14:paraId="54CD001A" w14:textId="77777777" w:rsidR="00C70999" w:rsidRDefault="00000000">
            <w:pPr>
              <w:spacing w:line="278" w:lineRule="auto"/>
              <w:rPr>
                <w:rFonts w:hint="eastAsia"/>
                <w:lang w:eastAsia="zh-CN"/>
              </w:rPr>
            </w:pPr>
            <w:r>
              <w:rPr>
                <w:sz w:val="20"/>
                <w:lang w:eastAsia="zh-CN"/>
              </w:rPr>
              <w:t>适合跟踪省级及国家级科技计划申报、项目通知、指南与征集信息，适合作为需求洞察中的项目线索入口。</w:t>
            </w:r>
          </w:p>
        </w:tc>
      </w:tr>
      <w:tr w:rsidR="00C70999" w14:paraId="54BFB067" w14:textId="77777777">
        <w:trPr>
          <w:cantSplit/>
          <w:jc w:val="center"/>
        </w:trPr>
        <w:tc>
          <w:tcPr>
            <w:tcW w:w="2324" w:type="dxa"/>
            <w:tcMar>
              <w:top w:w="115" w:type="dxa"/>
              <w:left w:w="120" w:type="dxa"/>
              <w:bottom w:w="115" w:type="dxa"/>
              <w:right w:w="120" w:type="dxa"/>
            </w:tcMar>
            <w:vAlign w:val="center"/>
          </w:tcPr>
          <w:p w14:paraId="754D71C5" w14:textId="77777777" w:rsidR="00C70999" w:rsidRDefault="00000000">
            <w:pPr>
              <w:spacing w:line="278" w:lineRule="auto"/>
              <w:rPr>
                <w:sz w:val="20"/>
                <w:lang w:eastAsia="zh-CN"/>
              </w:rPr>
            </w:pPr>
            <w:r>
              <w:rPr>
                <w:sz w:val="20"/>
                <w:lang w:eastAsia="zh-CN"/>
              </w:rPr>
              <w:t>浙江省自然科学基金委员会</w:t>
            </w:r>
          </w:p>
          <w:p w14:paraId="3C9C1EC6" w14:textId="77777777" w:rsidR="004732DC" w:rsidRPr="004732DC" w:rsidRDefault="004732DC" w:rsidP="004732DC">
            <w:pPr>
              <w:spacing w:line="278" w:lineRule="auto"/>
              <w:rPr>
                <w:b/>
                <w:bCs/>
                <w:lang w:eastAsia="zh-CN"/>
              </w:rPr>
            </w:pPr>
            <w:r w:rsidRPr="004732DC">
              <w:rPr>
                <w:b/>
                <w:bCs/>
                <w:lang w:eastAsia="zh-CN"/>
              </w:rPr>
              <w:t>基金工作</w:t>
            </w:r>
          </w:p>
          <w:p w14:paraId="5C9E4C9E" w14:textId="41F3584A" w:rsidR="004732DC" w:rsidRPr="004732DC" w:rsidRDefault="004732DC">
            <w:pPr>
              <w:spacing w:line="278" w:lineRule="auto"/>
              <w:rPr>
                <w:rFonts w:hint="eastAsia"/>
                <w:b/>
                <w:bCs/>
                <w:lang w:eastAsia="zh-CN"/>
              </w:rPr>
            </w:pPr>
            <w:r w:rsidRPr="004732DC">
              <w:rPr>
                <w:b/>
                <w:bCs/>
                <w:lang w:eastAsia="zh-CN"/>
              </w:rPr>
              <w:t>通知通告</w:t>
            </w:r>
          </w:p>
        </w:tc>
        <w:tc>
          <w:tcPr>
            <w:tcW w:w="3402" w:type="dxa"/>
            <w:tcMar>
              <w:top w:w="115" w:type="dxa"/>
              <w:left w:w="120" w:type="dxa"/>
              <w:bottom w:w="115" w:type="dxa"/>
              <w:right w:w="120" w:type="dxa"/>
            </w:tcMar>
            <w:vAlign w:val="center"/>
          </w:tcPr>
          <w:p w14:paraId="3FEE396B" w14:textId="77777777" w:rsidR="00C70999" w:rsidRDefault="00000000">
            <w:pPr>
              <w:spacing w:line="278" w:lineRule="auto"/>
              <w:rPr>
                <w:rFonts w:hint="eastAsia"/>
              </w:rPr>
            </w:pPr>
            <w:r>
              <w:rPr>
                <w:color w:val="0563C1"/>
                <w:sz w:val="19"/>
              </w:rPr>
              <w:t>https://zjnsf.kjt.zj.gov.cn/</w:t>
            </w:r>
          </w:p>
        </w:tc>
        <w:tc>
          <w:tcPr>
            <w:tcW w:w="3458" w:type="dxa"/>
            <w:tcMar>
              <w:top w:w="115" w:type="dxa"/>
              <w:left w:w="120" w:type="dxa"/>
              <w:bottom w:w="115" w:type="dxa"/>
              <w:right w:w="120" w:type="dxa"/>
            </w:tcMar>
            <w:vAlign w:val="center"/>
          </w:tcPr>
          <w:p w14:paraId="311D868E" w14:textId="77777777" w:rsidR="00C70999" w:rsidRDefault="00000000">
            <w:pPr>
              <w:spacing w:line="278" w:lineRule="auto"/>
              <w:rPr>
                <w:rFonts w:hint="eastAsia"/>
                <w:lang w:eastAsia="zh-CN"/>
              </w:rPr>
            </w:pPr>
            <w:r>
              <w:rPr>
                <w:sz w:val="20"/>
                <w:lang w:eastAsia="zh-CN"/>
              </w:rPr>
              <w:t>适合观察基础研究资助方向、联合基金与重点领域变化，支撑研究热点归纳与方向识别。</w:t>
            </w:r>
          </w:p>
        </w:tc>
      </w:tr>
      <w:tr w:rsidR="00C70999" w14:paraId="216536ED" w14:textId="77777777">
        <w:trPr>
          <w:cantSplit/>
          <w:jc w:val="center"/>
        </w:trPr>
        <w:tc>
          <w:tcPr>
            <w:tcW w:w="2324" w:type="dxa"/>
            <w:shd w:val="clear" w:color="auto" w:fill="FAFCFE"/>
            <w:tcMar>
              <w:top w:w="115" w:type="dxa"/>
              <w:left w:w="120" w:type="dxa"/>
              <w:bottom w:w="115" w:type="dxa"/>
              <w:right w:w="120" w:type="dxa"/>
            </w:tcMar>
            <w:vAlign w:val="center"/>
          </w:tcPr>
          <w:p w14:paraId="1927AABD" w14:textId="77777777" w:rsidR="00C70999" w:rsidRDefault="00000000">
            <w:pPr>
              <w:spacing w:line="278" w:lineRule="auto"/>
              <w:rPr>
                <w:sz w:val="20"/>
                <w:lang w:eastAsia="zh-CN"/>
              </w:rPr>
            </w:pPr>
            <w:r>
              <w:rPr>
                <w:sz w:val="20"/>
                <w:lang w:eastAsia="zh-CN"/>
              </w:rPr>
              <w:t>浙江省公共资源交易服务平台</w:t>
            </w:r>
          </w:p>
          <w:p w14:paraId="28347402" w14:textId="77777777" w:rsidR="004732DC" w:rsidRDefault="004732DC">
            <w:pPr>
              <w:spacing w:line="278" w:lineRule="auto"/>
              <w:rPr>
                <w:lang w:eastAsia="zh-CN"/>
              </w:rPr>
            </w:pPr>
            <w:r w:rsidRPr="004732DC">
              <w:rPr>
                <w:rFonts w:hint="eastAsia"/>
                <w:lang w:eastAsia="zh-CN"/>
              </w:rPr>
              <w:t>通知公告</w:t>
            </w:r>
          </w:p>
          <w:p w14:paraId="58DF4FCF" w14:textId="762F80D7" w:rsidR="004732DC" w:rsidRDefault="004732DC">
            <w:pPr>
              <w:spacing w:line="278" w:lineRule="auto"/>
              <w:rPr>
                <w:rFonts w:hint="eastAsia"/>
                <w:lang w:eastAsia="zh-CN"/>
              </w:rPr>
            </w:pPr>
            <w:hyperlink r:id="rId6" w:history="1">
              <w:r w:rsidRPr="004732DC">
                <w:rPr>
                  <w:rStyle w:val="aff9"/>
                  <w:rFonts w:hint="eastAsia"/>
                  <w:b/>
                  <w:bCs/>
                  <w:lang w:eastAsia="zh-CN"/>
                </w:rPr>
                <w:t>采购公告</w:t>
              </w:r>
            </w:hyperlink>
          </w:p>
        </w:tc>
        <w:tc>
          <w:tcPr>
            <w:tcW w:w="3402" w:type="dxa"/>
            <w:shd w:val="clear" w:color="auto" w:fill="FAFCFE"/>
            <w:tcMar>
              <w:top w:w="115" w:type="dxa"/>
              <w:left w:w="120" w:type="dxa"/>
              <w:bottom w:w="115" w:type="dxa"/>
              <w:right w:w="120" w:type="dxa"/>
            </w:tcMar>
            <w:vAlign w:val="center"/>
          </w:tcPr>
          <w:p w14:paraId="0A05A3BA" w14:textId="77777777" w:rsidR="00C70999" w:rsidRDefault="00000000">
            <w:pPr>
              <w:spacing w:line="278" w:lineRule="auto"/>
              <w:rPr>
                <w:rFonts w:hint="eastAsia"/>
              </w:rPr>
            </w:pPr>
            <w:r>
              <w:rPr>
                <w:color w:val="0563C1"/>
                <w:sz w:val="19"/>
              </w:rPr>
              <w:t>https://ggzy.zj.gov.cn/</w:t>
            </w:r>
          </w:p>
        </w:tc>
        <w:tc>
          <w:tcPr>
            <w:tcW w:w="3458" w:type="dxa"/>
            <w:shd w:val="clear" w:color="auto" w:fill="FAFCFE"/>
            <w:tcMar>
              <w:top w:w="115" w:type="dxa"/>
              <w:left w:w="120" w:type="dxa"/>
              <w:bottom w:w="115" w:type="dxa"/>
              <w:right w:w="120" w:type="dxa"/>
            </w:tcMar>
            <w:vAlign w:val="center"/>
          </w:tcPr>
          <w:p w14:paraId="1566BCC9" w14:textId="77777777" w:rsidR="00C70999" w:rsidRDefault="00000000">
            <w:pPr>
              <w:spacing w:line="278" w:lineRule="auto"/>
              <w:rPr>
                <w:rFonts w:hint="eastAsia"/>
                <w:lang w:eastAsia="zh-CN"/>
              </w:rPr>
            </w:pPr>
            <w:r>
              <w:rPr>
                <w:sz w:val="20"/>
                <w:lang w:eastAsia="zh-CN"/>
              </w:rPr>
              <w:t>适合获取工程建设、政府采购、产权交易等真实项目线索，用于识别现实需求和预算落地场景。</w:t>
            </w:r>
          </w:p>
        </w:tc>
      </w:tr>
      <w:tr w:rsidR="00C70999" w14:paraId="7B598FAC" w14:textId="77777777">
        <w:trPr>
          <w:cantSplit/>
          <w:jc w:val="center"/>
        </w:trPr>
        <w:tc>
          <w:tcPr>
            <w:tcW w:w="2324" w:type="dxa"/>
            <w:tcMar>
              <w:top w:w="115" w:type="dxa"/>
              <w:left w:w="120" w:type="dxa"/>
              <w:bottom w:w="115" w:type="dxa"/>
              <w:right w:w="120" w:type="dxa"/>
            </w:tcMar>
            <w:vAlign w:val="center"/>
          </w:tcPr>
          <w:p w14:paraId="42F8D5A6" w14:textId="0A9D8B86" w:rsidR="00C70999" w:rsidRDefault="00C70999">
            <w:pPr>
              <w:spacing w:line="278" w:lineRule="auto"/>
              <w:rPr>
                <w:rFonts w:hint="eastAsia"/>
              </w:rPr>
            </w:pPr>
          </w:p>
        </w:tc>
        <w:tc>
          <w:tcPr>
            <w:tcW w:w="3402" w:type="dxa"/>
            <w:tcMar>
              <w:top w:w="115" w:type="dxa"/>
              <w:left w:w="120" w:type="dxa"/>
              <w:bottom w:w="115" w:type="dxa"/>
              <w:right w:w="120" w:type="dxa"/>
            </w:tcMar>
            <w:vAlign w:val="center"/>
          </w:tcPr>
          <w:p w14:paraId="5F2919F1" w14:textId="77777777" w:rsidR="00C70999" w:rsidRDefault="00000000">
            <w:pPr>
              <w:spacing w:line="278" w:lineRule="auto"/>
              <w:rPr>
                <w:rFonts w:hint="eastAsia"/>
              </w:rPr>
            </w:pPr>
            <w:r>
              <w:rPr>
                <w:color w:val="0563C1"/>
                <w:sz w:val="19"/>
              </w:rPr>
              <w:t>https://data.zjzwfw.gov.cn/dopServer/</w:t>
            </w:r>
          </w:p>
        </w:tc>
        <w:tc>
          <w:tcPr>
            <w:tcW w:w="3458" w:type="dxa"/>
            <w:tcMar>
              <w:top w:w="115" w:type="dxa"/>
              <w:left w:w="120" w:type="dxa"/>
              <w:bottom w:w="115" w:type="dxa"/>
              <w:right w:w="120" w:type="dxa"/>
            </w:tcMar>
            <w:vAlign w:val="center"/>
          </w:tcPr>
          <w:p w14:paraId="46D52E2F" w14:textId="77777777" w:rsidR="00C70999" w:rsidRDefault="00000000">
            <w:pPr>
              <w:spacing w:line="278" w:lineRule="auto"/>
              <w:rPr>
                <w:rFonts w:hint="eastAsia"/>
                <w:lang w:eastAsia="zh-CN"/>
              </w:rPr>
            </w:pPr>
            <w:r>
              <w:rPr>
                <w:sz w:val="20"/>
                <w:lang w:eastAsia="zh-CN"/>
              </w:rPr>
              <w:t>适合补充区域产业、经济和公共数据画像，支撑趋势分析、统计展示和背景数据说明。</w:t>
            </w:r>
          </w:p>
        </w:tc>
      </w:tr>
      <w:tr w:rsidR="00C70999" w14:paraId="41D1BC63" w14:textId="77777777">
        <w:trPr>
          <w:cantSplit/>
          <w:jc w:val="center"/>
        </w:trPr>
        <w:tc>
          <w:tcPr>
            <w:tcW w:w="2324" w:type="dxa"/>
            <w:shd w:val="clear" w:color="auto" w:fill="FAFCFE"/>
            <w:tcMar>
              <w:top w:w="115" w:type="dxa"/>
              <w:left w:w="120" w:type="dxa"/>
              <w:bottom w:w="115" w:type="dxa"/>
              <w:right w:w="120" w:type="dxa"/>
            </w:tcMar>
            <w:vAlign w:val="center"/>
          </w:tcPr>
          <w:p w14:paraId="35E9A814" w14:textId="307C10F1" w:rsidR="00C70999" w:rsidRDefault="00C70999">
            <w:pPr>
              <w:spacing w:line="278" w:lineRule="auto"/>
              <w:rPr>
                <w:rFonts w:hint="eastAsia"/>
                <w:lang w:eastAsia="zh-CN"/>
              </w:rPr>
            </w:pPr>
          </w:p>
        </w:tc>
        <w:tc>
          <w:tcPr>
            <w:tcW w:w="3402" w:type="dxa"/>
            <w:shd w:val="clear" w:color="auto" w:fill="FAFCFE"/>
            <w:tcMar>
              <w:top w:w="115" w:type="dxa"/>
              <w:left w:w="120" w:type="dxa"/>
              <w:bottom w:w="115" w:type="dxa"/>
              <w:right w:w="120" w:type="dxa"/>
            </w:tcMar>
            <w:vAlign w:val="center"/>
          </w:tcPr>
          <w:p w14:paraId="5FE1E500" w14:textId="77777777" w:rsidR="00C70999" w:rsidRDefault="00000000">
            <w:pPr>
              <w:spacing w:line="278" w:lineRule="auto"/>
              <w:rPr>
                <w:rFonts w:hint="eastAsia"/>
              </w:rPr>
            </w:pPr>
            <w:r>
              <w:rPr>
                <w:color w:val="0563C1"/>
                <w:sz w:val="19"/>
              </w:rPr>
              <w:t>https://www.51jishu.com/</w:t>
            </w:r>
          </w:p>
        </w:tc>
        <w:tc>
          <w:tcPr>
            <w:tcW w:w="3458" w:type="dxa"/>
            <w:shd w:val="clear" w:color="auto" w:fill="FAFCFE"/>
            <w:tcMar>
              <w:top w:w="115" w:type="dxa"/>
              <w:left w:w="120" w:type="dxa"/>
              <w:bottom w:w="115" w:type="dxa"/>
              <w:right w:w="120" w:type="dxa"/>
            </w:tcMar>
            <w:vAlign w:val="center"/>
          </w:tcPr>
          <w:p w14:paraId="781B13C1" w14:textId="77777777" w:rsidR="00C70999" w:rsidRDefault="00000000">
            <w:pPr>
              <w:spacing w:line="278" w:lineRule="auto"/>
              <w:rPr>
                <w:rFonts w:hint="eastAsia"/>
                <w:lang w:eastAsia="zh-CN"/>
              </w:rPr>
            </w:pPr>
            <w:r>
              <w:rPr>
                <w:sz w:val="20"/>
                <w:lang w:eastAsia="zh-CN"/>
              </w:rPr>
              <w:t>适合关注科技成果、技术交易、技术需求与服务机构信息，支撑成果转化机会发现。</w:t>
            </w:r>
          </w:p>
        </w:tc>
      </w:tr>
      <w:tr w:rsidR="00C70999" w14:paraId="0A524C1F" w14:textId="77777777">
        <w:trPr>
          <w:cantSplit/>
          <w:jc w:val="center"/>
        </w:trPr>
        <w:tc>
          <w:tcPr>
            <w:tcW w:w="2324" w:type="dxa"/>
            <w:tcMar>
              <w:top w:w="115" w:type="dxa"/>
              <w:left w:w="120" w:type="dxa"/>
              <w:bottom w:w="115" w:type="dxa"/>
              <w:right w:w="120" w:type="dxa"/>
            </w:tcMar>
            <w:vAlign w:val="center"/>
          </w:tcPr>
          <w:p w14:paraId="559DA8FB" w14:textId="77777777" w:rsidR="00C70999" w:rsidRDefault="00000000">
            <w:pPr>
              <w:spacing w:line="278" w:lineRule="auto"/>
              <w:rPr>
                <w:sz w:val="20"/>
                <w:lang w:eastAsia="zh-CN"/>
              </w:rPr>
            </w:pPr>
            <w:r>
              <w:rPr>
                <w:sz w:val="20"/>
                <w:lang w:eastAsia="zh-CN"/>
              </w:rPr>
              <w:t>浙江知识产权交易中心</w:t>
            </w:r>
          </w:p>
          <w:p w14:paraId="263503C0" w14:textId="2833E1E0" w:rsidR="00A764ED" w:rsidRDefault="00A764ED">
            <w:pPr>
              <w:spacing w:line="278" w:lineRule="auto"/>
              <w:rPr>
                <w:rFonts w:hint="eastAsia"/>
                <w:lang w:eastAsia="zh-CN"/>
              </w:rPr>
            </w:pPr>
            <w:r>
              <w:rPr>
                <w:rFonts w:hint="eastAsia"/>
                <w:sz w:val="20"/>
                <w:lang w:eastAsia="zh-CN"/>
              </w:rPr>
              <w:t>项目交易用于趋势分析</w:t>
            </w:r>
          </w:p>
        </w:tc>
        <w:tc>
          <w:tcPr>
            <w:tcW w:w="3402" w:type="dxa"/>
            <w:tcMar>
              <w:top w:w="115" w:type="dxa"/>
              <w:left w:w="120" w:type="dxa"/>
              <w:bottom w:w="115" w:type="dxa"/>
              <w:right w:w="120" w:type="dxa"/>
            </w:tcMar>
            <w:vAlign w:val="center"/>
          </w:tcPr>
          <w:p w14:paraId="5ADD91CC" w14:textId="77777777" w:rsidR="00C70999" w:rsidRDefault="00000000">
            <w:pPr>
              <w:spacing w:line="278" w:lineRule="auto"/>
              <w:rPr>
                <w:rFonts w:hint="eastAsia"/>
              </w:rPr>
            </w:pPr>
            <w:r>
              <w:rPr>
                <w:color w:val="0563C1"/>
                <w:sz w:val="19"/>
              </w:rPr>
              <w:t>https://www.zjipx.com/home.html</w:t>
            </w:r>
          </w:p>
        </w:tc>
        <w:tc>
          <w:tcPr>
            <w:tcW w:w="3458" w:type="dxa"/>
            <w:tcMar>
              <w:top w:w="115" w:type="dxa"/>
              <w:left w:w="120" w:type="dxa"/>
              <w:bottom w:w="115" w:type="dxa"/>
              <w:right w:w="120" w:type="dxa"/>
            </w:tcMar>
            <w:vAlign w:val="center"/>
          </w:tcPr>
          <w:p w14:paraId="012F3008" w14:textId="77777777" w:rsidR="00C70999" w:rsidRDefault="00000000">
            <w:pPr>
              <w:spacing w:line="278" w:lineRule="auto"/>
              <w:rPr>
                <w:rFonts w:hint="eastAsia"/>
                <w:lang w:eastAsia="zh-CN"/>
              </w:rPr>
            </w:pPr>
            <w:r>
              <w:rPr>
                <w:sz w:val="20"/>
                <w:lang w:eastAsia="zh-CN"/>
              </w:rPr>
              <w:t>适合补充知识产权转化、专利流转与数据知识产权等供给侧信息，增强成果供给分析。</w:t>
            </w:r>
          </w:p>
        </w:tc>
      </w:tr>
    </w:tbl>
    <w:p w14:paraId="123EF0FF" w14:textId="77777777" w:rsidR="00C70999" w:rsidRDefault="00C70999">
      <w:pPr>
        <w:rPr>
          <w:rFonts w:hint="eastAsia"/>
          <w:lang w:eastAsia="zh-CN"/>
        </w:rPr>
      </w:pPr>
    </w:p>
    <w:p w14:paraId="13B01A4E" w14:textId="77777777" w:rsidR="00C70999" w:rsidRDefault="00000000">
      <w:pPr>
        <w:spacing w:before="200" w:after="80"/>
        <w:rPr>
          <w:rFonts w:hint="eastAsia"/>
          <w:lang w:eastAsia="zh-CN"/>
        </w:rPr>
      </w:pPr>
      <w:r>
        <w:rPr>
          <w:b/>
          <w:color w:val="1F4E79"/>
          <w:sz w:val="28"/>
          <w:lang w:eastAsia="zh-CN"/>
        </w:rPr>
        <w:t>二、嘉兴市级网站白名单</w:t>
      </w:r>
    </w:p>
    <w:tbl>
      <w:tblPr>
        <w:tblStyle w:val="aff1"/>
        <w:tblW w:w="0" w:type="auto"/>
        <w:jc w:val="center"/>
        <w:tblBorders>
          <w:top w:val="single" w:sz="6" w:space="0" w:color="B7C6D6"/>
          <w:left w:val="single" w:sz="6" w:space="0" w:color="B7C6D6"/>
          <w:bottom w:val="single" w:sz="6" w:space="0" w:color="B7C6D6"/>
          <w:right w:val="single" w:sz="6" w:space="0" w:color="B7C6D6"/>
          <w:insideH w:val="single" w:sz="6" w:space="0" w:color="B7C6D6"/>
          <w:insideV w:val="single" w:sz="6" w:space="0" w:color="B7C6D6"/>
        </w:tblBorders>
        <w:tblLayout w:type="fixed"/>
        <w:tblLook w:val="04A0" w:firstRow="1" w:lastRow="0" w:firstColumn="1" w:lastColumn="0" w:noHBand="0" w:noVBand="1"/>
      </w:tblPr>
      <w:tblGrid>
        <w:gridCol w:w="3249"/>
        <w:gridCol w:w="3402"/>
        <w:gridCol w:w="3458"/>
      </w:tblGrid>
      <w:tr w:rsidR="00C70999" w14:paraId="284ED5CF" w14:textId="77777777">
        <w:trPr>
          <w:tblHeader/>
          <w:jc w:val="center"/>
        </w:trPr>
        <w:tc>
          <w:tcPr>
            <w:tcW w:w="3249" w:type="dxa"/>
            <w:shd w:val="clear" w:color="auto" w:fill="D9EAF7"/>
            <w:tcMar>
              <w:top w:w="120" w:type="dxa"/>
              <w:left w:w="120" w:type="dxa"/>
              <w:bottom w:w="120" w:type="dxa"/>
              <w:right w:w="120" w:type="dxa"/>
            </w:tcMar>
            <w:vAlign w:val="center"/>
          </w:tcPr>
          <w:p w14:paraId="65EDCBE2" w14:textId="77777777" w:rsidR="00C70999" w:rsidRDefault="00000000">
            <w:pPr>
              <w:spacing w:line="269" w:lineRule="auto"/>
              <w:jc w:val="center"/>
              <w:rPr>
                <w:rFonts w:hint="eastAsia"/>
              </w:rPr>
            </w:pPr>
            <w:proofErr w:type="spellStart"/>
            <w:r>
              <w:rPr>
                <w:b/>
                <w:sz w:val="20"/>
              </w:rPr>
              <w:t>网站</w:t>
            </w:r>
            <w:proofErr w:type="spellEnd"/>
            <w:r>
              <w:rPr>
                <w:b/>
                <w:sz w:val="20"/>
              </w:rPr>
              <w:t>/</w:t>
            </w:r>
            <w:proofErr w:type="spellStart"/>
            <w:r>
              <w:rPr>
                <w:b/>
                <w:sz w:val="20"/>
              </w:rPr>
              <w:t>平台名称</w:t>
            </w:r>
            <w:proofErr w:type="spellEnd"/>
          </w:p>
        </w:tc>
        <w:tc>
          <w:tcPr>
            <w:tcW w:w="3249" w:type="dxa"/>
            <w:shd w:val="clear" w:color="auto" w:fill="D9EAF7"/>
            <w:tcMar>
              <w:top w:w="120" w:type="dxa"/>
              <w:left w:w="120" w:type="dxa"/>
              <w:bottom w:w="120" w:type="dxa"/>
              <w:right w:w="120" w:type="dxa"/>
            </w:tcMar>
            <w:vAlign w:val="center"/>
          </w:tcPr>
          <w:p w14:paraId="6EB37F5E" w14:textId="77777777" w:rsidR="00C70999" w:rsidRDefault="00000000">
            <w:pPr>
              <w:spacing w:line="269" w:lineRule="auto"/>
              <w:jc w:val="center"/>
              <w:rPr>
                <w:rFonts w:hint="eastAsia"/>
              </w:rPr>
            </w:pPr>
            <w:r>
              <w:rPr>
                <w:b/>
                <w:sz w:val="20"/>
              </w:rPr>
              <w:t>域名 / 网址</w:t>
            </w:r>
          </w:p>
        </w:tc>
        <w:tc>
          <w:tcPr>
            <w:tcW w:w="3249" w:type="dxa"/>
            <w:shd w:val="clear" w:color="auto" w:fill="D9EAF7"/>
            <w:tcMar>
              <w:top w:w="120" w:type="dxa"/>
              <w:left w:w="120" w:type="dxa"/>
              <w:bottom w:w="120" w:type="dxa"/>
              <w:right w:w="120" w:type="dxa"/>
            </w:tcMar>
            <w:vAlign w:val="center"/>
          </w:tcPr>
          <w:p w14:paraId="772A2EB5" w14:textId="77777777" w:rsidR="00C70999" w:rsidRDefault="00000000">
            <w:pPr>
              <w:spacing w:line="269" w:lineRule="auto"/>
              <w:jc w:val="center"/>
              <w:rPr>
                <w:rFonts w:hint="eastAsia"/>
              </w:rPr>
            </w:pPr>
            <w:r>
              <w:rPr>
                <w:b/>
                <w:sz w:val="20"/>
              </w:rPr>
              <w:t>主要用途</w:t>
            </w:r>
          </w:p>
        </w:tc>
      </w:tr>
      <w:tr w:rsidR="00C70999" w14:paraId="67F1302E" w14:textId="77777777">
        <w:trPr>
          <w:cantSplit/>
          <w:jc w:val="center"/>
        </w:trPr>
        <w:tc>
          <w:tcPr>
            <w:tcW w:w="2324" w:type="dxa"/>
            <w:tcMar>
              <w:top w:w="115" w:type="dxa"/>
              <w:left w:w="120" w:type="dxa"/>
              <w:bottom w:w="115" w:type="dxa"/>
              <w:right w:w="120" w:type="dxa"/>
            </w:tcMar>
            <w:vAlign w:val="center"/>
          </w:tcPr>
          <w:p w14:paraId="6060B87C" w14:textId="77777777" w:rsidR="00C70999" w:rsidRDefault="00000000">
            <w:pPr>
              <w:spacing w:line="278" w:lineRule="auto"/>
              <w:rPr>
                <w:sz w:val="20"/>
                <w:lang w:eastAsia="zh-CN"/>
              </w:rPr>
            </w:pPr>
            <w:proofErr w:type="spellStart"/>
            <w:r>
              <w:rPr>
                <w:sz w:val="20"/>
              </w:rPr>
              <w:t>嘉兴市科学技术局</w:t>
            </w:r>
            <w:proofErr w:type="spellEnd"/>
          </w:p>
          <w:p w14:paraId="736D2A02" w14:textId="7247A68C" w:rsidR="00A764ED" w:rsidRDefault="00A764ED">
            <w:pPr>
              <w:spacing w:line="278" w:lineRule="auto"/>
              <w:rPr>
                <w:rFonts w:hint="eastAsia"/>
                <w:lang w:eastAsia="zh-CN"/>
              </w:rPr>
            </w:pPr>
            <w:r w:rsidRPr="00A764ED">
              <w:rPr>
                <w:rFonts w:hint="eastAsia"/>
                <w:b/>
                <w:bCs/>
                <w:lang w:eastAsia="zh-CN"/>
              </w:rPr>
              <w:t>工作通知</w:t>
            </w:r>
          </w:p>
        </w:tc>
        <w:tc>
          <w:tcPr>
            <w:tcW w:w="3402" w:type="dxa"/>
            <w:tcMar>
              <w:top w:w="115" w:type="dxa"/>
              <w:left w:w="120" w:type="dxa"/>
              <w:bottom w:w="115" w:type="dxa"/>
              <w:right w:w="120" w:type="dxa"/>
            </w:tcMar>
            <w:vAlign w:val="center"/>
          </w:tcPr>
          <w:p w14:paraId="3DF17754" w14:textId="77777777" w:rsidR="00C70999" w:rsidRDefault="00000000">
            <w:pPr>
              <w:spacing w:line="278" w:lineRule="auto"/>
              <w:rPr>
                <w:rFonts w:hint="eastAsia"/>
              </w:rPr>
            </w:pPr>
            <w:r>
              <w:rPr>
                <w:color w:val="0563C1"/>
                <w:sz w:val="19"/>
              </w:rPr>
              <w:t>http://kjj.jiaxing.gov.cn/</w:t>
            </w:r>
          </w:p>
        </w:tc>
        <w:tc>
          <w:tcPr>
            <w:tcW w:w="3458" w:type="dxa"/>
            <w:tcMar>
              <w:top w:w="115" w:type="dxa"/>
              <w:left w:w="120" w:type="dxa"/>
              <w:bottom w:w="115" w:type="dxa"/>
              <w:right w:w="120" w:type="dxa"/>
            </w:tcMar>
            <w:vAlign w:val="center"/>
          </w:tcPr>
          <w:p w14:paraId="737B9ADE" w14:textId="77777777" w:rsidR="00C70999" w:rsidRDefault="00000000">
            <w:pPr>
              <w:spacing w:line="278" w:lineRule="auto"/>
              <w:rPr>
                <w:rFonts w:hint="eastAsia"/>
                <w:lang w:eastAsia="zh-CN"/>
              </w:rPr>
            </w:pPr>
            <w:r>
              <w:rPr>
                <w:sz w:val="20"/>
                <w:lang w:eastAsia="zh-CN"/>
              </w:rPr>
              <w:t>市级科技政策、科技计划、平台认定、成果转化政策等的主要公开入口，适合作为嘉兴层面的科技主站。</w:t>
            </w:r>
          </w:p>
        </w:tc>
      </w:tr>
      <w:tr w:rsidR="00C70999" w14:paraId="73A8ECD5" w14:textId="77777777">
        <w:trPr>
          <w:cantSplit/>
          <w:jc w:val="center"/>
        </w:trPr>
        <w:tc>
          <w:tcPr>
            <w:tcW w:w="2324" w:type="dxa"/>
            <w:shd w:val="clear" w:color="auto" w:fill="FAFCFE"/>
            <w:tcMar>
              <w:top w:w="115" w:type="dxa"/>
              <w:left w:w="120" w:type="dxa"/>
              <w:bottom w:w="115" w:type="dxa"/>
              <w:right w:w="120" w:type="dxa"/>
            </w:tcMar>
            <w:vAlign w:val="center"/>
          </w:tcPr>
          <w:p w14:paraId="2AD24661" w14:textId="7FAC638D" w:rsidR="00C70999" w:rsidRDefault="00C70999">
            <w:pPr>
              <w:spacing w:line="278" w:lineRule="auto"/>
              <w:rPr>
                <w:rFonts w:hint="eastAsia"/>
                <w:lang w:eastAsia="zh-CN"/>
              </w:rPr>
            </w:pPr>
          </w:p>
        </w:tc>
        <w:tc>
          <w:tcPr>
            <w:tcW w:w="3402" w:type="dxa"/>
            <w:shd w:val="clear" w:color="auto" w:fill="FAFCFE"/>
            <w:tcMar>
              <w:top w:w="115" w:type="dxa"/>
              <w:left w:w="120" w:type="dxa"/>
              <w:bottom w:w="115" w:type="dxa"/>
              <w:right w:w="120" w:type="dxa"/>
            </w:tcMar>
            <w:vAlign w:val="center"/>
          </w:tcPr>
          <w:p w14:paraId="5FE2BFC4" w14:textId="77777777" w:rsidR="00C70999" w:rsidRDefault="00000000">
            <w:pPr>
              <w:spacing w:line="278" w:lineRule="auto"/>
              <w:rPr>
                <w:rFonts w:hint="eastAsia"/>
              </w:rPr>
            </w:pPr>
            <w:r>
              <w:rPr>
                <w:color w:val="0563C1"/>
                <w:sz w:val="19"/>
              </w:rPr>
              <w:t>http://jxj.jiaxing.gov.cn/</w:t>
            </w:r>
          </w:p>
        </w:tc>
        <w:tc>
          <w:tcPr>
            <w:tcW w:w="3458" w:type="dxa"/>
            <w:shd w:val="clear" w:color="auto" w:fill="FAFCFE"/>
            <w:tcMar>
              <w:top w:w="115" w:type="dxa"/>
              <w:left w:w="120" w:type="dxa"/>
              <w:bottom w:w="115" w:type="dxa"/>
              <w:right w:w="120" w:type="dxa"/>
            </w:tcMar>
            <w:vAlign w:val="center"/>
          </w:tcPr>
          <w:p w14:paraId="18E3BBD0" w14:textId="77777777" w:rsidR="00C70999" w:rsidRDefault="00000000">
            <w:pPr>
              <w:spacing w:line="278" w:lineRule="auto"/>
              <w:rPr>
                <w:rFonts w:hint="eastAsia"/>
                <w:lang w:eastAsia="zh-CN"/>
              </w:rPr>
            </w:pPr>
            <w:r>
              <w:rPr>
                <w:sz w:val="20"/>
                <w:lang w:eastAsia="zh-CN"/>
              </w:rPr>
              <w:t>适合跟踪制造业、数字经济、产业链、企业技术改造、中试平台等方向，支撑产业需求与转化场景识别。</w:t>
            </w:r>
          </w:p>
        </w:tc>
      </w:tr>
      <w:tr w:rsidR="00C70999" w14:paraId="40CAB969" w14:textId="77777777">
        <w:trPr>
          <w:cantSplit/>
          <w:jc w:val="center"/>
        </w:trPr>
        <w:tc>
          <w:tcPr>
            <w:tcW w:w="2324" w:type="dxa"/>
            <w:tcMar>
              <w:top w:w="115" w:type="dxa"/>
              <w:left w:w="120" w:type="dxa"/>
              <w:bottom w:w="115" w:type="dxa"/>
              <w:right w:w="120" w:type="dxa"/>
            </w:tcMar>
            <w:vAlign w:val="center"/>
          </w:tcPr>
          <w:p w14:paraId="32929227" w14:textId="2EB8B960" w:rsidR="00C70999" w:rsidRDefault="00C70999">
            <w:pPr>
              <w:spacing w:line="278" w:lineRule="auto"/>
              <w:rPr>
                <w:rFonts w:hint="eastAsia"/>
                <w:lang w:eastAsia="zh-CN"/>
              </w:rPr>
            </w:pPr>
          </w:p>
        </w:tc>
        <w:tc>
          <w:tcPr>
            <w:tcW w:w="3402" w:type="dxa"/>
            <w:tcMar>
              <w:top w:w="115" w:type="dxa"/>
              <w:left w:w="120" w:type="dxa"/>
              <w:bottom w:w="115" w:type="dxa"/>
              <w:right w:w="120" w:type="dxa"/>
            </w:tcMar>
            <w:vAlign w:val="center"/>
          </w:tcPr>
          <w:p w14:paraId="3BFDB5DD" w14:textId="77777777" w:rsidR="00C70999" w:rsidRDefault="00000000">
            <w:pPr>
              <w:spacing w:line="278" w:lineRule="auto"/>
              <w:rPr>
                <w:rFonts w:hint="eastAsia"/>
              </w:rPr>
            </w:pPr>
            <w:r>
              <w:rPr>
                <w:color w:val="0563C1"/>
                <w:sz w:val="19"/>
              </w:rPr>
              <w:t>https://jxszwsjb.jiaxing.gov.cn/col/col1229743574/index.html</w:t>
            </w:r>
          </w:p>
        </w:tc>
        <w:tc>
          <w:tcPr>
            <w:tcW w:w="3458" w:type="dxa"/>
            <w:tcMar>
              <w:top w:w="115" w:type="dxa"/>
              <w:left w:w="120" w:type="dxa"/>
              <w:bottom w:w="115" w:type="dxa"/>
              <w:right w:w="120" w:type="dxa"/>
            </w:tcMar>
            <w:vAlign w:val="center"/>
          </w:tcPr>
          <w:p w14:paraId="0F36B502" w14:textId="77777777" w:rsidR="00C70999" w:rsidRDefault="00000000">
            <w:pPr>
              <w:spacing w:line="278" w:lineRule="auto"/>
              <w:rPr>
                <w:rFonts w:hint="eastAsia"/>
                <w:lang w:eastAsia="zh-CN"/>
              </w:rPr>
            </w:pPr>
            <w:r>
              <w:rPr>
                <w:sz w:val="20"/>
                <w:lang w:eastAsia="zh-CN"/>
              </w:rPr>
              <w:t>本地招投标、采购、建设项目与成交结果的重要入口，适合发现真实需求、预算线索与应用场景。</w:t>
            </w:r>
          </w:p>
        </w:tc>
      </w:tr>
      <w:tr w:rsidR="00C70999" w14:paraId="08C077C7" w14:textId="77777777">
        <w:trPr>
          <w:cantSplit/>
          <w:jc w:val="center"/>
        </w:trPr>
        <w:tc>
          <w:tcPr>
            <w:tcW w:w="2324" w:type="dxa"/>
            <w:shd w:val="clear" w:color="auto" w:fill="FAFCFE"/>
            <w:tcMar>
              <w:top w:w="115" w:type="dxa"/>
              <w:left w:w="120" w:type="dxa"/>
              <w:bottom w:w="115" w:type="dxa"/>
              <w:right w:w="120" w:type="dxa"/>
            </w:tcMar>
            <w:vAlign w:val="center"/>
          </w:tcPr>
          <w:p w14:paraId="3C37C703" w14:textId="65A9AC56" w:rsidR="00C70999" w:rsidRDefault="00C70999">
            <w:pPr>
              <w:spacing w:line="278" w:lineRule="auto"/>
              <w:rPr>
                <w:rFonts w:hint="eastAsia"/>
                <w:lang w:eastAsia="zh-CN"/>
              </w:rPr>
            </w:pPr>
          </w:p>
        </w:tc>
        <w:tc>
          <w:tcPr>
            <w:tcW w:w="3402" w:type="dxa"/>
            <w:shd w:val="clear" w:color="auto" w:fill="FAFCFE"/>
            <w:tcMar>
              <w:top w:w="115" w:type="dxa"/>
              <w:left w:w="120" w:type="dxa"/>
              <w:bottom w:w="115" w:type="dxa"/>
              <w:right w:w="120" w:type="dxa"/>
            </w:tcMar>
            <w:vAlign w:val="center"/>
          </w:tcPr>
          <w:p w14:paraId="42DA9E13" w14:textId="77777777" w:rsidR="00C70999" w:rsidRDefault="00000000">
            <w:pPr>
              <w:spacing w:line="278" w:lineRule="auto"/>
              <w:rPr>
                <w:rFonts w:hint="eastAsia"/>
              </w:rPr>
            </w:pPr>
            <w:r>
              <w:rPr>
                <w:color w:val="0563C1"/>
                <w:sz w:val="19"/>
              </w:rPr>
              <w:t>https://data.jiaxing.gov.cn/</w:t>
            </w:r>
          </w:p>
        </w:tc>
        <w:tc>
          <w:tcPr>
            <w:tcW w:w="3458" w:type="dxa"/>
            <w:shd w:val="clear" w:color="auto" w:fill="FAFCFE"/>
            <w:tcMar>
              <w:top w:w="115" w:type="dxa"/>
              <w:left w:w="120" w:type="dxa"/>
              <w:bottom w:w="115" w:type="dxa"/>
              <w:right w:w="120" w:type="dxa"/>
            </w:tcMar>
            <w:vAlign w:val="center"/>
          </w:tcPr>
          <w:p w14:paraId="57EF0C87" w14:textId="77777777" w:rsidR="00C70999" w:rsidRDefault="00000000">
            <w:pPr>
              <w:spacing w:line="278" w:lineRule="auto"/>
              <w:rPr>
                <w:rFonts w:hint="eastAsia"/>
                <w:lang w:eastAsia="zh-CN"/>
              </w:rPr>
            </w:pPr>
            <w:r>
              <w:rPr>
                <w:sz w:val="20"/>
                <w:lang w:eastAsia="zh-CN"/>
              </w:rPr>
              <w:t>适合获取嘉兴层面的经济、政务、民生等开放数据，支撑地方趋势分析与区域画像。</w:t>
            </w:r>
          </w:p>
        </w:tc>
      </w:tr>
      <w:tr w:rsidR="00C70999" w14:paraId="51E8CB27" w14:textId="77777777">
        <w:trPr>
          <w:cantSplit/>
          <w:jc w:val="center"/>
        </w:trPr>
        <w:tc>
          <w:tcPr>
            <w:tcW w:w="2324" w:type="dxa"/>
            <w:tcMar>
              <w:top w:w="115" w:type="dxa"/>
              <w:left w:w="120" w:type="dxa"/>
              <w:bottom w:w="115" w:type="dxa"/>
              <w:right w:w="120" w:type="dxa"/>
            </w:tcMar>
            <w:vAlign w:val="center"/>
          </w:tcPr>
          <w:p w14:paraId="5ABFD3E0" w14:textId="13740399" w:rsidR="00C70999" w:rsidRDefault="00C70999">
            <w:pPr>
              <w:spacing w:line="278" w:lineRule="auto"/>
              <w:rPr>
                <w:rFonts w:hint="eastAsia"/>
                <w:lang w:eastAsia="zh-CN"/>
              </w:rPr>
            </w:pPr>
          </w:p>
        </w:tc>
        <w:tc>
          <w:tcPr>
            <w:tcW w:w="3402" w:type="dxa"/>
            <w:tcMar>
              <w:top w:w="115" w:type="dxa"/>
              <w:left w:w="120" w:type="dxa"/>
              <w:bottom w:w="115" w:type="dxa"/>
              <w:right w:w="120" w:type="dxa"/>
            </w:tcMar>
            <w:vAlign w:val="center"/>
          </w:tcPr>
          <w:p w14:paraId="0C301643" w14:textId="77777777" w:rsidR="00C70999" w:rsidRDefault="00000000">
            <w:pPr>
              <w:spacing w:line="278" w:lineRule="auto"/>
              <w:rPr>
                <w:rFonts w:hint="eastAsia"/>
              </w:rPr>
            </w:pPr>
            <w:r>
              <w:rPr>
                <w:color w:val="0563C1"/>
                <w:sz w:val="19"/>
              </w:rPr>
              <w:t>https://www.jiaxing.gov.cn/</w:t>
            </w:r>
          </w:p>
        </w:tc>
        <w:tc>
          <w:tcPr>
            <w:tcW w:w="3458" w:type="dxa"/>
            <w:tcMar>
              <w:top w:w="115" w:type="dxa"/>
              <w:left w:w="120" w:type="dxa"/>
              <w:bottom w:w="115" w:type="dxa"/>
              <w:right w:w="120" w:type="dxa"/>
            </w:tcMar>
            <w:vAlign w:val="center"/>
          </w:tcPr>
          <w:p w14:paraId="2BD2D2AC" w14:textId="77777777" w:rsidR="00C70999" w:rsidRDefault="00000000">
            <w:pPr>
              <w:spacing w:line="278" w:lineRule="auto"/>
              <w:rPr>
                <w:rFonts w:hint="eastAsia"/>
                <w:lang w:eastAsia="zh-CN"/>
              </w:rPr>
            </w:pPr>
            <w:r>
              <w:rPr>
                <w:sz w:val="20"/>
                <w:lang w:eastAsia="zh-CN"/>
              </w:rPr>
              <w:t>适合跟踪市级规划、政策文件、政府公报和产业发展导向，是地方主题口径和政策背景的重要来源。</w:t>
            </w:r>
          </w:p>
        </w:tc>
      </w:tr>
    </w:tbl>
    <w:p w14:paraId="6AC6799F" w14:textId="77777777" w:rsidR="00C70999" w:rsidRDefault="00C70999">
      <w:pPr>
        <w:rPr>
          <w:rFonts w:hint="eastAsia"/>
          <w:lang w:eastAsia="zh-CN"/>
        </w:rPr>
      </w:pPr>
    </w:p>
    <w:p w14:paraId="5B34BC86" w14:textId="77777777" w:rsidR="00C70999" w:rsidRDefault="00000000">
      <w:pPr>
        <w:spacing w:before="200" w:after="80"/>
        <w:rPr>
          <w:rFonts w:hint="eastAsia"/>
          <w:lang w:eastAsia="zh-CN"/>
        </w:rPr>
      </w:pPr>
      <w:r>
        <w:rPr>
          <w:b/>
          <w:color w:val="1F4E79"/>
          <w:sz w:val="28"/>
          <w:lang w:eastAsia="zh-CN"/>
        </w:rPr>
        <w:lastRenderedPageBreak/>
        <w:t>三、桐乡本地</w:t>
      </w:r>
      <w:proofErr w:type="gramStart"/>
      <w:r>
        <w:rPr>
          <w:b/>
          <w:color w:val="1F4E79"/>
          <w:sz w:val="28"/>
          <w:lang w:eastAsia="zh-CN"/>
        </w:rPr>
        <w:t>网站白</w:t>
      </w:r>
      <w:proofErr w:type="gramEnd"/>
      <w:r>
        <w:rPr>
          <w:b/>
          <w:color w:val="1F4E79"/>
          <w:sz w:val="28"/>
          <w:lang w:eastAsia="zh-CN"/>
        </w:rPr>
        <w:t>名单</w:t>
      </w:r>
    </w:p>
    <w:tbl>
      <w:tblPr>
        <w:tblStyle w:val="aff1"/>
        <w:tblW w:w="0" w:type="auto"/>
        <w:jc w:val="center"/>
        <w:tblBorders>
          <w:top w:val="single" w:sz="6" w:space="0" w:color="B7C6D6"/>
          <w:left w:val="single" w:sz="6" w:space="0" w:color="B7C6D6"/>
          <w:bottom w:val="single" w:sz="6" w:space="0" w:color="B7C6D6"/>
          <w:right w:val="single" w:sz="6" w:space="0" w:color="B7C6D6"/>
          <w:insideH w:val="single" w:sz="6" w:space="0" w:color="B7C6D6"/>
          <w:insideV w:val="single" w:sz="6" w:space="0" w:color="B7C6D6"/>
        </w:tblBorders>
        <w:tblLayout w:type="fixed"/>
        <w:tblLook w:val="04A0" w:firstRow="1" w:lastRow="0" w:firstColumn="1" w:lastColumn="0" w:noHBand="0" w:noVBand="1"/>
      </w:tblPr>
      <w:tblGrid>
        <w:gridCol w:w="3249"/>
        <w:gridCol w:w="3402"/>
        <w:gridCol w:w="3458"/>
      </w:tblGrid>
      <w:tr w:rsidR="00C70999" w14:paraId="4CA86A4D" w14:textId="77777777">
        <w:trPr>
          <w:tblHeader/>
          <w:jc w:val="center"/>
        </w:trPr>
        <w:tc>
          <w:tcPr>
            <w:tcW w:w="3249" w:type="dxa"/>
            <w:shd w:val="clear" w:color="auto" w:fill="D9EAF7"/>
            <w:tcMar>
              <w:top w:w="120" w:type="dxa"/>
              <w:left w:w="120" w:type="dxa"/>
              <w:bottom w:w="120" w:type="dxa"/>
              <w:right w:w="120" w:type="dxa"/>
            </w:tcMar>
            <w:vAlign w:val="center"/>
          </w:tcPr>
          <w:p w14:paraId="113152F3" w14:textId="77777777" w:rsidR="00C70999" w:rsidRDefault="00000000">
            <w:pPr>
              <w:spacing w:line="269" w:lineRule="auto"/>
              <w:jc w:val="center"/>
              <w:rPr>
                <w:rFonts w:hint="eastAsia"/>
              </w:rPr>
            </w:pPr>
            <w:r>
              <w:rPr>
                <w:b/>
                <w:sz w:val="20"/>
              </w:rPr>
              <w:t>网站/平台名称</w:t>
            </w:r>
          </w:p>
        </w:tc>
        <w:tc>
          <w:tcPr>
            <w:tcW w:w="3249" w:type="dxa"/>
            <w:shd w:val="clear" w:color="auto" w:fill="D9EAF7"/>
            <w:tcMar>
              <w:top w:w="120" w:type="dxa"/>
              <w:left w:w="120" w:type="dxa"/>
              <w:bottom w:w="120" w:type="dxa"/>
              <w:right w:w="120" w:type="dxa"/>
            </w:tcMar>
            <w:vAlign w:val="center"/>
          </w:tcPr>
          <w:p w14:paraId="2C47E7D4" w14:textId="77777777" w:rsidR="00C70999" w:rsidRDefault="00000000">
            <w:pPr>
              <w:spacing w:line="269" w:lineRule="auto"/>
              <w:jc w:val="center"/>
              <w:rPr>
                <w:rFonts w:hint="eastAsia"/>
              </w:rPr>
            </w:pPr>
            <w:r>
              <w:rPr>
                <w:b/>
                <w:sz w:val="20"/>
              </w:rPr>
              <w:t>域名 / 网址</w:t>
            </w:r>
          </w:p>
        </w:tc>
        <w:tc>
          <w:tcPr>
            <w:tcW w:w="3249" w:type="dxa"/>
            <w:shd w:val="clear" w:color="auto" w:fill="D9EAF7"/>
            <w:tcMar>
              <w:top w:w="120" w:type="dxa"/>
              <w:left w:w="120" w:type="dxa"/>
              <w:bottom w:w="120" w:type="dxa"/>
              <w:right w:w="120" w:type="dxa"/>
            </w:tcMar>
            <w:vAlign w:val="center"/>
          </w:tcPr>
          <w:p w14:paraId="5D9588A8" w14:textId="77777777" w:rsidR="00C70999" w:rsidRDefault="00000000">
            <w:pPr>
              <w:spacing w:line="269" w:lineRule="auto"/>
              <w:jc w:val="center"/>
              <w:rPr>
                <w:rFonts w:hint="eastAsia"/>
              </w:rPr>
            </w:pPr>
            <w:r>
              <w:rPr>
                <w:b/>
                <w:sz w:val="20"/>
              </w:rPr>
              <w:t>主要用途</w:t>
            </w:r>
          </w:p>
        </w:tc>
      </w:tr>
      <w:tr w:rsidR="00C70999" w14:paraId="197F3A40" w14:textId="77777777">
        <w:trPr>
          <w:cantSplit/>
          <w:jc w:val="center"/>
        </w:trPr>
        <w:tc>
          <w:tcPr>
            <w:tcW w:w="2324" w:type="dxa"/>
            <w:tcMar>
              <w:top w:w="115" w:type="dxa"/>
              <w:left w:w="120" w:type="dxa"/>
              <w:bottom w:w="115" w:type="dxa"/>
              <w:right w:w="120" w:type="dxa"/>
            </w:tcMar>
            <w:vAlign w:val="center"/>
          </w:tcPr>
          <w:p w14:paraId="3DE4261C" w14:textId="77777777" w:rsidR="00C70999" w:rsidRDefault="00000000">
            <w:pPr>
              <w:spacing w:line="278" w:lineRule="auto"/>
              <w:rPr>
                <w:sz w:val="20"/>
                <w:lang w:eastAsia="zh-CN"/>
              </w:rPr>
            </w:pPr>
            <w:r>
              <w:rPr>
                <w:sz w:val="20"/>
                <w:lang w:eastAsia="zh-CN"/>
              </w:rPr>
              <w:t>桐乡市人民政府门户网站</w:t>
            </w:r>
          </w:p>
          <w:p w14:paraId="558A520C" w14:textId="77777777" w:rsidR="00A764ED" w:rsidRDefault="00A764ED" w:rsidP="00A764ED">
            <w:pPr>
              <w:rPr>
                <w:rFonts w:ascii="Noto Sans SC" w:eastAsia="Noto Sans SC" w:hAnsi="Noto Sans SC"/>
                <w:color w:val="000000"/>
                <w:sz w:val="27"/>
                <w:szCs w:val="27"/>
              </w:rPr>
            </w:pPr>
            <w:hyperlink r:id="rId7" w:tooltip="部门动态" w:history="1">
              <w:r>
                <w:rPr>
                  <w:rStyle w:val="aff9"/>
                  <w:rFonts w:ascii="Noto Sans SC" w:eastAsia="Noto Sans SC" w:hAnsi="Noto Sans SC" w:hint="eastAsia"/>
                  <w:color w:val="333333"/>
                  <w:sz w:val="27"/>
                  <w:szCs w:val="27"/>
                </w:rPr>
                <w:t>部门动态</w:t>
              </w:r>
            </w:hyperlink>
          </w:p>
          <w:p w14:paraId="7402DA92" w14:textId="77777777" w:rsidR="00A764ED" w:rsidRDefault="00A764ED">
            <w:pPr>
              <w:spacing w:line="278" w:lineRule="auto"/>
              <w:rPr>
                <w:rFonts w:hint="eastAsia"/>
                <w:lang w:eastAsia="zh-CN"/>
              </w:rPr>
            </w:pPr>
          </w:p>
        </w:tc>
        <w:tc>
          <w:tcPr>
            <w:tcW w:w="3402" w:type="dxa"/>
            <w:tcMar>
              <w:top w:w="115" w:type="dxa"/>
              <w:left w:w="120" w:type="dxa"/>
              <w:bottom w:w="115" w:type="dxa"/>
              <w:right w:w="120" w:type="dxa"/>
            </w:tcMar>
            <w:vAlign w:val="center"/>
          </w:tcPr>
          <w:p w14:paraId="2C8801A2" w14:textId="77777777" w:rsidR="00C70999" w:rsidRDefault="00000000">
            <w:pPr>
              <w:spacing w:line="278" w:lineRule="auto"/>
              <w:rPr>
                <w:rFonts w:hint="eastAsia"/>
              </w:rPr>
            </w:pPr>
            <w:r>
              <w:rPr>
                <w:color w:val="0563C1"/>
                <w:sz w:val="19"/>
              </w:rPr>
              <w:t>https://www.tx.gov.cn/</w:t>
            </w:r>
          </w:p>
        </w:tc>
        <w:tc>
          <w:tcPr>
            <w:tcW w:w="3458" w:type="dxa"/>
            <w:tcMar>
              <w:top w:w="115" w:type="dxa"/>
              <w:left w:w="120" w:type="dxa"/>
              <w:bottom w:w="115" w:type="dxa"/>
              <w:right w:w="120" w:type="dxa"/>
            </w:tcMar>
            <w:vAlign w:val="center"/>
          </w:tcPr>
          <w:p w14:paraId="78B38195" w14:textId="77777777" w:rsidR="00C70999" w:rsidRDefault="00000000">
            <w:pPr>
              <w:spacing w:line="278" w:lineRule="auto"/>
              <w:rPr>
                <w:rFonts w:hint="eastAsia"/>
                <w:lang w:eastAsia="zh-CN"/>
              </w:rPr>
            </w:pPr>
            <w:r>
              <w:rPr>
                <w:sz w:val="20"/>
                <w:lang w:eastAsia="zh-CN"/>
              </w:rPr>
              <w:t>桐乡层面的总入口，适合跟踪本地政策、公告、公报、产业导向、创新政策与部门公开信息。</w:t>
            </w:r>
          </w:p>
        </w:tc>
      </w:tr>
      <w:tr w:rsidR="00C70999" w14:paraId="7FE8E513" w14:textId="77777777">
        <w:trPr>
          <w:cantSplit/>
          <w:jc w:val="center"/>
        </w:trPr>
        <w:tc>
          <w:tcPr>
            <w:tcW w:w="2324" w:type="dxa"/>
            <w:shd w:val="clear" w:color="auto" w:fill="FAFCFE"/>
            <w:tcMar>
              <w:top w:w="115" w:type="dxa"/>
              <w:left w:w="120" w:type="dxa"/>
              <w:bottom w:w="115" w:type="dxa"/>
              <w:right w:w="120" w:type="dxa"/>
            </w:tcMar>
            <w:vAlign w:val="center"/>
          </w:tcPr>
          <w:p w14:paraId="40EA6C29" w14:textId="100F2067" w:rsidR="00C70999" w:rsidRDefault="00C70999">
            <w:pPr>
              <w:spacing w:line="278" w:lineRule="auto"/>
              <w:rPr>
                <w:rFonts w:hint="eastAsia"/>
                <w:lang w:eastAsia="zh-CN"/>
              </w:rPr>
            </w:pPr>
          </w:p>
        </w:tc>
        <w:tc>
          <w:tcPr>
            <w:tcW w:w="3402" w:type="dxa"/>
            <w:shd w:val="clear" w:color="auto" w:fill="FAFCFE"/>
            <w:tcMar>
              <w:top w:w="115" w:type="dxa"/>
              <w:left w:w="120" w:type="dxa"/>
              <w:bottom w:w="115" w:type="dxa"/>
              <w:right w:w="120" w:type="dxa"/>
            </w:tcMar>
            <w:vAlign w:val="center"/>
          </w:tcPr>
          <w:p w14:paraId="7C444299" w14:textId="77777777" w:rsidR="00C70999" w:rsidRDefault="00000000">
            <w:pPr>
              <w:spacing w:line="278" w:lineRule="auto"/>
              <w:rPr>
                <w:rFonts w:hint="eastAsia"/>
              </w:rPr>
            </w:pPr>
            <w:r>
              <w:rPr>
                <w:color w:val="0563C1"/>
                <w:sz w:val="19"/>
              </w:rPr>
              <w:t>https://jxszwsjb.jiaxing.gov.cn/col/col1229744194/index.html</w:t>
            </w:r>
          </w:p>
        </w:tc>
        <w:tc>
          <w:tcPr>
            <w:tcW w:w="3458" w:type="dxa"/>
            <w:shd w:val="clear" w:color="auto" w:fill="FAFCFE"/>
            <w:tcMar>
              <w:top w:w="115" w:type="dxa"/>
              <w:left w:w="120" w:type="dxa"/>
              <w:bottom w:w="115" w:type="dxa"/>
              <w:right w:w="120" w:type="dxa"/>
            </w:tcMar>
            <w:vAlign w:val="center"/>
          </w:tcPr>
          <w:p w14:paraId="61BBE263" w14:textId="77777777" w:rsidR="00C70999" w:rsidRDefault="00000000">
            <w:pPr>
              <w:spacing w:line="278" w:lineRule="auto"/>
              <w:rPr>
                <w:rFonts w:hint="eastAsia"/>
                <w:lang w:eastAsia="zh-CN"/>
              </w:rPr>
            </w:pPr>
            <w:r>
              <w:rPr>
                <w:sz w:val="20"/>
                <w:lang w:eastAsia="zh-CN"/>
              </w:rPr>
              <w:t>桐乡专题交易栏目，适合发现本地项目建设、招标采购、园区与部门需求等线索。</w:t>
            </w:r>
          </w:p>
        </w:tc>
      </w:tr>
      <w:tr w:rsidR="00C70999" w14:paraId="14052C32" w14:textId="77777777">
        <w:trPr>
          <w:cantSplit/>
          <w:jc w:val="center"/>
        </w:trPr>
        <w:tc>
          <w:tcPr>
            <w:tcW w:w="2324" w:type="dxa"/>
            <w:tcMar>
              <w:top w:w="115" w:type="dxa"/>
              <w:left w:w="120" w:type="dxa"/>
              <w:bottom w:w="115" w:type="dxa"/>
              <w:right w:w="120" w:type="dxa"/>
            </w:tcMar>
            <w:vAlign w:val="center"/>
          </w:tcPr>
          <w:p w14:paraId="24A9066F" w14:textId="48D0F2E8" w:rsidR="00C70999" w:rsidRDefault="00C70999">
            <w:pPr>
              <w:spacing w:line="278" w:lineRule="auto"/>
              <w:rPr>
                <w:rFonts w:hint="eastAsia"/>
                <w:lang w:eastAsia="zh-CN"/>
              </w:rPr>
            </w:pPr>
          </w:p>
        </w:tc>
        <w:tc>
          <w:tcPr>
            <w:tcW w:w="3402" w:type="dxa"/>
            <w:tcMar>
              <w:top w:w="115" w:type="dxa"/>
              <w:left w:w="120" w:type="dxa"/>
              <w:bottom w:w="115" w:type="dxa"/>
              <w:right w:w="120" w:type="dxa"/>
            </w:tcMar>
            <w:vAlign w:val="center"/>
          </w:tcPr>
          <w:p w14:paraId="0368A5D2" w14:textId="77777777" w:rsidR="00C70999" w:rsidRDefault="00000000">
            <w:pPr>
              <w:spacing w:line="278" w:lineRule="auto"/>
              <w:rPr>
                <w:rFonts w:hint="eastAsia"/>
              </w:rPr>
            </w:pPr>
            <w:r>
              <w:rPr>
                <w:color w:val="0563C1"/>
                <w:sz w:val="19"/>
              </w:rPr>
              <w:t>https://www.tx.gov.cn/col/col1229515649/index.html</w:t>
            </w:r>
          </w:p>
        </w:tc>
        <w:tc>
          <w:tcPr>
            <w:tcW w:w="3458" w:type="dxa"/>
            <w:tcMar>
              <w:top w:w="115" w:type="dxa"/>
              <w:left w:w="120" w:type="dxa"/>
              <w:bottom w:w="115" w:type="dxa"/>
              <w:right w:w="120" w:type="dxa"/>
            </w:tcMar>
            <w:vAlign w:val="center"/>
          </w:tcPr>
          <w:p w14:paraId="60AE266E" w14:textId="77777777" w:rsidR="00C70999" w:rsidRDefault="00000000">
            <w:pPr>
              <w:spacing w:line="278" w:lineRule="auto"/>
              <w:rPr>
                <w:rFonts w:hint="eastAsia"/>
                <w:lang w:eastAsia="zh-CN"/>
              </w:rPr>
            </w:pPr>
            <w:r>
              <w:rPr>
                <w:sz w:val="20"/>
                <w:lang w:eastAsia="zh-CN"/>
              </w:rPr>
              <w:t>适合集中检索科技局、经信局等部门公开信息；对本地科技政策和产业导向具有补充价值。</w:t>
            </w:r>
          </w:p>
        </w:tc>
      </w:tr>
      <w:tr w:rsidR="00C70999" w14:paraId="086C3D64" w14:textId="77777777">
        <w:trPr>
          <w:cantSplit/>
          <w:jc w:val="center"/>
        </w:trPr>
        <w:tc>
          <w:tcPr>
            <w:tcW w:w="2324" w:type="dxa"/>
            <w:shd w:val="clear" w:color="auto" w:fill="FAFCFE"/>
            <w:tcMar>
              <w:top w:w="115" w:type="dxa"/>
              <w:left w:w="120" w:type="dxa"/>
              <w:bottom w:w="115" w:type="dxa"/>
              <w:right w:w="120" w:type="dxa"/>
            </w:tcMar>
            <w:vAlign w:val="center"/>
          </w:tcPr>
          <w:p w14:paraId="257D32A9" w14:textId="77777777" w:rsidR="00A764ED" w:rsidRDefault="00A764ED" w:rsidP="00A764ED">
            <w:pPr>
              <w:rPr>
                <w:rFonts w:hint="eastAsia"/>
                <w:lang w:eastAsia="zh-CN"/>
              </w:rPr>
            </w:pPr>
          </w:p>
        </w:tc>
        <w:tc>
          <w:tcPr>
            <w:tcW w:w="3402" w:type="dxa"/>
            <w:shd w:val="clear" w:color="auto" w:fill="FAFCFE"/>
            <w:tcMar>
              <w:top w:w="115" w:type="dxa"/>
              <w:left w:w="120" w:type="dxa"/>
              <w:bottom w:w="115" w:type="dxa"/>
              <w:right w:w="120" w:type="dxa"/>
            </w:tcMar>
            <w:vAlign w:val="center"/>
          </w:tcPr>
          <w:p w14:paraId="4F0D5596" w14:textId="77777777" w:rsidR="00C70999" w:rsidRDefault="00000000">
            <w:pPr>
              <w:rPr>
                <w:rFonts w:hint="eastAsia"/>
              </w:rPr>
            </w:pPr>
            <w:r>
              <w:t>https://www.tx.gov.cn/</w:t>
            </w:r>
          </w:p>
        </w:tc>
        <w:tc>
          <w:tcPr>
            <w:tcW w:w="3458" w:type="dxa"/>
            <w:shd w:val="clear" w:color="auto" w:fill="FAFCFE"/>
            <w:tcMar>
              <w:top w:w="115" w:type="dxa"/>
              <w:left w:w="120" w:type="dxa"/>
              <w:bottom w:w="115" w:type="dxa"/>
              <w:right w:w="120" w:type="dxa"/>
            </w:tcMar>
            <w:vAlign w:val="center"/>
          </w:tcPr>
          <w:p w14:paraId="4D992D50" w14:textId="77777777" w:rsidR="00C70999" w:rsidRDefault="00000000">
            <w:pPr>
              <w:rPr>
                <w:rFonts w:hint="eastAsia"/>
                <w:lang w:eastAsia="zh-CN"/>
              </w:rPr>
            </w:pPr>
            <w:r>
              <w:rPr>
                <w:lang w:eastAsia="zh-CN"/>
              </w:rPr>
              <w:t>适合作为本地主题词体系和科研方向标签依据，可统一数字经济、新材料、智能计算、智能汽车等主题口径。</w:t>
            </w:r>
          </w:p>
        </w:tc>
      </w:tr>
    </w:tbl>
    <w:p w14:paraId="3B7BEB50" w14:textId="77777777" w:rsidR="00C70999" w:rsidRDefault="00C70999">
      <w:pPr>
        <w:rPr>
          <w:rFonts w:hint="eastAsia"/>
          <w:lang w:eastAsia="zh-CN"/>
        </w:rPr>
      </w:pPr>
    </w:p>
    <w:p w14:paraId="66E9819B" w14:textId="7797C4A4" w:rsidR="00C70999" w:rsidRDefault="00C70999">
      <w:pPr>
        <w:spacing w:before="120" w:after="0"/>
        <w:rPr>
          <w:rFonts w:hint="eastAsia"/>
          <w:lang w:eastAsia="zh-CN"/>
        </w:rPr>
      </w:pPr>
    </w:p>
    <w:sectPr w:rsidR="00C70999"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SC">
    <w:panose1 w:val="020B0200000000000000"/>
    <w:charset w:val="86"/>
    <w:family w:val="swiss"/>
    <w:notTrueType/>
    <w:pitch w:val="variable"/>
    <w:sig w:usb0="20000287" w:usb1="2ADF3C10" w:usb2="00000016" w:usb3="00000000" w:csb0="0006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20516162">
    <w:abstractNumId w:val="8"/>
  </w:num>
  <w:num w:numId="2" w16cid:durableId="1271401362">
    <w:abstractNumId w:val="6"/>
  </w:num>
  <w:num w:numId="3" w16cid:durableId="989872542">
    <w:abstractNumId w:val="5"/>
  </w:num>
  <w:num w:numId="4" w16cid:durableId="648174621">
    <w:abstractNumId w:val="4"/>
  </w:num>
  <w:num w:numId="5" w16cid:durableId="1706099376">
    <w:abstractNumId w:val="7"/>
  </w:num>
  <w:num w:numId="6" w16cid:durableId="507673273">
    <w:abstractNumId w:val="3"/>
  </w:num>
  <w:num w:numId="7" w16cid:durableId="1211065847">
    <w:abstractNumId w:val="2"/>
  </w:num>
  <w:num w:numId="8" w16cid:durableId="477915028">
    <w:abstractNumId w:val="1"/>
  </w:num>
  <w:num w:numId="9" w16cid:durableId="109860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2CCC"/>
    <w:rsid w:val="003476B1"/>
    <w:rsid w:val="004732DC"/>
    <w:rsid w:val="00825B8A"/>
    <w:rsid w:val="00A764ED"/>
    <w:rsid w:val="00AA1D8D"/>
    <w:rsid w:val="00B47730"/>
    <w:rsid w:val="00B567E0"/>
    <w:rsid w:val="00C709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BDCAB1"/>
  <w14:defaultImageDpi w14:val="300"/>
  <w15:docId w15:val="{A053DB8C-EE29-3546-814A-745D803DD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4732DC"/>
    <w:rPr>
      <w:color w:val="0000FF" w:themeColor="hyperlink"/>
      <w:u w:val="single"/>
    </w:rPr>
  </w:style>
  <w:style w:type="character" w:styleId="affa">
    <w:name w:val="Unresolved Mention"/>
    <w:basedOn w:val="a2"/>
    <w:uiPriority w:val="99"/>
    <w:semiHidden/>
    <w:unhideWhenUsed/>
    <w:rsid w:val="004732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tx.gov.cn/col/col1631359/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gzy.zj.gov.cn/jyxxgk/list.html?cate=%E6%94%BF%E5%BA%9C%E9%87%87%E8%B4%AD&amp;catenum=00200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742</Words>
  <Characters>1100</Characters>
  <Application>Microsoft Office Word</Application>
  <DocSecurity>0</DocSecurity>
  <Lines>78</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 宁</cp:lastModifiedBy>
  <cp:revision>2</cp:revision>
  <dcterms:created xsi:type="dcterms:W3CDTF">2026-04-28T06:04:00Z</dcterms:created>
  <dcterms:modified xsi:type="dcterms:W3CDTF">2026-04-28T06:04:00Z</dcterms:modified>
  <cp:category/>
</cp:coreProperties>
</file>