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209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jmeter测试计划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新建测试用例</w:t>
      </w:r>
      <w:bookmarkStart w:id="9" w:name="_GoBack"/>
      <w:bookmarkEnd w:id="9"/>
    </w:p>
    <w:bookmarkEnd w:id="0"/>
    <w:p>
      <w:r>
        <w:drawing>
          <wp:inline distT="0" distB="0" distL="114300" distR="114300">
            <wp:extent cx="5268595" cy="29616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创建http请求，并配置到服务器</w:t>
      </w:r>
    </w:p>
    <w:bookmarkEnd w:id="1"/>
    <w:p>
      <w:pPr>
        <w:rPr>
          <w:lang w:val="en-US"/>
        </w:rPr>
      </w:pPr>
      <w:r>
        <w:drawing>
          <wp:inline distT="0" distB="0" distL="114300" distR="114300">
            <wp:extent cx="5271135" cy="343535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创建结果查看树并运行测试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未开启tomcat)</w:t>
      </w:r>
    </w:p>
    <w:bookmarkEnd w:id="2"/>
    <w:p>
      <w:r>
        <w:drawing>
          <wp:inline distT="0" distB="0" distL="114300" distR="114300">
            <wp:extent cx="5269230" cy="337756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开启服务器</w:t>
      </w:r>
    </w:p>
    <w:bookmarkEnd w:id="3"/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45884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OLE_LINK5"/>
      <w:r>
        <w:rPr>
          <w:rFonts w:hint="eastAsia"/>
          <w:lang w:val="en-US" w:eastAsia="zh-CN"/>
        </w:rPr>
        <w:t>查看数据库是否记录错误</w:t>
      </w:r>
    </w:p>
    <w:bookmarkEnd w:id="4"/>
    <w:p>
      <w:r>
        <w:drawing>
          <wp:inline distT="0" distB="0" distL="114300" distR="114300">
            <wp:extent cx="5263515" cy="11315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5" w:name="OLE_LINK6"/>
      <w:r>
        <w:rPr>
          <w:rFonts w:hint="eastAsia"/>
          <w:lang w:val="en-US" w:eastAsia="zh-CN"/>
        </w:rPr>
        <w:t>查看短信是否发送</w:t>
      </w:r>
    </w:p>
    <w:bookmarkEnd w:id="5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78375" cy="211074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将线程数改为100重新测试</w:t>
      </w:r>
    </w:p>
    <w:bookmarkEnd w:id="6"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53635" cy="2609215"/>
            <wp:effectExtent l="0" t="0" r="1460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OLE_LINK8"/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100</w:t>
      </w:r>
      <w:r>
        <w:rPr>
          <w:rFonts w:hint="eastAsia"/>
          <w:lang w:val="en-US" w:eastAsia="zh-CN"/>
        </w:rPr>
        <w:t>线程</w:t>
      </w:r>
    </w:p>
    <w:bookmarkEnd w:id="7"/>
    <w:p>
      <w:r>
        <w:drawing>
          <wp:inline distT="0" distB="0" distL="114300" distR="114300">
            <wp:extent cx="5272405" cy="345884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OLE_LINK9"/>
      <w:r>
        <w:rPr>
          <w:rFonts w:hint="eastAsia"/>
          <w:lang w:val="en-US" w:eastAsia="zh-CN"/>
        </w:rPr>
        <w:t>查看数据库结果（无报错信息）</w:t>
      </w:r>
    </w:p>
    <w:bookmarkEnd w:id="8"/>
    <w:p>
      <w:r>
        <w:drawing>
          <wp:inline distT="0" distB="0" distL="114300" distR="114300">
            <wp:extent cx="5269230" cy="1223645"/>
            <wp:effectExtent l="0" t="0" r="381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88490"/>
    <w:multiLevelType w:val="singleLevel"/>
    <w:tmpl w:val="4B6884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C0260"/>
    <w:rsid w:val="368C026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2018-07-21T06:18:00Z</dcterms:created>
  <dc:creator>清风浮云 永远の信仰</dc:creator>
  <cp:lastModifiedBy>清风浮云 永远の信仰</cp:lastModifiedBy>
  <dcterms:modified xsi:type="dcterms:W3CDTF">2018-07-21T06:42:25Z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