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2A" w:rsidRPr="00C46254" w:rsidRDefault="004A60EE" w:rsidP="00195777">
      <w:pPr>
        <w:jc w:val="center"/>
        <w:rPr>
          <w:b/>
          <w:sz w:val="28"/>
          <w:szCs w:val="28"/>
          <w:lang w:val="en-US"/>
        </w:rPr>
      </w:pPr>
      <w:r w:rsidRPr="00C46254">
        <w:rPr>
          <w:b/>
          <w:sz w:val="28"/>
          <w:szCs w:val="28"/>
        </w:rPr>
        <w:t>Лабораториска вежба 1: ARQ протокол</w:t>
      </w:r>
    </w:p>
    <w:p w:rsidR="004A60EE" w:rsidRDefault="004A60EE" w:rsidP="00195777">
      <w:pPr>
        <w:jc w:val="both"/>
        <w:rPr>
          <w:b/>
          <w:lang w:val="en-US"/>
        </w:rPr>
      </w:pPr>
      <w:r w:rsidRPr="00C46254">
        <w:rPr>
          <w:b/>
        </w:rPr>
        <w:t>Задача 1</w:t>
      </w:r>
      <w:r w:rsidR="00C46254" w:rsidRPr="00C46254">
        <w:rPr>
          <w:b/>
          <w:lang w:val="en-US"/>
        </w:rPr>
        <w:t>.</w:t>
      </w:r>
    </w:p>
    <w:p w:rsidR="00C46254" w:rsidRDefault="00C46254" w:rsidP="00195777">
      <w:pPr>
        <w:jc w:val="both"/>
        <w:rPr>
          <w:lang w:val="en-US"/>
        </w:rPr>
      </w:pPr>
      <w:r>
        <w:rPr>
          <w:lang w:val="en-US"/>
        </w:rPr>
        <w:t>K</w:t>
      </w:r>
      <w:r>
        <w:t xml:space="preserve">од во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p=[0.0001 0.00005 0.00001 0.000005 0.000001 0.0000005 0.0000001];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p_loss=[];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j=1:length(p)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p_loss(j)=1-power(1-p(j), 8192);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i=1:length(p_loss)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[e_sw(i), pak, ack]=sw(0.915, 300, p_loss(i)); </w:t>
      </w:r>
      <w:r>
        <w:rPr>
          <w:rFonts w:ascii="Courier New" w:hAnsi="Courier New" w:cs="Courier New"/>
          <w:color w:val="228B22"/>
          <w:sz w:val="20"/>
          <w:szCs w:val="20"/>
        </w:rPr>
        <w:t>%a=tau/X; X=L/C=8192/1.5*10^6=5.46 ms; a=5ms/5.46ms=0.915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[e_gbn(i), pak, ack]=gbn(0.915, 100, p_loss(i), 4);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6254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46254" w:rsidRPr="00195777" w:rsidRDefault="00C46254" w:rsidP="00195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  <w:r>
        <w:t xml:space="preserve">Промени во </w:t>
      </w:r>
      <w:proofErr w:type="spellStart"/>
      <w:r>
        <w:rPr>
          <w:lang w:val="en-US"/>
        </w:rPr>
        <w:t>sw.m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gbn.m</w:t>
      </w:r>
      <w:proofErr w:type="spellEnd"/>
      <w:r>
        <w:rPr>
          <w:lang w:val="en-US"/>
        </w:rPr>
        <w:t xml:space="preserve">:  </w:t>
      </w:r>
      <w:r w:rsidRPr="00195777">
        <w:rPr>
          <w:rFonts w:cstheme="minorHAnsi"/>
          <w:color w:val="000000"/>
        </w:rPr>
        <w:t>Tprop=5</w:t>
      </w:r>
      <w:r w:rsidRPr="00195777">
        <w:rPr>
          <w:rFonts w:cstheme="minorHAnsi"/>
          <w:color w:val="000000"/>
          <w:lang w:val="en-US"/>
        </w:rPr>
        <w:t xml:space="preserve"> (</w:t>
      </w:r>
      <w:r w:rsidRPr="00195777">
        <w:rPr>
          <w:rFonts w:cstheme="minorHAnsi"/>
          <w:color w:val="000000"/>
        </w:rPr>
        <w:t>важи за сите задачи)</w:t>
      </w:r>
    </w:p>
    <w:p w:rsidR="00195777" w:rsidRP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95777">
        <w:rPr>
          <w:rFonts w:cstheme="minorHAnsi"/>
          <w:color w:val="000000"/>
        </w:rPr>
        <w:t xml:space="preserve">А) </w:t>
      </w:r>
      <w:r w:rsidRPr="00195777">
        <w:rPr>
          <w:rFonts w:cstheme="minorHAnsi"/>
          <w:color w:val="000000"/>
          <w:lang w:val="en-US"/>
        </w:rPr>
        <w:t>S&amp;W ARQ</w:t>
      </w: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95777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5201376" cy="924054"/>
            <wp:effectExtent l="19050" t="0" r="0" b="0"/>
            <wp:docPr id="1" name="Picture 3" descr="e_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s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95777">
        <w:rPr>
          <w:rFonts w:cstheme="minorHAnsi"/>
          <w:noProof/>
          <w:lang w:val="en-US"/>
        </w:rPr>
        <w:drawing>
          <wp:inline distT="0" distB="0" distL="0" distR="0">
            <wp:extent cx="5731510" cy="2983865"/>
            <wp:effectExtent l="19050" t="0" r="2540" b="0"/>
            <wp:docPr id="2" name="Picture 5" descr="sw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Б) </w:t>
      </w:r>
      <w:r>
        <w:rPr>
          <w:rFonts w:cstheme="minorHAnsi"/>
          <w:lang w:val="en-US"/>
        </w:rPr>
        <w:t>GBN ARQ</w:t>
      </w:r>
    </w:p>
    <w:p w:rsid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95777">
        <w:rPr>
          <w:rFonts w:cstheme="minorHAnsi"/>
          <w:noProof/>
          <w:lang w:val="en-US"/>
        </w:rPr>
        <w:drawing>
          <wp:inline distT="0" distB="0" distL="0" distR="0">
            <wp:extent cx="5163271" cy="933580"/>
            <wp:effectExtent l="19050" t="0" r="0" b="0"/>
            <wp:docPr id="13" name="Picture 2" descr="e_g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gb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7" w:rsidRPr="00195777" w:rsidRDefault="00195777" w:rsidP="00C4625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A60EE" w:rsidRDefault="004A60EE">
      <w:r>
        <w:rPr>
          <w:noProof/>
          <w:lang w:val="en-US"/>
        </w:rPr>
        <w:lastRenderedPageBreak/>
        <w:drawing>
          <wp:inline distT="0" distB="0" distL="0" distR="0">
            <wp:extent cx="5731510" cy="3283585"/>
            <wp:effectExtent l="19050" t="0" r="2540" b="0"/>
            <wp:docPr id="5" name="Picture 4" descr="gb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F5" w:rsidRPr="00063F26" w:rsidRDefault="004A60EE" w:rsidP="00063F26">
      <w:pPr>
        <w:jc w:val="both"/>
        <w:rPr>
          <w:lang w:val="en-US"/>
        </w:rPr>
      </w:pPr>
      <w:r>
        <w:t xml:space="preserve">Од графиците може да се забележи дека како се намалува веројатноста на битска грешка, ефикаснота на </w:t>
      </w:r>
      <w:r>
        <w:rPr>
          <w:lang w:val="en-US"/>
        </w:rPr>
        <w:t xml:space="preserve">ARQ </w:t>
      </w:r>
      <w:r>
        <w:t xml:space="preserve">протоколите се зголемува. Притоа за исти вредности на веројатноста на грешка, </w:t>
      </w:r>
      <w:r>
        <w:rPr>
          <w:lang w:val="en-US"/>
        </w:rPr>
        <w:t xml:space="preserve">GBN </w:t>
      </w:r>
      <w:r>
        <w:t>протоколот покажува подобри резултати (поголема ефикасност).</w:t>
      </w:r>
    </w:p>
    <w:p w:rsidR="00DE15F5" w:rsidRDefault="00DE15F5">
      <w:pPr>
        <w:rPr>
          <w:b/>
          <w:lang w:val="en-US"/>
        </w:rPr>
      </w:pPr>
      <w:r w:rsidRPr="00063F26">
        <w:rPr>
          <w:b/>
        </w:rPr>
        <w:t>Задача 2</w:t>
      </w:r>
      <w:r w:rsidR="00063F26">
        <w:rPr>
          <w:b/>
          <w:lang w:val="en-US"/>
        </w:rPr>
        <w:t>.</w:t>
      </w:r>
    </w:p>
    <w:p w:rsidR="002E27C9" w:rsidRDefault="002E27C9">
      <w:pPr>
        <w:rPr>
          <w:lang w:val="en-US"/>
        </w:rPr>
      </w:pPr>
      <w:r>
        <w:t xml:space="preserve">Код во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p=[0.001 0.0005 0.0001 0.00005 0.00001 0.000005 0.000001 0.0000005 0.0000001]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Usw1=[];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Ugbn1=[];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Usr1=[];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i=1:length(p)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[Usw, Ugbn, Usr]=arq(0.005, 1024, 8, 8, 1500000, p(i));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Usw1(i)=Usw;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Ugbn1(i)=Ugbn;</w:t>
      </w:r>
    </w:p>
    <w:p w:rsidR="002E27C9" w:rsidRDefault="002E27C9" w:rsidP="002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Usr1(i)=Usr;</w:t>
      </w:r>
    </w:p>
    <w:p w:rsidR="002E27C9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Модифициран код во </w:t>
      </w:r>
      <w:proofErr w:type="spellStart"/>
      <w:r>
        <w:rPr>
          <w:rFonts w:cstheme="minorHAnsi"/>
          <w:lang w:val="en-US"/>
        </w:rPr>
        <w:t>arq.m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фајлот: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6C6C">
        <w:rPr>
          <w:rFonts w:ascii="Courier New" w:hAnsi="Courier New" w:cs="Courier New"/>
          <w:color w:val="FF0000"/>
          <w:sz w:val="20"/>
          <w:szCs w:val="20"/>
        </w:rPr>
        <w:t>[Usw, Ugbn, Usr]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=arq1(tau,L,OH,ACK,R,p)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L*8;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OH = OH*8;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ACK = ACK*8;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tproc = 0;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4;</w:t>
      </w:r>
    </w:p>
    <w:p w:rsidR="007C6C6C" w:rsidRP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7C6C6C">
        <w:rPr>
          <w:rFonts w:ascii="Courier New" w:hAnsi="Courier New" w:cs="Courier New"/>
          <w:color w:val="FF0000"/>
          <w:sz w:val="20"/>
          <w:szCs w:val="20"/>
        </w:rPr>
        <w:t>tout = tproc+2*tau+2*(L/R)</w:t>
      </w:r>
    </w:p>
    <w:p w:rsidR="007C6C6C" w:rsidRP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7C6C6C">
        <w:rPr>
          <w:rFonts w:ascii="Courier New" w:hAnsi="Courier New" w:cs="Courier New"/>
          <w:color w:val="FF0000"/>
          <w:sz w:val="20"/>
          <w:szCs w:val="20"/>
        </w:rPr>
        <w:t xml:space="preserve">pf = 1-power(1-p, L); 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Esw = tout/(1-pf);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Usw = (L-OH)/Esw/R; 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Egbn = L/R*(1+(W-1)*pf)/(1-pf);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Ugbn = (L-OH)/Egbn/R;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Esr = L/R/(1-pf);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Usr = (L-OH)/Esr/R;</w:t>
      </w:r>
    </w:p>
    <w:p w:rsid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6C6C" w:rsidRPr="007C6C6C" w:rsidRDefault="007C6C6C" w:rsidP="007C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3F26" w:rsidRPr="00063F26" w:rsidRDefault="00063F26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95777">
        <w:rPr>
          <w:rFonts w:cstheme="minorHAnsi"/>
          <w:color w:val="000000"/>
        </w:rPr>
        <w:t xml:space="preserve">А) </w:t>
      </w:r>
      <w:r w:rsidRPr="00195777">
        <w:rPr>
          <w:rFonts w:cstheme="minorHAnsi"/>
          <w:color w:val="000000"/>
          <w:lang w:val="en-US"/>
        </w:rPr>
        <w:t>S&amp;W ARQ</w:t>
      </w:r>
    </w:p>
    <w:p w:rsidR="00063F26" w:rsidRDefault="00063F26">
      <w:pPr>
        <w:rPr>
          <w:b/>
          <w:lang w:val="en-US"/>
        </w:rPr>
      </w:pPr>
      <w:r w:rsidRPr="00063F26">
        <w:rPr>
          <w:b/>
          <w:noProof/>
          <w:lang w:val="en-US"/>
        </w:rPr>
        <w:drawing>
          <wp:inline distT="0" distB="0" distL="0" distR="0">
            <wp:extent cx="5731510" cy="775335"/>
            <wp:effectExtent l="19050" t="0" r="2540" b="0"/>
            <wp:docPr id="14" name="Picture 11" descr="us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w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26" w:rsidRDefault="00063F26">
      <w:pPr>
        <w:rPr>
          <w:b/>
          <w:lang w:val="en-US"/>
        </w:rPr>
      </w:pPr>
      <w:r w:rsidRPr="00063F26">
        <w:rPr>
          <w:b/>
          <w:noProof/>
          <w:lang w:val="en-US"/>
        </w:rPr>
        <w:drawing>
          <wp:inline distT="0" distB="0" distL="0" distR="0">
            <wp:extent cx="5553075" cy="3267492"/>
            <wp:effectExtent l="19050" t="0" r="9525" b="0"/>
            <wp:docPr id="15" name="Picture 8" descr="sw_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plo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121" cy="32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26" w:rsidRDefault="00063F26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95777">
        <w:rPr>
          <w:rFonts w:cstheme="minorHAnsi"/>
          <w:color w:val="000000"/>
        </w:rPr>
        <w:t xml:space="preserve">А) </w:t>
      </w:r>
      <w:r>
        <w:rPr>
          <w:rFonts w:cstheme="minorHAnsi"/>
          <w:color w:val="000000"/>
          <w:lang w:val="en-US"/>
        </w:rPr>
        <w:t>GBN</w:t>
      </w:r>
      <w:r w:rsidRPr="00195777">
        <w:rPr>
          <w:rFonts w:cstheme="minorHAnsi"/>
          <w:color w:val="000000"/>
          <w:lang w:val="en-US"/>
        </w:rPr>
        <w:t xml:space="preserve"> ARQ</w:t>
      </w: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82B87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5731510" cy="797560"/>
            <wp:effectExtent l="19050" t="0" r="2540" b="0"/>
            <wp:docPr id="16" name="Picture 9" descr="ugb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bn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82B87">
        <w:rPr>
          <w:rFonts w:cstheme="minorHAnsi"/>
          <w:noProof/>
          <w:color w:val="000000"/>
          <w:lang w:val="en-US"/>
        </w:rPr>
        <w:lastRenderedPageBreak/>
        <w:drawing>
          <wp:inline distT="0" distB="0" distL="0" distR="0">
            <wp:extent cx="5731510" cy="3728085"/>
            <wp:effectExtent l="19050" t="0" r="2540" b="0"/>
            <wp:docPr id="17" name="Picture 6" descr="gbn_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n_plot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 xml:space="preserve">В) </w:t>
      </w:r>
      <w:r>
        <w:rPr>
          <w:rFonts w:cstheme="minorHAnsi"/>
          <w:color w:val="000000"/>
          <w:lang w:val="en-US"/>
        </w:rPr>
        <w:t>SR ARQ</w:t>
      </w: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82B87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5731510" cy="790575"/>
            <wp:effectExtent l="19050" t="0" r="2540" b="0"/>
            <wp:docPr id="19" name="Picture 10" descr="us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r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B87" w:rsidRDefault="00382B87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82B87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834836" cy="3581400"/>
            <wp:effectExtent l="19050" t="0" r="3864" b="0"/>
            <wp:docPr id="20" name="Picture 7" descr="sr_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plot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312" cy="35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9" w:rsidRDefault="00C36B19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36B19" w:rsidRDefault="00C36B19" w:rsidP="00C36B19">
      <w:pPr>
        <w:pStyle w:val="ListParagraph"/>
        <w:numPr>
          <w:ilvl w:val="0"/>
          <w:numId w:val="1"/>
        </w:numPr>
        <w:jc w:val="both"/>
      </w:pPr>
      <w:r>
        <w:lastRenderedPageBreak/>
        <w:t>Која е максималната вредност на ефикасноста што може да се постигне при користење на S&amp;W ARQ? – 25.88% (во конкретниот случај).</w:t>
      </w:r>
    </w:p>
    <w:p w:rsidR="00C36B19" w:rsidRPr="00DE15F5" w:rsidRDefault="00C36B19" w:rsidP="00C36B19">
      <w:pPr>
        <w:pStyle w:val="ListParagraph"/>
        <w:numPr>
          <w:ilvl w:val="0"/>
          <w:numId w:val="1"/>
        </w:numPr>
        <w:jc w:val="both"/>
      </w:pPr>
      <w:r>
        <w:t>За кои вредности на веројатноста на битска грешка GBN ARQ дава споредливи резултати со оние на SR ARQ?  - Резултатите стануваат блиски за најмалите вредности на веројатноста на битска грешка (помали од 1</w:t>
      </w:r>
      <w:r>
        <w:rPr>
          <w:lang w:val="en-US"/>
        </w:rPr>
        <w:t>x10</w:t>
      </w:r>
      <w:r>
        <w:rPr>
          <w:vertAlign w:val="superscript"/>
          <w:lang w:val="en-US"/>
        </w:rPr>
        <w:t>-6</w:t>
      </w:r>
      <w:r>
        <w:rPr>
          <w:lang w:val="en-US"/>
        </w:rPr>
        <w:t>).</w:t>
      </w:r>
    </w:p>
    <w:p w:rsidR="00C36B19" w:rsidRPr="00C36B19" w:rsidRDefault="00C36B19" w:rsidP="00C36B19">
      <w:pPr>
        <w:pStyle w:val="ListParagraph"/>
        <w:numPr>
          <w:ilvl w:val="0"/>
          <w:numId w:val="1"/>
        </w:numPr>
        <w:jc w:val="both"/>
      </w:pPr>
      <w:r>
        <w:t>Кој ARQ протокол е најефикасен и на што се должи тоа? Кои промени се воведени за да се постигне тоа?</w:t>
      </w:r>
      <w:r>
        <w:rPr>
          <w:lang w:val="en-US"/>
        </w:rPr>
        <w:t xml:space="preserve"> – </w:t>
      </w:r>
      <w:r>
        <w:t xml:space="preserve">Најефикасен е </w:t>
      </w:r>
      <w:r>
        <w:rPr>
          <w:lang w:val="en-US"/>
        </w:rPr>
        <w:t xml:space="preserve">SR ARQ. SR </w:t>
      </w:r>
      <w:r>
        <w:t xml:space="preserve">ретрансмитира само една рамка, а не повеќе рамки одеднаш како кај </w:t>
      </w:r>
      <w:r>
        <w:rPr>
          <w:lang w:val="en-US"/>
        </w:rPr>
        <w:t xml:space="preserve">GBN. </w:t>
      </w:r>
      <w:r>
        <w:t xml:space="preserve">Се користи </w:t>
      </w:r>
      <w:r>
        <w:rPr>
          <w:lang w:val="en-US"/>
        </w:rPr>
        <w:t xml:space="preserve">timeout </w:t>
      </w:r>
      <w:r>
        <w:t xml:space="preserve">за секоја рамка и </w:t>
      </w:r>
      <w:r>
        <w:rPr>
          <w:lang w:val="en-US"/>
        </w:rPr>
        <w:t xml:space="preserve">NAK </w:t>
      </w:r>
      <w:r>
        <w:t xml:space="preserve">за ретрансмисија на </w:t>
      </w:r>
      <w:r>
        <w:rPr>
          <w:lang w:val="en-US"/>
        </w:rPr>
        <w:t xml:space="preserve">out-of-sequence </w:t>
      </w:r>
      <w:r>
        <w:t>рамки, кои се баферираат во приемникот. Пристигнувањето на рамката што се очекува предизвикува лизгање на прозорецот.</w:t>
      </w:r>
      <w:r>
        <w:tab/>
      </w:r>
    </w:p>
    <w:p w:rsidR="00C36B19" w:rsidRDefault="00C36B19" w:rsidP="00C36B19">
      <w:pPr>
        <w:rPr>
          <w:b/>
          <w:lang w:val="en-US"/>
        </w:rPr>
      </w:pPr>
      <w:r w:rsidRPr="00063F26">
        <w:rPr>
          <w:b/>
        </w:rPr>
        <w:t xml:space="preserve">Задача </w:t>
      </w:r>
      <w:r>
        <w:rPr>
          <w:b/>
        </w:rPr>
        <w:t>3</w:t>
      </w:r>
      <w:r>
        <w:rPr>
          <w:b/>
          <w:lang w:val="en-US"/>
        </w:rPr>
        <w:t>.</w:t>
      </w:r>
    </w:p>
    <w:p w:rsidR="00C36B19" w:rsidRDefault="00C36B19" w:rsidP="00C36B19">
      <w:pPr>
        <w:jc w:val="both"/>
        <w:rPr>
          <w:lang w:val="en-US"/>
        </w:rPr>
      </w:pPr>
      <w:r>
        <w:t xml:space="preserve">Код во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[32, 64, 128, 256, 512, 1024, 1536, 2048 ] 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[62, 32, 17, 10, 6, 3, 3, 3]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ploss=0.0001;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%S&amp;W i 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i=1:length(L)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X=(L(i)*8)/1500000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a=0.005/X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[e_sw1(i), pak, ack]=sw(a, 300, ploss);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[e_gbn1(i), pak, ack]=gbn(a, 300, ploss, 4); </w:t>
      </w:r>
      <w:r>
        <w:rPr>
          <w:rFonts w:ascii="Courier New" w:hAnsi="Courier New" w:cs="Courier New"/>
          <w:color w:val="228B22"/>
          <w:sz w:val="20"/>
          <w:szCs w:val="20"/>
        </w:rPr>
        <w:t>%GBN za razlicno L, a konstantno W=4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[e_gbn2(i), pak, ack]=gbn(a, 300, ploss, W(i)); </w:t>
      </w:r>
      <w:r>
        <w:rPr>
          <w:rFonts w:ascii="Courier New" w:hAnsi="Courier New" w:cs="Courier New"/>
          <w:color w:val="228B22"/>
          <w:sz w:val="20"/>
          <w:szCs w:val="20"/>
        </w:rPr>
        <w:t>%GBN so promenlivi L i W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а) </w:t>
      </w:r>
      <w:r>
        <w:rPr>
          <w:rFonts w:cstheme="minorHAnsi"/>
          <w:color w:val="000000" w:themeColor="text1"/>
          <w:lang w:val="en-US"/>
        </w:rPr>
        <w:t>S&amp;W ARQ</w:t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  <w:r w:rsidRPr="00C36B1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5731510" cy="858520"/>
            <wp:effectExtent l="19050" t="0" r="2540" b="0"/>
            <wp:docPr id="27" name="Picture 22" descr="e_s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sw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9" w:rsidRDefault="00C36B19" w:rsidP="00C36B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</w:p>
    <w:p w:rsidR="00C36B19" w:rsidRPr="00B4613E" w:rsidRDefault="00C36B19" w:rsidP="00B461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C36B1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3286125" cy="2737399"/>
            <wp:effectExtent l="19050" t="0" r="9525" b="0"/>
            <wp:docPr id="28" name="Picture 25" descr="sw_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plo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069" cy="27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9" w:rsidRPr="00C36B19" w:rsidRDefault="00C36B19" w:rsidP="00063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lastRenderedPageBreak/>
        <w:t xml:space="preserve">Б) </w:t>
      </w:r>
      <w:r>
        <w:rPr>
          <w:rFonts w:cstheme="minorHAnsi"/>
          <w:color w:val="000000"/>
          <w:lang w:val="en-US"/>
        </w:rPr>
        <w:t xml:space="preserve">GBN ARQ </w:t>
      </w:r>
      <w:r>
        <w:rPr>
          <w:rFonts w:cstheme="minorHAnsi"/>
          <w:color w:val="000000"/>
        </w:rPr>
        <w:t xml:space="preserve"> со константно </w:t>
      </w:r>
      <w:r>
        <w:rPr>
          <w:rFonts w:cstheme="minorHAnsi"/>
          <w:color w:val="000000"/>
          <w:lang w:val="en-US"/>
        </w:rPr>
        <w:t>W</w:t>
      </w:r>
      <w:r>
        <w:rPr>
          <w:rFonts w:cstheme="minorHAnsi"/>
          <w:color w:val="000000"/>
        </w:rPr>
        <w:t xml:space="preserve">, а променливо </w:t>
      </w:r>
      <w:r>
        <w:rPr>
          <w:rFonts w:cstheme="minorHAnsi"/>
          <w:color w:val="000000"/>
          <w:lang w:val="en-US"/>
        </w:rPr>
        <w:t>L</w:t>
      </w:r>
    </w:p>
    <w:p w:rsidR="00C36B19" w:rsidRDefault="00C36B1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66140"/>
            <wp:effectExtent l="19050" t="0" r="2540" b="0"/>
            <wp:docPr id="21" name="Picture 20" descr="e_gb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gbn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9" w:rsidRDefault="00C36B19">
      <w:pPr>
        <w:rPr>
          <w:b/>
          <w:lang w:val="en-US"/>
        </w:rPr>
      </w:pPr>
      <w:r w:rsidRPr="00C36B19">
        <w:rPr>
          <w:b/>
          <w:noProof/>
          <w:lang w:val="en-US"/>
        </w:rPr>
        <w:drawing>
          <wp:inline distT="0" distB="0" distL="0" distR="0">
            <wp:extent cx="5220429" cy="4258270"/>
            <wp:effectExtent l="19050" t="0" r="0" b="0"/>
            <wp:docPr id="29" name="Picture 23" descr="gbn_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n_plot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9" w:rsidRPr="00C36B19" w:rsidRDefault="00C36B19" w:rsidP="00C36B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Б) </w:t>
      </w:r>
      <w:r>
        <w:rPr>
          <w:rFonts w:cstheme="minorHAnsi"/>
          <w:color w:val="000000"/>
          <w:lang w:val="en-US"/>
        </w:rPr>
        <w:t xml:space="preserve">GBN ARQ </w:t>
      </w:r>
      <w:r>
        <w:rPr>
          <w:rFonts w:cstheme="minorHAnsi"/>
          <w:color w:val="000000"/>
        </w:rPr>
        <w:t xml:space="preserve"> со променливи  </w:t>
      </w:r>
      <w:r>
        <w:rPr>
          <w:rFonts w:cstheme="minorHAnsi"/>
          <w:color w:val="000000"/>
          <w:lang w:val="en-US"/>
        </w:rPr>
        <w:t>L</w:t>
      </w:r>
      <w:r>
        <w:rPr>
          <w:rFonts w:cstheme="minorHAnsi"/>
          <w:color w:val="000000"/>
        </w:rPr>
        <w:t xml:space="preserve"> и</w:t>
      </w:r>
      <w:r>
        <w:rPr>
          <w:rFonts w:cstheme="minorHAnsi"/>
          <w:color w:val="000000"/>
          <w:lang w:val="en-US"/>
        </w:rPr>
        <w:t xml:space="preserve"> W</w:t>
      </w:r>
    </w:p>
    <w:p w:rsidR="00C36B19" w:rsidRDefault="00C36B19">
      <w:pPr>
        <w:rPr>
          <w:b/>
          <w:lang w:val="en-US"/>
        </w:rPr>
      </w:pPr>
      <w:r w:rsidRPr="00C36B19">
        <w:rPr>
          <w:b/>
          <w:noProof/>
          <w:lang w:val="en-US"/>
        </w:rPr>
        <w:drawing>
          <wp:inline distT="0" distB="0" distL="0" distR="0">
            <wp:extent cx="5731510" cy="870585"/>
            <wp:effectExtent l="19050" t="0" r="2540" b="0"/>
            <wp:docPr id="30" name="Picture 21" descr="e_gb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gbn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26" w:rsidRDefault="00C36B19">
      <w:pPr>
        <w:rPr>
          <w:b/>
        </w:rPr>
      </w:pPr>
      <w:r w:rsidRPr="00C36B19">
        <w:rPr>
          <w:b/>
          <w:noProof/>
          <w:lang w:val="en-US"/>
        </w:rPr>
        <w:lastRenderedPageBreak/>
        <w:drawing>
          <wp:inline distT="0" distB="0" distL="0" distR="0">
            <wp:extent cx="5731510" cy="3656330"/>
            <wp:effectExtent l="19050" t="0" r="2540" b="0"/>
            <wp:docPr id="32" name="Picture 24" descr="gbn_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n_plot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3E" w:rsidRDefault="00B4613E">
      <w:pPr>
        <w:rPr>
          <w:b/>
        </w:rPr>
      </w:pPr>
      <w:r>
        <w:t>1. За коja вредност на големината на трансмитираната рамка се постигнува максимална ефикасност? – За најголемата (2048).</w:t>
      </w:r>
    </w:p>
    <w:p w:rsidR="00B4613E" w:rsidRDefault="00B4613E">
      <w:pPr>
        <w:rPr>
          <w:b/>
        </w:rPr>
      </w:pPr>
    </w:p>
    <w:p w:rsidR="00B4613E" w:rsidRPr="00B4613E" w:rsidRDefault="00B4613E">
      <w:pPr>
        <w:rPr>
          <w:b/>
        </w:rPr>
      </w:pPr>
    </w:p>
    <w:sectPr w:rsidR="00B4613E" w:rsidRPr="00B4613E" w:rsidSect="0067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04F4F"/>
    <w:multiLevelType w:val="hybridMultilevel"/>
    <w:tmpl w:val="F490D54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60EE"/>
    <w:rsid w:val="00063F26"/>
    <w:rsid w:val="00195777"/>
    <w:rsid w:val="002E27C9"/>
    <w:rsid w:val="00326E9F"/>
    <w:rsid w:val="00382B87"/>
    <w:rsid w:val="00460884"/>
    <w:rsid w:val="004A60EE"/>
    <w:rsid w:val="0067392A"/>
    <w:rsid w:val="007C6C6C"/>
    <w:rsid w:val="00B4613E"/>
    <w:rsid w:val="00C068EC"/>
    <w:rsid w:val="00C36B19"/>
    <w:rsid w:val="00C46254"/>
    <w:rsid w:val="00D65E38"/>
    <w:rsid w:val="00DE15F5"/>
    <w:rsid w:val="00DE438A"/>
    <w:rsid w:val="00E254EF"/>
    <w:rsid w:val="00EA6ADD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5DFDF-BCAF-4863-9586-FAB3E001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31E2-C992-4110-8D5D-F5323529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Zane</cp:lastModifiedBy>
  <cp:revision>4</cp:revision>
  <dcterms:created xsi:type="dcterms:W3CDTF">2020-04-14T23:02:00Z</dcterms:created>
  <dcterms:modified xsi:type="dcterms:W3CDTF">2020-04-17T13:04:00Z</dcterms:modified>
</cp:coreProperties>
</file>