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media/image1.emf" ContentType="image/x-emf"/>
  <Override PartName="/word/media/image2.png" ContentType="image/png"/>
  <Override PartName="/word/media/image3.jpg" ContentType="image/jpeg"/>
  <Override PartName="/word/media/image4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ns1="http://schemas.openxmlformats.org/markup-compatibility/2006" xmlns:ns10="urn:schemas-microsoft-com:office:office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microsoft.com/office/drawing/2014/main" xmlns:ns7="http://schemas.openxmlformats.org/drawingml/2006/picture" xmlns:ns8="http://schemas.openxmlformats.org/officeDocument/2006/relationships" xmlns:ns9="urn:schemas-microsoft-com:vml" xmlns:w="http://schemas.openxmlformats.org/wordprocessingml/2006/main" ns1:Ignorable="w14 w15 w16se w16cid w16 w16cex w16sdtdh w16sdtfl w16du wp14">
  <w:body>
    <w:p ns2:paraId="5C40D57D" ns2:textId="77777777" w:rsidR="00B67869" w:rsidRDefault="00B67869" w:rsidP="00B67869">
      <w:pPr>
        <w:spacing w:after="200"/>
        <w:rPr>
          <w:lang w:val="pt-BR"/>
        </w:rPr>
      </w:pPr>
    </w:p>
    <w:p ns2:paraId="3E4B0BC1" ns2:textId="77777777" w:rsidR="00B67869" w:rsidRPr="003E7FC7" w:rsidRDefault="00B67869" w:rsidP="00B67869">
      <w:pPr>
        <w:spacing w:after="200"/>
        <w:rPr>
          <w:lang w:val="pt-BR"/>
        </w:rPr>
      </w:pPr>
      <w:r w:rsidRPr="00346293">
        <w:rPr>
          <w:noProof/>
        </w:rPr>
        <w:drawing>
          <ns3:anchor distT="0" distB="0" distL="114300" distR="114300" simplePos="0" relativeHeight="251656704" behindDoc="0" locked="0" layoutInCell="1" allowOverlap="1" ns4:anchorId="312DDBBF" ns4:editId="19354174">
            <ns3:simplePos x="0" y="0"/>
            <ns3:positionH relativeFrom="column">
              <ns3:posOffset>2686050</ns3:posOffset>
            </ns3:positionH>
            <ns3:positionV relativeFrom="paragraph">
              <ns3:posOffset>4787265</ns3:posOffset>
            </ns3:positionV>
            <ns3:extent cx="317500" cy="1435100"/>
            <ns3:effectExtent l="0" t="0" r="6350" b="0"/>
            <ns3:wrapNone/>
            <ns3:docPr id="13" name="Picture 12">
              <ns5:extLst>
                <ns5:ext uri="{FF2B5EF4-FFF2-40B4-BE49-F238E27FC236}">
                  <ns6:creationId id="{617F1EB9-DD13-7671-44FC-5C6E2E05EA7B}"/>
                </ns5:ext>
              </ns5:extLst>
            </ns3:docPr>
            <ns3:cNvGraphicFramePr>
              <ns5:graphicFrameLocks noChangeAspect="1"/>
            </ns3:cNvGraphicFramePr>
            <ns5:graphic>
              <ns5:graphicData uri="http://schemas.openxmlformats.org/drawingml/2006/picture">
                <ns7:pic>
                  <ns7:nvPicPr>
                    <ns7:cNvPr id="13" name="Picture 12">
                      <ns5:extLst>
                        <ns5:ext uri="{FF2B5EF4-FFF2-40B4-BE49-F238E27FC236}">
                          <ns6:creationId id="{617F1EB9-DD13-7671-44FC-5C6E2E05EA7B}"/>
                        </ns5:ext>
                      </ns5:extLst>
                    </ns7:cNvPr>
                    <ns7:cNvPicPr>
                      <ns5:picLocks noChangeAspect="1"/>
                    </ns7:cNvPicPr>
                  </ns7:nvPicPr>
                  <ns7:blipFill>
                    <ns5:blip ns8:embed="rId7"/>
                    <ns5:stretch>
                      <ns5:fillRect/>
                    </ns5:stretch>
                  </ns7:blipFill>
                  <ns7:spPr>
                    <ns5:xfrm>
                      <ns5:off x="0" y="0"/>
                      <ns5:ext cx="317500" cy="1435100"/>
                    </ns5:xfrm>
                    <ns5:prstGeom prst="rect">
                      <ns5:avLst/>
                    </ns5:prstGeom>
                  </ns7:spPr>
                </ns7:pic>
              </ns5:graphicData>
            </ns5:graphic>
          </ns3:anchor>
        </w:drawing>
      </w:r>
      <w:r>
        <w:pict ns2:anchorId="46606203">
          <ns9:shapetype id="_x0000_t202" coordsize="21600,21600" ns10:spt="202" path="m,l,21600r21600,l21600,xe">
            <ns9:stroke joinstyle="miter"/>
            <ns9:path gradientshapeok="t" ns10:connecttype="rect"/>
          </ns9:shapetype>
          <ns9:shape id="TextBox 13" ns10:spid="_x0000_s2050" type="#_x0000_t202" style="position:absolute;margin-left:238.75pt;margin-top:392.55pt;width:298.95pt;height:92.1pt;z-index:251657728;visibility:visible;mso-wrap-style:square;mso-wrap-distance-left:9pt;mso-wrap-distance-top:0;mso-wrap-distance-right:9pt;mso-wrap-distance-bottom:0;mso-position-horizontal-relative:text;mso-position-vertical-relative:text;v-text-anchor:top" ns10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" filled="f" stroked="f">
            <ns9:textbox style="mso-next-textbox:#TextBox 13;mso-fit-shape-to-text:t">
              <w:txbxContent>
                <w:p ns2:paraId="6E1523FF" ns2:textId="77777777" w:rsidR="00B67869" w:rsidRPr="00346293" w:rsidRDefault="00B67869" w:rsidP="00B67869">
                  <w:pPr>
                    <w:jc w:val="both"/>
                    <w:rPr>
                      <w:rFonts w:ascii="Arial" w:eastAsia="Tahoma" w:hAnsi="Arial" w:cs="Arial"/>
                      <w:b/>
                      <w:bCs/>
                      <w:color w:val="FFFFFF" w:themeColor="background1"/>
                      <w:kern w:val="24"/>
                      <w:sz w:val="48"/>
                      <w:szCs w:val="48"/>
                      <w:lang w:val="pt-BR"/>
                    </w:rPr>
                  </w:pPr>
                  <w:r>
                    <w:rPr>
                      <w:rFonts w:ascii="Arial" w:eastAsia="Tahoma" w:hAnsi="Arial" w:cs="Arial"/>
                      <w:b/>
                      <w:bCs/>
                      <w:color w:val="FFFFFF" w:themeColor="background1"/>
                      <w:kern w:val="24"/>
                      <w:sz w:val="48"/>
                      <w:szCs w:val="48"/>
                      <w:lang w:val="pt-BR"/>
                    </w:rPr>
                    <w:t>Docker, Docker Compose e Distribuição</w:t>
                  </w:r>
                </w:p>
                <w:p ns2:paraId="3C12D9C2" ns2:textId="77777777" w:rsidR="00B67869" w:rsidRDefault="00B67869" w:rsidP="00B67869">
                  <w:pPr>
                    <w:jc w:val="right"/>
                    <w:rPr>
                      <w:rFonts w:ascii="Arial" w:eastAsia="Tahoma" w:hAnsi="Arial" w:cs="Arial"/>
                      <w:b/>
                      <w:bCs/>
                      <w:color w:val="FFFFFF" w:themeColor="background1"/>
                      <w:kern w:val="24"/>
                      <w:sz w:val="36"/>
                      <w:szCs w:val="36"/>
                    </w:rPr>
                  </w:pPr>
                </w:p>
                <w:p ns2:paraId="3A38C583" ns2:textId="77777777" w:rsidR="00B67869" w:rsidRPr="00346293" w:rsidRDefault="00B67869" w:rsidP="00B67869">
                  <w:pPr>
                    <w:jc w:val="right"/>
                    <w:rPr>
                      <w:rFonts w:ascii="Arial" w:eastAsia="Tahoma" w:hAnsi="Arial" w:cs="Arial"/>
                      <w:b/>
                      <w:bCs/>
                      <w:color w:val="FFFFFF" w:themeColor="background1"/>
                      <w:kern w:val="24"/>
                      <w:sz w:val="36"/>
                      <w:szCs w:val="36"/>
                    </w:rPr>
                  </w:pPr>
                  <w:r w:rsidRPr="00346293">
                    <w:rPr>
                      <w:rFonts w:ascii="Arial" w:eastAsia="Tahoma" w:hAnsi="Arial" w:cs="Arial"/>
                      <w:b/>
                      <w:bCs/>
                      <w:color w:val="FFFFFF" w:themeColor="background1"/>
                      <w:kern w:val="24"/>
                      <w:sz w:val="36"/>
                      <w:szCs w:val="36"/>
                    </w:rPr>
                    <w:t xml:space="preserve">Aula </w:t>
                  </w:r>
                  <w:r>
                    <w:rPr>
                      <w:rFonts w:ascii="Arial" w:eastAsia="Tahoma" w:hAnsi="Arial" w:cs="Arial"/>
                      <w:b/>
                      <w:bCs/>
                      <w:color w:val="FFFFFF" w:themeColor="background1"/>
                      <w:kern w:val="24"/>
                      <w:sz w:val="36"/>
                      <w:szCs w:val="36"/>
                    </w:rPr>
                    <w:t>02</w:t>
                  </w:r>
                </w:p>
              </w:txbxContent>
            </ns9:textbox>
          </ns9:shape>
        </w:pict>
      </w:r>
      <w:r>
        <w:pict ns2:anchorId="7A9CD7F1">
          <ns9:shape id="TextBox 14" ns10:spid="_x0000_s2051" type="#_x0000_t202" style="position:absolute;margin-left:225.5pt;margin-top:554pt;width:308.25pt;height:56.2pt;z-index:251658752;visibility:visible;mso-wrap-distance-left:9pt;mso-wrap-distance-top:0;mso-wrap-distance-right:9pt;mso-wrap-distance-bottom:0;mso-position-horizontal-relative:text;mso-position-vertical-relative:text;v-text-anchor:top" ns10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" filled="f" stroked="f">
            <ns9:textbox style="mso-next-textbox:#TextBox 14;mso-fit-shape-to-text:t">
              <w:txbxContent>
                <w:p ns2:paraId="62F34C59" ns2:textId="77777777" w:rsidR="00B67869" w:rsidRPr="00346293" w:rsidRDefault="00B67869" w:rsidP="00B67869">
                  <w:pPr>
                    <w:rPr>
                      <w:rFonts w:ascii="Arial" w:eastAsia="Tahoma" w:hAnsi="Arial" w:cs="Arial"/>
                      <w:b/>
                      <w:bCs/>
                      <w:color w:val="20C591"/>
                      <w:kern w:val="24"/>
                      <w:sz w:val="80"/>
                      <w:szCs w:val="80"/>
                    </w:rPr>
                  </w:pPr>
                  <w:r w:rsidRPr="00346293">
                    <w:rPr>
                      <w:rFonts w:ascii="Arial" w:eastAsia="Tahoma" w:hAnsi="Arial" w:cs="Arial"/>
                      <w:b/>
                      <w:bCs/>
                      <w:color w:val="20C591"/>
                      <w:kern w:val="24"/>
                      <w:sz w:val="80"/>
                      <w:szCs w:val="80"/>
                    </w:rPr>
                    <w:t xml:space="preserve">&lt;Módulo </w:t>
                  </w:r>
                  <w:r>
                    <w:rPr>
                      <w:rFonts w:ascii="Arial" w:eastAsia="Tahoma" w:hAnsi="Arial" w:cs="Arial"/>
                      <w:b/>
                      <w:bCs/>
                      <w:color w:val="20C591"/>
                      <w:kern w:val="24"/>
                      <w:sz w:val="80"/>
                      <w:szCs w:val="80"/>
                    </w:rPr>
                    <w:t>02</w:t>
                  </w:r>
                  <w:r w:rsidRPr="00346293">
                    <w:rPr>
                      <w:rFonts w:ascii="Arial" w:eastAsia="Tahoma" w:hAnsi="Arial" w:cs="Arial"/>
                      <w:b/>
                      <w:bCs/>
                      <w:color w:val="20C591"/>
                      <w:kern w:val="24"/>
                      <w:sz w:val="80"/>
                      <w:szCs w:val="80"/>
                    </w:rPr>
                    <w:t xml:space="preserve"> /&gt;</w:t>
                  </w:r>
                </w:p>
              </w:txbxContent>
            </ns9:textbox>
          </ns9:shape>
        </w:pic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</w:pPr>
            <w:r>
              <w:t xml:space="preserve">titulo:</w:t>
            </w:r>
            <w:r>
              <w:t xml:space="preserve"> </w:t>
            </w:r>
            <w:r>
              <w:t xml:space="preserve">“Questões de Aprendizagem — Aula 02: Docker Compose — Orquestração Multi-Serviço”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modulo:</w:t>
            </w:r>
            <w:r>
              <w:t xml:space="preserve"> </w:t>
            </w:r>
            <w:r>
              <w:t xml:space="preserve">“Docker, Docker Compose e Registry”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tipo:</w:t>
            </w:r>
            <w:r>
              <w:t xml:space="preserve"> </w:t>
            </w:r>
            <w:r>
              <w:t xml:space="preserve">“checkpoint-pratico”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aula_referencia:</w:t>
            </w:r>
            <w:r>
              <w:t xml:space="preserve"> </w:t>
            </w:r>
            <w:r>
              <w:t xml:space="preserve">“Aula 02: Docker Compose — Orquestração Multi-Serviço”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data: 2026-06-15</w:t>
            </w:r>
          </w:p>
        </w:tc>
      </w:tr>
    </w:tbl>
    <w:bookmarkStart w:id="31" w:name="X6eba4be4b8b73923961bbd520702db69d38ae66"/>
    <w:p>
      <w:pPr>
        <w:pStyle w:val="Heading1"/>
      </w:pPr>
      <w:r>
        <w:t xml:space="preserve">Curso: Docker, Docker Compose e Registry — Aula 02 (Questões)</w:t>
      </w:r>
    </w:p>
    <w:bookmarkStart w:id="20" w:name="X6d49b5ed3d81d0ed942b7836132e42f442b9dc0"/>
    <w:p>
      <w:pPr>
        <w:pStyle w:val="Heading2"/>
      </w:pPr>
      <w:r>
        <w:t xml:space="preserve">Docker Compose: Orquestração Multi-Serviço</w:t>
      </w:r>
    </w:p>
    <w:bookmarkEnd w:id="20"/>
    <w:bookmarkStart w:id="21" w:name="como-usar-este-arquivo"/>
    <w:p>
      <w:pPr>
        <w:pStyle w:val="Heading2"/>
      </w:pPr>
      <w:r>
        <w:t xml:space="preserve">Como Usar Este Arquivo</w:t>
      </w:r>
    </w:p>
    <w:p>
      <w:pPr>
        <w:pStyle w:val="FirstParagraph"/>
      </w:pPr>
      <w:r>
        <w:t xml:space="preserve">Este arquivo contém</w:t>
      </w:r>
      <w:r>
        <w:t xml:space="preserve"> </w:t>
      </w:r>
      <w:r>
        <w:rPr>
          <w:rStyle w:val="BoldColored"/>
        </w:rPr>
        <w:t xml:space="preserve">questões de aprendizagem</w:t>
      </w:r>
      <w:r>
        <w:t xml:space="preserve"> </w:t>
      </w:r>
      <w:r>
        <w:t xml:space="preserve">para verificar se você realmente entendeu os conceitos da Aula 02. Cada questão testa um objetivo específico da aula.</w:t>
      </w:r>
    </w:p>
    <w:p>
      <w:pPr>
        <w:pStyle w:val="BodyText"/>
      </w:pPr>
      <w:r>
        <w:rPr>
          <w:rStyle w:val="BoldColored"/>
        </w:rPr>
        <w:t xml:space="preserve">Como usar:</w:t>
      </w:r>
      <w:r>
        <w:t xml:space="preserve"> </w:t>
      </w:r>
      <w:r>
        <w:t xml:space="preserve">1. Complete a leitura da Aula 02 e os Mão na Massa inline</w:t>
      </w:r>
      <w:r>
        <w:t xml:space="preserve"> </w:t>
      </w:r>
      <w:r>
        <w:t xml:space="preserve">2. Volte a este arquivo e resolva cada questão</w:t>
      </w:r>
      <w:r>
        <w:t xml:space="preserve"> </w:t>
      </w:r>
      <w:r>
        <w:rPr>
          <w:rStyle w:val="BoldColored"/>
        </w:rPr>
        <w:t xml:space="preserve">sem consultar a aula</w:t>
      </w:r>
      <w:r>
        <w:t xml:space="preserve"> </w:t>
      </w:r>
      <w:r>
        <w:t xml:space="preserve">(exceto quando o passo pedir)</w:t>
      </w:r>
      <w:r>
        <w:t xml:space="preserve"> </w:t>
      </w:r>
      <w:r>
        <w:t xml:space="preserve">3. Se uma questão exigir comandos, execute-os no terminal</w:t>
      </w:r>
      <w:r>
        <w:t xml:space="preserve"> </w:t>
      </w:r>
      <w:r>
        <w:t xml:space="preserve">4. Marque os checkboxes da seção</w:t>
      </w:r>
      <w:r>
        <w:t xml:space="preserve"> </w:t>
      </w:r>
      <w:r>
        <w:t xml:space="preserve">“Entrega”</w:t>
      </w:r>
      <w:r>
        <w:t xml:space="preserve"> </w:t>
      </w:r>
      <w:r>
        <w:t xml:space="preserve">conforme completar cada artefato</w:t>
      </w:r>
    </w:p>
    <w:p>
      <w:pPr>
        <w:pStyle w:val="BodyText"/>
      </w:pPr>
      <w:r>
        <w:rPr>
          <w:rStyle w:val="BoldColored"/>
        </w:rPr>
        <w:t xml:space="preserve">Dica:</w:t>
      </w:r>
      <w:r>
        <w:t xml:space="preserve"> </w:t>
      </w:r>
      <w:r>
        <w:t xml:space="preserve">Se você não consegue responder uma questão sem consultar a aula, releia a seção correspondente e tente novamente. O objetivo é que você consiga fazer</w:t>
      </w:r>
      <w:r>
        <w:t xml:space="preserve"> </w:t>
      </w:r>
      <w:r>
        <w:rPr>
          <w:rStyle w:val="BoldColored"/>
        </w:rPr>
        <w:t xml:space="preserve">sem ajuda</w:t>
      </w:r>
      <w:r>
        <w:t xml:space="preserve">.</w:t>
      </w:r>
    </w:p>
    <w:p>
      <w:r>
        <w:pict>
          <ns9:rect style="width:0;height:1.5pt" ns10:hralign="center" ns10:hrstd="t" ns10:hr="t"/>
        </w:pict>
      </w:r>
    </w:p>
    <w:bookmarkEnd w:id="21"/>
    <w:bookmarkStart w:id="22" w:name="questão-1-subindo-a-stack"/>
    <w:p>
      <w:pPr>
        <w:pStyle w:val="Heading2"/>
      </w:pPr>
      <w:r>
        <w:t xml:space="preserve">Questão 1: Subindo a Stack</w:t>
      </w:r>
    </w:p>
    <w:p>
      <w:pPr>
        <w:pStyle w:val="FirstParagraph"/>
      </w:pPr>
      <w:r>
        <w:rPr>
          <w:rStyle w:val="BoldColored"/>
        </w:rPr>
        <w:t xml:space="preserve">Conceito-chave:</w:t>
      </w:r>
      <w:r>
        <w:t xml:space="preserve"> </w:t>
      </w:r>
      <w:r>
        <w:t xml:space="preserve">Experiência inicial —</w:t>
      </w:r>
      <w:r>
        <w:t xml:space="preserve"> </w:t>
      </w:r>
      <w:r>
        <w:rPr>
          <w:rStyle w:val="VerbatimChar"/>
        </w:rPr>
        <w:t xml:space="preserve">docker compose up</w:t>
      </w:r>
      <w:r>
        <w:t xml:space="preserve"> </w:t>
      </w:r>
      <w:r>
        <w:t xml:space="preserve">(Seção 7 da aula)</w:t>
      </w:r>
      <w:r>
        <w:t xml:space="preserve"> </w:t>
      </w:r>
      <w:r>
        <w:rPr>
          <w:rStyle w:val="BoldColored"/>
        </w:rPr>
        <w:t xml:space="preserve">Objetivo de Aprendizagem:</w:t>
      </w:r>
      <w:r>
        <w:t xml:space="preserve"> </w:t>
      </w:r>
      <w:r>
        <w:t xml:space="preserve">Executar</w:t>
      </w:r>
      <w:r>
        <w:t xml:space="preserve"> </w:t>
      </w:r>
      <w:r>
        <w:rPr>
          <w:rStyle w:val="VerbatimChar"/>
        </w:rPr>
        <w:t xml:space="preserve">docker compose up</w:t>
      </w:r>
      <w:r>
        <w:t xml:space="preserve"> </w:t>
      </w:r>
      <w:r>
        <w:t xml:space="preserve">e interpretar os logs entrelaçados de múltiplos serviços no terminal</w:t>
      </w:r>
      <w:r>
        <w:t xml:space="preserve"> </w:t>
      </w:r>
      <w:r>
        <w:rPr>
          <w:rStyle w:val="BoldColored"/>
        </w:rPr>
        <w:t xml:space="preserve">Tempo estimado:</w:t>
      </w:r>
      <w:r>
        <w:t xml:space="preserve"> </w:t>
      </w:r>
      <w:r>
        <w:t xml:space="preserve">10 minutos</w:t>
      </w:r>
    </w:p>
    <w:p>
      <w:pPr>
        <w:pStyle w:val="BodyText"/>
      </w:pPr>
      <w:r>
        <w:rPr>
          <w:rStyle w:val="BoldColored"/>
        </w:rPr>
        <w:t xml:space="preserve">Contexto:</w:t>
      </w:r>
      <w:r>
        <w:t xml:space="preserve"> </w:t>
      </w:r>
      <w:r>
        <w:t xml:space="preserve">Você já tem o diretório do projeto da Aula 01 com</w:t>
      </w:r>
      <w:r>
        <w:t xml:space="preserve"> </w:t>
      </w:r>
      <w:r>
        <w:rPr>
          <w:rStyle w:val="VerbatimChar"/>
        </w:rPr>
        <w:t xml:space="preserve">server.js</w:t>
      </w:r>
      <w:r>
        <w:t xml:space="preserve">,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Dockerfile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.dockerignore</w:t>
      </w:r>
      <w:r>
        <w:t xml:space="preserve">. Você atualizou o</w:t>
      </w:r>
      <w:r>
        <w:t xml:space="preserve"> </w:t>
      </w:r>
      <w:r>
        <w:rPr>
          <w:rStyle w:val="VerbatimChar"/>
        </w:rPr>
        <w:t xml:space="preserve">server.js</w:t>
      </w:r>
      <w:r>
        <w:t xml:space="preserve"> </w:t>
      </w:r>
      <w:r>
        <w:t xml:space="preserve">com conexão PostgreSQL e adicionou</w:t>
      </w:r>
      <w:r>
        <w:t xml:space="preserve"> </w:t>
      </w:r>
      <w:r>
        <w:rPr>
          <w:rStyle w:val="VerbatimChar"/>
        </w:rPr>
        <w:t xml:space="preserve">pg</w:t>
      </w:r>
      <w:r>
        <w:t xml:space="preserve"> </w:t>
      </w:r>
      <w:r>
        <w:t xml:space="preserve">ao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. Agora precisa criar o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 </w:t>
      </w:r>
      <w:r>
        <w:t xml:space="preserve">e subir a stack.</w:t>
      </w:r>
    </w:p>
    <w:p>
      <w:pPr>
        <w:pStyle w:val="BodyText"/>
      </w:pPr>
    </w:p>
    <w:p>
      <w:pPr>
        <w:pStyle w:val="BodyText"/>
      </w:pPr>
      <w:r>
        <w:rPr>
          <w:rStyle w:val="BoldColored"/>
        </w:rPr>
        <w:t xml:space="preserve">Passos de Execução:</w:t>
      </w:r>
    </w:p>
    <w:p>
      <w:pPr>
        <w:numPr>
          <w:ilvl w:val="0"/>
          <w:numId w:val="1001"/>
        </w:numPr>
      </w:pPr>
      <w:r>
        <w:t xml:space="preserve">Crie o arquivo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 </w:t>
      </w:r>
      <w:r>
        <w:t xml:space="preserve">no diretório do projeto com dois serviços:</w:t>
      </w:r>
      <w:r>
        <w:t xml:space="preserve"> </w:t>
      </w:r>
      <w:r>
        <w:rPr>
          <w:rStyle w:val="VerbatimChar"/>
        </w:rPr>
        <w:t xml:space="preserve">api</w:t>
      </w:r>
      <w:r>
        <w:t xml:space="preserve"> </w:t>
      </w:r>
      <w:r>
        <w:t xml:space="preserve">(build local, porta 3000) e</w:t>
      </w:r>
      <w:r>
        <w:t xml:space="preserve"> </w:t>
      </w:r>
      <w:r>
        <w:rPr>
          <w:rStyle w:val="VerbatimChar"/>
        </w:rPr>
        <w:t xml:space="preserve">db</w:t>
      </w:r>
      <w:r>
        <w:t xml:space="preserve"> </w:t>
      </w:r>
      <w:r>
        <w:t xml:space="preserve">(imagem</w:t>
      </w:r>
      <w:r>
        <w:t xml:space="preserve"> </w:t>
      </w:r>
      <w:r>
        <w:rPr>
          <w:rStyle w:val="VerbatimChar"/>
        </w:rPr>
        <w:t xml:space="preserve">postgres:16-alpine</w:t>
      </w:r>
      <w:r>
        <w:t xml:space="preserve">, porta 5432). Configure as variáveis de ambiente necessárias para ambos.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01"/>
        </w:numPr>
      </w:pPr>
      <w:r>
        <w:t xml:space="preserve">Execute</w:t>
      </w:r>
      <w:r>
        <w:t xml:space="preserve"> </w:t>
      </w:r>
      <w:r>
        <w:rPr>
          <w:rStyle w:val="VerbatimChar"/>
        </w:rPr>
        <w:t xml:space="preserve">docker compose up</w:t>
      </w:r>
      <w:r>
        <w:t xml:space="preserve"> </w:t>
      </w:r>
      <w:r>
        <w:t xml:space="preserve">e observe os logs no terminal.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01"/>
        </w:numPr>
      </w:pPr>
      <w:r>
        <w:t xml:space="preserve">Identifique nos logs: (a) o prefixo de cada serviço, (b) a ordem em que os serviços aparecem, (c) se há erro de conexão.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01"/>
        </w:numPr>
      </w:pPr>
      <w:r>
        <w:t xml:space="preserve">Em outro terminal, execute</w:t>
      </w:r>
      <w:r>
        <w:t xml:space="preserve"> </w:t>
      </w:r>
      <w:r>
        <w:rPr>
          <w:rStyle w:val="VerbatimChar"/>
        </w:rPr>
        <w:t xml:space="preserve">curl http://localhost:3000</w:t>
      </w:r>
      <w:r>
        <w:t xml:space="preserve">.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01"/>
        </w:numPr>
      </w:pPr>
      <w:r>
        <w:t xml:space="preserve">Pare a stack com</w:t>
      </w:r>
      <w:r>
        <w:t xml:space="preserve"> </w:t>
      </w:r>
      <w:r>
        <w:rPr>
          <w:rStyle w:val="VerbatimChar"/>
        </w:rPr>
        <w:t xml:space="preserve">Ctrl+C</w:t>
      </w:r>
      <w:r>
        <w:t xml:space="preserve">.</w:t>
      </w:r>
    </w:p>
    <w:p>
      <w:pPr>
        <w:numPr>
          <w:ilvl w:val="0"/>
          <w:numId w:val="1000"/>
        </w:numPr>
      </w:pPr>
    </w:p>
    <w:p>
      <w:pPr>
        <w:pStyle w:val="FirstParagraph"/>
      </w:pPr>
      <w:r>
        <w:rPr>
          <w:rStyle w:val="BoldColored"/>
        </w:rPr>
        <w:t xml:space="preserve">Entrega:</w:t>
      </w:r>
      <w:r>
        <w:t xml:space="preserve"> </w:t>
      </w:r>
      <w:r>
        <w:t xml:space="preserve">crie</w:t>
      </w:r>
      <w:r>
        <w:t xml:space="preserve"> </w:t>
      </w:r>
      <w:r>
        <w:rPr>
          <w:rStyle w:val="VerbatimChar"/>
        </w:rPr>
        <w:t xml:space="preserve">entregas-aula-02/q1-stack-up.md</w:t>
      </w:r>
      <w:r>
        <w:t xml:space="preserve">:</w:t>
      </w:r>
    </w:p>
    <w:p>
      <w:pPr>
        <w:pStyle w:val="SourceCode"/>
        <w:ind w:left="36" w:hanging="36"/>
      </w:pP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# Questão 1 — Subindo a Stack com Docker Compose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## Output do curl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cole a resposta JSON</w:t>
      </w:r>
      <w:r>
        <w:rPr>
          <w:rStyle w:val="CommentTok"/>
        </w:rPr>
        <w:t xml:space="preserve">]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## Prefixos nos logs</w:t>
      </w:r>
      <w:r>
        <w:br/>
      </w:r>
      <w:r>
        <w:rPr>
          <w:rStyle w:val="SpecialStringTok"/>
        </w:rPr>
        <w:t xml:space="preserve"> - </w:t>
      </w:r>
      <w:r>
        <w:rPr>
          <w:rStyle w:val="NormalTok"/>
        </w:rPr>
        <w:t xml:space="preserve">Prefixo do serviço </w:t>
      </w:r>
      <w:r>
        <w:rPr>
          <w:rStyle w:val="InformationTok"/>
        </w:rPr>
        <w:t xml:space="preserve">`db`</w:t>
      </w:r>
      <w:r>
        <w:rPr>
          <w:rStyle w:val="NormalTok"/>
        </w:rPr>
        <w:t xml:space="preserve">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preencher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 - </w:t>
      </w:r>
      <w:r>
        <w:rPr>
          <w:rStyle w:val="NormalTok"/>
        </w:rPr>
        <w:t xml:space="preserve">Prefixo do serviço </w:t>
      </w:r>
      <w:r>
        <w:rPr>
          <w:rStyle w:val="InformationTok"/>
        </w:rPr>
        <w:t xml:space="preserve">`api`</w:t>
      </w:r>
      <w:r>
        <w:rPr>
          <w:rStyle w:val="NormalTok"/>
        </w:rPr>
        <w:t xml:space="preserve">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preencher</w:t>
      </w:r>
      <w:r>
        <w:rPr>
          <w:rStyle w:val="CommentTok"/>
        </w:rPr>
        <w:t xml:space="preserve">]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## Conclusão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Em 2-3 frases: o que o Compose fez que antes exigia múltiplos terminais?</w:t>
      </w:r>
      <w:r>
        <w:rPr>
          <w:rStyle w:val="CommentTok"/>
        </w:rPr>
        <w:t xml:space="preserve">]</w:t>
      </w:r>
      <w:r>
        <w:br/>
      </w:r>
      <w:r>
        <w:rPr>
          <w:rStyle w:val="NormalTok"/>
        </w:rPr>
        <w:t xml:space="preserve"> </w:t>
      </w:r>
    </w:p>
    <w:p>
      <w:pPr>
        <w:pStyle w:val="FirstParagraph"/>
      </w:pPr>
    </w:p>
    <w:p>
      <w:pPr>
        <w:numPr>
          <w:ilvl w:val="0"/>
          <w:numId w:val="1002"/>
        </w:numPr>
      </w:pPr>
      <w:r>
        <w:t xml:space="preserve">Comando executado:</w:t>
      </w:r>
      <w:r>
        <w:t xml:space="preserve"> </w:t>
      </w:r>
      <w:r>
        <w:rPr>
          <w:rStyle w:val="VerbatimChar"/>
        </w:rPr>
        <w:t xml:space="preserve">docker compose up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03"/>
        </w:numPr>
      </w:pPr>
      <w:r>
        <w:t xml:space="preserve">Output do</w:t>
      </w:r>
      <w:r>
        <w:t xml:space="preserve"> </w:t>
      </w:r>
      <w:r>
        <w:rPr>
          <w:rStyle w:val="VerbatimChar"/>
        </w:rPr>
        <w:t xml:space="preserve">curl</w:t>
      </w:r>
      <w:r>
        <w:t xml:space="preserve"> </w:t>
      </w:r>
      <w:r>
        <w:t xml:space="preserve">com a resposta da API (incluindo</w:t>
      </w:r>
      <w:r>
        <w:t xml:space="preserve"> </w:t>
      </w:r>
      <w:r>
        <w:rPr>
          <w:rStyle w:val="VerbatimChar"/>
        </w:rPr>
        <w:t xml:space="preserve">dbTime</w:t>
      </w:r>
      <w:r>
        <w:t xml:space="preserve">)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04"/>
        </w:numPr>
      </w:pPr>
      <w:r>
        <w:t xml:space="preserve">Resposta: qual foi o prefixo do serviço</w:t>
      </w:r>
      <w:r>
        <w:t xml:space="preserve"> </w:t>
      </w:r>
      <w:r>
        <w:rPr>
          <w:rStyle w:val="VerbatimChar"/>
        </w:rPr>
        <w:t xml:space="preserve">db</w:t>
      </w:r>
      <w:r>
        <w:t xml:space="preserve"> </w:t>
      </w:r>
      <w:r>
        <w:t xml:space="preserve">nos logs? E do serviço</w:t>
      </w:r>
      <w:r>
        <w:t xml:space="preserve"> </w:t>
      </w:r>
      <w:r>
        <w:rPr>
          <w:rStyle w:val="VerbatimChar"/>
        </w:rPr>
        <w:t xml:space="preserve">api</w:t>
      </w:r>
      <w:r>
        <w:t xml:space="preserve">?</w:t>
      </w:r>
    </w:p>
    <w:p>
      <w:pPr>
        <w:numPr>
          <w:ilvl w:val="0"/>
          <w:numId w:val="1000"/>
        </w:numPr>
      </w:pPr>
    </w:p>
    <w:p>
      <w:r>
        <w:pict>
          <ns9:rect style="width:0;height:1.5pt" ns10:hralign="center" ns10:hrstd="t" ns10:hr="t"/>
        </w:pict>
      </w:r>
    </w:p>
    <w:bookmarkEnd w:id="22"/>
    <w:bookmarkStart w:id="23" w:name="questão-2-dns-interno-na-prática"/>
    <w:p>
      <w:pPr>
        <w:pStyle w:val="Heading2"/>
      </w:pPr>
      <w:r>
        <w:t xml:space="preserve">Questão 2: DNS Interno na Prática</w:t>
      </w:r>
    </w:p>
    <w:p>
      <w:pPr>
        <w:pStyle w:val="FirstParagraph"/>
      </w:pPr>
      <w:r>
        <w:rPr>
          <w:rStyle w:val="BoldColored"/>
        </w:rPr>
        <w:t xml:space="preserve">Conceito-chave:</w:t>
      </w:r>
      <w:r>
        <w:t xml:space="preserve"> </w:t>
      </w:r>
      <w:r>
        <w:t xml:space="preserve">Redes virtuais e descoberta de serviços por nome DNS (Seção 8)</w:t>
      </w:r>
      <w:r>
        <w:t xml:space="preserve"> </w:t>
      </w:r>
      <w:r>
        <w:rPr>
          <w:rStyle w:val="BoldColored"/>
        </w:rPr>
        <w:t xml:space="preserve">Objetivo de Aprendizagem:</w:t>
      </w:r>
      <w:r>
        <w:t xml:space="preserve"> </w:t>
      </w:r>
      <w:r>
        <w:t xml:space="preserve">Descrever o mecanismo de redes virtuais e DNS interno</w:t>
      </w:r>
      <w:r>
        <w:t xml:space="preserve"> </w:t>
      </w:r>
      <w:r>
        <w:rPr>
          <w:rStyle w:val="BoldColored"/>
        </w:rPr>
        <w:t xml:space="preserve">Tempo estimado:</w:t>
      </w:r>
      <w:r>
        <w:t xml:space="preserve"> </w:t>
      </w:r>
      <w:r>
        <w:t xml:space="preserve">8 minutos</w:t>
      </w:r>
    </w:p>
    <w:p>
      <w:pPr>
        <w:pStyle w:val="BodyText"/>
      </w:pPr>
      <w:r>
        <w:rPr>
          <w:rStyle w:val="BoldColored"/>
        </w:rPr>
        <w:t xml:space="preserve">Contexto:</w:t>
      </w:r>
      <w:r>
        <w:t xml:space="preserve"> </w:t>
      </w:r>
      <w:r>
        <w:t xml:space="preserve">Você subiu a stack e a API está acessando o PostgreSQL como</w:t>
      </w:r>
      <w:r>
        <w:t xml:space="preserve"> </w:t>
      </w:r>
      <w:r>
        <w:rPr>
          <w:rStyle w:val="VerbatimChar"/>
        </w:rPr>
        <w:t xml:space="preserve">db:5432</w:t>
      </w:r>
      <w:r>
        <w:t xml:space="preserve">. Mas como provar que o DNS interno está funcionando? Você vai executar comandos dentro dos containers para verificar a resolução de nomes.</w:t>
      </w:r>
    </w:p>
    <w:p>
      <w:pPr>
        <w:pStyle w:val="BodyText"/>
      </w:pPr>
    </w:p>
    <w:p>
      <w:pPr>
        <w:pStyle w:val="BodyText"/>
      </w:pPr>
      <w:r>
        <w:rPr>
          <w:rStyle w:val="BoldColored"/>
        </w:rPr>
        <w:t xml:space="preserve">Passos de Execução:</w:t>
      </w:r>
    </w:p>
    <w:p>
      <w:pPr>
        <w:numPr>
          <w:ilvl w:val="0"/>
          <w:numId w:val="1005"/>
        </w:numPr>
      </w:pPr>
      <w:r>
        <w:t xml:space="preserve">Com a stack rodando, execute</w:t>
      </w:r>
      <w:r>
        <w:t xml:space="preserve"> </w:t>
      </w:r>
      <w:r>
        <w:rPr>
          <w:rStyle w:val="VerbatimChar"/>
        </w:rPr>
        <w:t xml:space="preserve">docker compose exec api sh</w:t>
      </w:r>
      <w:r>
        <w:t xml:space="preserve"> </w:t>
      </w:r>
      <w:r>
        <w:t xml:space="preserve">para abrir um shell na API.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05"/>
        </w:numPr>
      </w:pPr>
      <w:r>
        <w:t xml:space="preserve">Dentro do shell, execute</w:t>
      </w:r>
      <w:r>
        <w:t xml:space="preserve"> </w:t>
      </w:r>
      <w:r>
        <w:rPr>
          <w:rStyle w:val="VerbatimChar"/>
        </w:rPr>
        <w:t xml:space="preserve">nslookup db 127.0.0.11</w:t>
      </w:r>
      <w:r>
        <w:t xml:space="preserve"> </w:t>
      </w:r>
      <w:r>
        <w:t xml:space="preserve">para consultar o DNS embutido do Docker. Anote o IP resolvido.</w:t>
      </w:r>
    </w:p>
    <w:p>
      <w:pPr>
        <w:numPr>
          <w:ilvl w:val="0"/>
          <w:numId w:val="1000"/>
        </w:numPr>
      </w:pPr>
      <w:r>
        <w:rPr>
          <w:rStyle w:val="BoldColored"/>
        </w:rPr>
        <w:t xml:space="preserve">Alternativa via Node.js</w:t>
      </w:r>
      <w:r>
        <w:t xml:space="preserve"> </w:t>
      </w:r>
      <w:r>
        <w:t xml:space="preserve">(se nslookup não estiver disponível):</w:t>
      </w:r>
    </w:p>
    <w:p>
      <w:pPr>
        <w:pStyle w:val="SourceCode"/>
        <w:numPr>
          <w:ilvl w:val="0"/>
          <w:numId w:val="1000"/>
        </w:numPr>
        <w:ind w:left="756" w:hanging="36"/>
      </w:pP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"const dns=require('dns'); dns.lookup('db', (e,addr)=&gt;console.log('IP do db:', addr))"</w:t>
      </w:r>
      <w:r>
        <w:br/>
      </w:r>
      <w:r>
        <w:rPr>
          <w:rStyle w:val="NormalTok"/>
        </w:rPr>
        <w:t xml:space="preserve"> 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05"/>
        </w:numPr>
      </w:pPr>
      <w:r>
        <w:t xml:space="preserve">Saia do shell (</w:t>
      </w:r>
      <w:r>
        <w:rPr>
          <w:rStyle w:val="VerbatimChar"/>
        </w:rPr>
        <w:t xml:space="preserve">exit</w:t>
      </w:r>
      <w:r>
        <w:t xml:space="preserve">).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05"/>
        </w:numPr>
      </w:pPr>
      <w:r>
        <w:t xml:space="preserve">Agora execute</w:t>
      </w:r>
      <w:r>
        <w:t xml:space="preserve"> </w:t>
      </w:r>
      <w:r>
        <w:rPr>
          <w:rStyle w:val="VerbatimChar"/>
        </w:rPr>
        <w:t xml:space="preserve">docker compose exec db sh</w:t>
      </w:r>
      <w:r>
        <w:t xml:space="preserve"> </w:t>
      </w:r>
      <w:r>
        <w:t xml:space="preserve">e dentro do PostgreSQL, execute</w:t>
      </w:r>
      <w:r>
        <w:t xml:space="preserve"> </w:t>
      </w:r>
      <w:r>
        <w:rPr>
          <w:rStyle w:val="VerbatimChar"/>
        </w:rPr>
        <w:t xml:space="preserve">ping api</w:t>
      </w:r>
      <w:r>
        <w:t xml:space="preserve">. Anote o IP resolvido.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05"/>
        </w:numPr>
      </w:pPr>
      <w:r>
        <w:t xml:space="preserve">Compare os IPs — eles estão na mesma sub-rede?</w:t>
      </w:r>
    </w:p>
    <w:p>
      <w:pPr>
        <w:numPr>
          <w:ilvl w:val="0"/>
          <w:numId w:val="1000"/>
        </w:numPr>
      </w:pPr>
    </w:p>
    <w:p>
      <w:pPr>
        <w:pStyle w:val="FirstParagraph"/>
      </w:pPr>
      <w:r>
        <w:rPr>
          <w:rStyle w:val="BoldColored"/>
        </w:rPr>
        <w:t xml:space="preserve">Entrega:</w:t>
      </w:r>
      <w:r>
        <w:t xml:space="preserve"> </w:t>
      </w:r>
      <w:r>
        <w:t xml:space="preserve">crie</w:t>
      </w:r>
      <w:r>
        <w:t xml:space="preserve"> </w:t>
      </w:r>
      <w:r>
        <w:rPr>
          <w:rStyle w:val="VerbatimChar"/>
        </w:rPr>
        <w:t xml:space="preserve">entregas-aula-02/q2-dns-interno.md</w:t>
      </w:r>
      <w:r>
        <w:t xml:space="preserve">:</w:t>
      </w:r>
    </w:p>
    <w:p>
      <w:pPr>
        <w:pStyle w:val="SourceCode"/>
        <w:ind w:left="36" w:hanging="36"/>
      </w:pP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# Questão 2 — DNS Interno na Prática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## IPs resolvidos</w:t>
      </w:r>
      <w:r>
        <w:br/>
      </w:r>
      <w:r>
        <w:rPr>
          <w:rStyle w:val="SpecialStringTok"/>
        </w:rPr>
        <w:t xml:space="preserve"> - </w:t>
      </w:r>
      <w:r>
        <w:rPr>
          <w:rStyle w:val="NormalTok"/>
        </w:rPr>
        <w:t xml:space="preserve">IP do serviço </w:t>
      </w:r>
      <w:r>
        <w:rPr>
          <w:rStyle w:val="InformationTok"/>
        </w:rPr>
        <w:t xml:space="preserve">`db`</w:t>
      </w:r>
      <w:r>
        <w:rPr>
          <w:rStyle w:val="NormalTok"/>
        </w:rPr>
        <w:t xml:space="preserve"> resolvido a partir da API: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preencher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 - </w:t>
      </w:r>
      <w:r>
        <w:rPr>
          <w:rStyle w:val="NormalTok"/>
        </w:rPr>
        <w:t xml:space="preserve">IP do serviço </w:t>
      </w:r>
      <w:r>
        <w:rPr>
          <w:rStyle w:val="InformationTok"/>
        </w:rPr>
        <w:t xml:space="preserve">`api`</w:t>
      </w:r>
      <w:r>
        <w:rPr>
          <w:rStyle w:val="NormalTok"/>
        </w:rPr>
        <w:t xml:space="preserve"> resolvido a partir do banco: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preencher</w:t>
      </w:r>
      <w:r>
        <w:rPr>
          <w:rStyle w:val="CommentTok"/>
        </w:rPr>
        <w:t xml:space="preserve">]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## Análise de sub-rede</w:t>
      </w:r>
      <w:r>
        <w:br/>
      </w:r>
      <w:r>
        <w:rPr>
          <w:rStyle w:val="SpecialStringTok"/>
        </w:rPr>
        <w:t xml:space="preserve"> - </w:t>
      </w:r>
      <w:r>
        <w:rPr>
          <w:rStyle w:val="NormalTok"/>
        </w:rPr>
        <w:t xml:space="preserve">Os dois IPs estão na mesma sub-rede? (Sim/Não):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preencher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 - </w:t>
      </w:r>
      <w:r>
        <w:rPr>
          <w:rStyle w:val="NormalTok"/>
        </w:rPr>
        <w:t xml:space="preserve">Prefixo de rede: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preencher</w:t>
      </w:r>
      <w:r>
        <w:rPr>
          <w:rStyle w:val="CommentTok"/>
        </w:rPr>
        <w:t xml:space="preserve">]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## Explicação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Explique com suas palavras: por que a API usa `db` como hostname e não o IP?</w:t>
      </w:r>
      <w:r>
        <w:rPr>
          <w:rStyle w:val="CommentTok"/>
        </w:rPr>
        <w:t xml:space="preserve">]</w:t>
      </w:r>
      <w:r>
        <w:br/>
      </w:r>
      <w:r>
        <w:rPr>
          <w:rStyle w:val="NormalTok"/>
        </w:rPr>
        <w:t xml:space="preserve"> </w:t>
      </w:r>
    </w:p>
    <w:p>
      <w:pPr>
        <w:pStyle w:val="FirstParagraph"/>
      </w:pPr>
    </w:p>
    <w:p>
      <w:pPr>
        <w:numPr>
          <w:ilvl w:val="0"/>
          <w:numId w:val="1006"/>
        </w:numPr>
      </w:pPr>
      <w:r>
        <w:t xml:space="preserve">IP do serviço</w:t>
      </w:r>
      <w:r>
        <w:t xml:space="preserve"> </w:t>
      </w:r>
      <w:r>
        <w:rPr>
          <w:rStyle w:val="VerbatimChar"/>
        </w:rPr>
        <w:t xml:space="preserve">db</w:t>
      </w:r>
      <w:r>
        <w:t xml:space="preserve"> </w:t>
      </w:r>
      <w:r>
        <w:t xml:space="preserve">resolvido a partir da API: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07"/>
        </w:numPr>
      </w:pPr>
      <w:r>
        <w:t xml:space="preserve">IP do serviço</w:t>
      </w:r>
      <w:r>
        <w:t xml:space="preserve"> </w:t>
      </w:r>
      <w:r>
        <w:rPr>
          <w:rStyle w:val="VerbatimChar"/>
        </w:rPr>
        <w:t xml:space="preserve">api</w:t>
      </w:r>
      <w:r>
        <w:t xml:space="preserve"> </w:t>
      </w:r>
      <w:r>
        <w:t xml:space="preserve">resolvido a partir do banco: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08"/>
        </w:numPr>
      </w:pPr>
      <w:r>
        <w:t xml:space="preserve">Os dois IPs estão na mesma sub-rede? (Sim/Não) Qual o prefixo de rede?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09"/>
        </w:numPr>
      </w:pPr>
      <w:r>
        <w:t xml:space="preserve">Explique com suas palavras: por que a API usa</w:t>
      </w:r>
      <w:r>
        <w:t xml:space="preserve"> </w:t>
      </w:r>
      <w:r>
        <w:rPr>
          <w:rStyle w:val="VerbatimChar"/>
        </w:rPr>
        <w:t xml:space="preserve">db</w:t>
      </w:r>
      <w:r>
        <w:t xml:space="preserve"> </w:t>
      </w:r>
      <w:r>
        <w:t xml:space="preserve">como hostname e não o IP?</w:t>
      </w:r>
    </w:p>
    <w:p>
      <w:pPr>
        <w:numPr>
          <w:ilvl w:val="0"/>
          <w:numId w:val="1000"/>
        </w:numPr>
      </w:pPr>
    </w:p>
    <w:p>
      <w:r>
        <w:pict>
          <ns9:rect style="width:0;height:1.5pt" ns10:hralign="center" ns10:hrstd="t" ns10:hr="t"/>
        </w:pict>
      </w:r>
    </w:p>
    <w:bookmarkEnd w:id="23"/>
    <w:bookmarkStart w:id="24" w:name="questão-3-healthcheck-na-prática"/>
    <w:p>
      <w:pPr>
        <w:pStyle w:val="Heading2"/>
      </w:pPr>
      <w:r>
        <w:t xml:space="preserve">Questão 3: Healthcheck na Prática</w:t>
      </w:r>
    </w:p>
    <w:p>
      <w:pPr>
        <w:pStyle w:val="FirstParagraph"/>
      </w:pPr>
      <w:r>
        <w:rPr>
          <w:rStyle w:val="BoldColored"/>
        </w:rPr>
        <w:t xml:space="preserve">Conceito-chave:</w:t>
      </w:r>
      <w:r>
        <w:t xml:space="preserve"> </w:t>
      </w:r>
      <w:r>
        <w:t xml:space="preserve">Health check e prontidão com</w:t>
      </w:r>
      <w:r>
        <w:t xml:space="preserve"> </w:t>
      </w:r>
      <w:r>
        <w:rPr>
          <w:rStyle w:val="VerbatimChar"/>
        </w:rPr>
        <w:t xml:space="preserve">depends_on</w:t>
      </w:r>
      <w:r>
        <w:t xml:space="preserve"> </w:t>
      </w:r>
      <w:r>
        <w:t xml:space="preserve">(Seção 9)</w:t>
      </w:r>
      <w:r>
        <w:t xml:space="preserve"> </w:t>
      </w:r>
      <w:r>
        <w:rPr>
          <w:rStyle w:val="BoldColored"/>
        </w:rPr>
        <w:t xml:space="preserve">Objetivo de Aprendizagem:</w:t>
      </w:r>
      <w:r>
        <w:t xml:space="preserve"> </w:t>
      </w:r>
      <w:r>
        <w:t xml:space="preserve">Configurar</w:t>
      </w:r>
      <w:r>
        <w:t xml:space="preserve"> </w:t>
      </w:r>
      <w:r>
        <w:rPr>
          <w:rStyle w:val="VerbatimChar"/>
        </w:rPr>
        <w:t xml:space="preserve">depends_on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condition: service_healthy</w:t>
      </w:r>
      <w:r>
        <w:t xml:space="preserve"> </w:t>
      </w:r>
      <w:r>
        <w:t xml:space="preserve">e healthcheck</w:t>
      </w:r>
      <w:r>
        <w:t xml:space="preserve"> </w:t>
      </w:r>
      <w:r>
        <w:rPr>
          <w:rStyle w:val="BoldColored"/>
        </w:rPr>
        <w:t xml:space="preserve">Tempo estimado:</w:t>
      </w:r>
      <w:r>
        <w:t xml:space="preserve"> </w:t>
      </w:r>
      <w:r>
        <w:t xml:space="preserve">10 minutos</w:t>
      </w:r>
    </w:p>
    <w:p>
      <w:pPr>
        <w:pStyle w:val="BodyText"/>
      </w:pPr>
      <w:r>
        <w:rPr>
          <w:rStyle w:val="BoldColored"/>
        </w:rPr>
        <w:t xml:space="preserve">Contexto:</w:t>
      </w:r>
      <w:r>
        <w:t xml:space="preserve"> </w:t>
      </w:r>
      <w:r>
        <w:t xml:space="preserve">Sem healthcheck, a API pode tentar conectar ao PostgreSQL antes dele estar pronto. Você vai adicionar healthcheck e verificar a diferença no comportamento.</w:t>
      </w:r>
    </w:p>
    <w:p>
      <w:pPr>
        <w:pStyle w:val="BodyText"/>
      </w:pPr>
    </w:p>
    <w:p>
      <w:pPr>
        <w:pStyle w:val="BodyText"/>
      </w:pPr>
      <w:r>
        <w:rPr>
          <w:rStyle w:val="BoldColored"/>
        </w:rPr>
        <w:t xml:space="preserve">Passos de Execução:</w:t>
      </w:r>
    </w:p>
    <w:p>
      <w:pPr>
        <w:numPr>
          <w:ilvl w:val="0"/>
          <w:numId w:val="1010"/>
        </w:numPr>
      </w:pPr>
      <w:r>
        <w:t xml:space="preserve">Adicione o bloco</w:t>
      </w:r>
      <w:r>
        <w:t xml:space="preserve"> </w:t>
      </w:r>
      <w:r>
        <w:rPr>
          <w:rStyle w:val="VerbatimChar"/>
        </w:rPr>
        <w:t xml:space="preserve">healthcheck</w:t>
      </w:r>
      <w:r>
        <w:t xml:space="preserve"> </w:t>
      </w:r>
      <w:r>
        <w:t xml:space="preserve">ao serviço</w:t>
      </w:r>
      <w:r>
        <w:t xml:space="preserve"> </w:t>
      </w:r>
      <w:r>
        <w:rPr>
          <w:rStyle w:val="VerbatimChar"/>
        </w:rPr>
        <w:t xml:space="preserve">db</w:t>
      </w:r>
      <w:r>
        <w:t xml:space="preserve"> </w:t>
      </w:r>
      <w:r>
        <w:t xml:space="preserve">no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 </w:t>
      </w:r>
      <w:r>
        <w:t xml:space="preserve">usando</w:t>
      </w:r>
      <w:r>
        <w:t xml:space="preserve"> </w:t>
      </w:r>
      <w:r>
        <w:rPr>
          <w:rStyle w:val="VerbatimChar"/>
        </w:rPr>
        <w:t xml:space="preserve">pg_isready -U postgres</w:t>
      </w:r>
      <w:r>
        <w:t xml:space="preserve">.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10"/>
        </w:numPr>
      </w:pPr>
      <w:r>
        <w:t xml:space="preserve">Adicione</w:t>
      </w:r>
      <w:r>
        <w:t xml:space="preserve"> </w:t>
      </w:r>
      <w:r>
        <w:rPr>
          <w:rStyle w:val="VerbatimChar"/>
        </w:rPr>
        <w:t xml:space="preserve">depends_on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condition: service_healthy</w:t>
      </w:r>
      <w:r>
        <w:t xml:space="preserve"> </w:t>
      </w:r>
      <w:r>
        <w:t xml:space="preserve">ao serviço</w:t>
      </w:r>
      <w:r>
        <w:t xml:space="preserve"> </w:t>
      </w:r>
      <w:r>
        <w:rPr>
          <w:rStyle w:val="VerbatimChar"/>
        </w:rPr>
        <w:t xml:space="preserve">api</w:t>
      </w:r>
      <w:r>
        <w:t xml:space="preserve">.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10"/>
        </w:numPr>
      </w:pPr>
      <w:r>
        <w:t xml:space="preserve">Execute</w:t>
      </w:r>
      <w:r>
        <w:t xml:space="preserve"> </w:t>
      </w:r>
      <w:r>
        <w:rPr>
          <w:rStyle w:val="VerbatimChar"/>
        </w:rPr>
        <w:t xml:space="preserve">docker compose down</w:t>
      </w:r>
      <w:r>
        <w:t xml:space="preserve"> </w:t>
      </w:r>
      <w:r>
        <w:t xml:space="preserve">(se a stack estiver rodando).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10"/>
        </w:numPr>
      </w:pPr>
      <w:r>
        <w:t xml:space="preserve">Execute</w:t>
      </w:r>
      <w:r>
        <w:t xml:space="preserve"> </w:t>
      </w:r>
      <w:r>
        <w:rPr>
          <w:rStyle w:val="VerbatimChar"/>
        </w:rPr>
        <w:t xml:space="preserve">docker compose up</w:t>
      </w:r>
      <w:r>
        <w:t xml:space="preserve"> </w:t>
      </w:r>
      <w:r>
        <w:t xml:space="preserve">novamente.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10"/>
        </w:numPr>
      </w:pPr>
      <w:r>
        <w:t xml:space="preserve">Observe nos logs a diferença de ordem de inicialização.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10"/>
        </w:numPr>
      </w:pPr>
      <w:r>
        <w:t xml:space="preserve">Execute</w:t>
      </w:r>
      <w:r>
        <w:t xml:space="preserve"> </w:t>
      </w:r>
      <w:r>
        <w:rPr>
          <w:rStyle w:val="VerbatimChar"/>
        </w:rPr>
        <w:t xml:space="preserve">docker compose ps</w:t>
      </w:r>
      <w:r>
        <w:t xml:space="preserve"> </w:t>
      </w:r>
      <w:r>
        <w:t xml:space="preserve">e verifique o status do serviço</w:t>
      </w:r>
      <w:r>
        <w:t xml:space="preserve"> </w:t>
      </w:r>
      <w:r>
        <w:rPr>
          <w:rStyle w:val="VerbatimChar"/>
        </w:rPr>
        <w:t xml:space="preserve">db</w:t>
      </w:r>
      <w:r>
        <w:t xml:space="preserve">.</w:t>
      </w:r>
    </w:p>
    <w:p>
      <w:pPr>
        <w:numPr>
          <w:ilvl w:val="0"/>
          <w:numId w:val="1000"/>
        </w:numPr>
      </w:pPr>
    </w:p>
    <w:p>
      <w:pPr>
        <w:pStyle w:val="FirstParagraph"/>
      </w:pPr>
      <w:r>
        <w:rPr>
          <w:rStyle w:val="BoldColored"/>
        </w:rPr>
        <w:t xml:space="preserve">Entrega:</w:t>
      </w:r>
      <w:r>
        <w:t xml:space="preserve"> </w:t>
      </w:r>
      <w:r>
        <w:t xml:space="preserve">crie</w:t>
      </w:r>
      <w:r>
        <w:t xml:space="preserve"> </w:t>
      </w:r>
      <w:r>
        <w:rPr>
          <w:rStyle w:val="VerbatimChar"/>
        </w:rPr>
        <w:t xml:space="preserve">entregas-aula-02/q3-healthcheck.md</w:t>
      </w:r>
      <w:r>
        <w:t xml:space="preserve">:</w:t>
      </w:r>
    </w:p>
    <w:p>
      <w:pPr>
        <w:pStyle w:val="SourceCode"/>
        <w:ind w:left="36" w:hanging="36"/>
      </w:pP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# Questão 3 — Healthcheck na Prática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## Configuração</w:t>
      </w:r>
      <w:r>
        <w:br/>
      </w:r>
      <w:r>
        <w:rPr>
          <w:rStyle w:val="SpecialStringTok"/>
        </w:rPr>
        <w:t xml:space="preserve"> - </w:t>
      </w:r>
      <w:r>
        <w:rPr>
          <w:rStyle w:val="NormalTok"/>
        </w:rPr>
        <w:t xml:space="preserve">Bloco </w:t>
      </w:r>
      <w:r>
        <w:rPr>
          <w:rStyle w:val="InformationTok"/>
        </w:rPr>
        <w:t xml:space="preserve">`healthcheck`</w:t>
      </w:r>
      <w:r>
        <w:rPr>
          <w:rStyle w:val="NormalTok"/>
        </w:rPr>
        <w:t xml:space="preserve"> adicionado ao serviço </w:t>
      </w:r>
      <w:r>
        <w:rPr>
          <w:rStyle w:val="InformationTok"/>
        </w:rPr>
        <w:t xml:space="preserve">`db`</w:t>
      </w:r>
      <w:r>
        <w:rPr>
          <w:rStyle w:val="NormalTok"/>
        </w:rPr>
        <w:t xml:space="preserve"> no YAML: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Sim/Não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 - </w:t>
      </w:r>
      <w:r>
        <w:rPr>
          <w:rStyle w:val="InformationTok"/>
        </w:rPr>
        <w:t xml:space="preserve">`depends_on`</w:t>
      </w:r>
      <w:r>
        <w:rPr>
          <w:rStyle w:val="NormalTok"/>
        </w:rPr>
        <w:t xml:space="preserve"> com </w:t>
      </w:r>
      <w:r>
        <w:rPr>
          <w:rStyle w:val="InformationTok"/>
        </w:rPr>
        <w:t xml:space="preserve">`condition: service_healthy`</w:t>
      </w:r>
      <w:r>
        <w:rPr>
          <w:rStyle w:val="NormalTok"/>
        </w:rPr>
        <w:t xml:space="preserve"> adicionado ao </w:t>
      </w:r>
      <w:r>
        <w:rPr>
          <w:rStyle w:val="InformationTok"/>
        </w:rPr>
        <w:t xml:space="preserve">`api`</w:t>
      </w:r>
      <w:r>
        <w:rPr>
          <w:rStyle w:val="NormalTok"/>
        </w:rPr>
        <w:t xml:space="preserve">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Sim/Não</w:t>
      </w:r>
      <w:r>
        <w:rPr>
          <w:rStyle w:val="CommentTok"/>
        </w:rPr>
        <w:t xml:space="preserve">]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## Verificação</w:t>
      </w:r>
      <w:r>
        <w:br/>
      </w:r>
      <w:r>
        <w:rPr>
          <w:rStyle w:val="SpecialStringTok"/>
        </w:rPr>
        <w:t xml:space="preserve"> - </w:t>
      </w:r>
      <w:r>
        <w:rPr>
          <w:rStyle w:val="NormalTok"/>
        </w:rPr>
        <w:t xml:space="preserve">Status do </w:t>
      </w:r>
      <w:r>
        <w:rPr>
          <w:rStyle w:val="InformationTok"/>
        </w:rPr>
        <w:t xml:space="preserve">`db`</w:t>
      </w:r>
      <w:r>
        <w:rPr>
          <w:rStyle w:val="NormalTok"/>
        </w:rPr>
        <w:t xml:space="preserve"> no </w:t>
      </w:r>
      <w:r>
        <w:rPr>
          <w:rStyle w:val="InformationTok"/>
        </w:rPr>
        <w:t xml:space="preserve">`docker compose ps`</w:t>
      </w:r>
      <w:r>
        <w:rPr>
          <w:rStyle w:val="NormalTok"/>
        </w:rPr>
        <w:t xml:space="preserve">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preencher</w:t>
      </w:r>
      <w:r>
        <w:rPr>
          <w:rStyle w:val="CommentTok"/>
        </w:rPr>
        <w:t xml:space="preserve">]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## Análise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Qual linha do log indica que o PostgreSQL está pronto para conexões?</w:t>
      </w:r>
      <w:r>
        <w:rPr>
          <w:rStyle w:val="CommentTok"/>
        </w:rPr>
        <w:t xml:space="preserve">]</w:t>
      </w:r>
      <w:r>
        <w:br/>
      </w:r>
      <w:r>
        <w:rPr>
          <w:rStyle w:val="NormalTok"/>
        </w:rPr>
        <w:t xml:space="preserve"> </w:t>
      </w:r>
    </w:p>
    <w:p>
      <w:pPr>
        <w:pStyle w:val="FirstParagraph"/>
      </w:pPr>
    </w:p>
    <w:p>
      <w:pPr>
        <w:numPr>
          <w:ilvl w:val="0"/>
          <w:numId w:val="1011"/>
        </w:numPr>
      </w:pPr>
      <w:r>
        <w:t xml:space="preserve">Bloco</w:t>
      </w:r>
      <w:r>
        <w:t xml:space="preserve"> </w:t>
      </w:r>
      <w:r>
        <w:rPr>
          <w:rStyle w:val="VerbatimChar"/>
        </w:rPr>
        <w:t xml:space="preserve">healthcheck</w:t>
      </w:r>
      <w:r>
        <w:t xml:space="preserve"> </w:t>
      </w:r>
      <w:r>
        <w:t xml:space="preserve">adicionado ao serviço</w:t>
      </w:r>
      <w:r>
        <w:t xml:space="preserve"> </w:t>
      </w:r>
      <w:r>
        <w:rPr>
          <w:rStyle w:val="VerbatimChar"/>
        </w:rPr>
        <w:t xml:space="preserve">db</w:t>
      </w:r>
      <w:r>
        <w:t xml:space="preserve"> </w:t>
      </w:r>
      <w:r>
        <w:t xml:space="preserve">no YAML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12"/>
        </w:numPr>
      </w:pPr>
      <w:r>
        <w:rPr>
          <w:rStyle w:val="VerbatimChar"/>
        </w:rPr>
        <w:t xml:space="preserve">depends_on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condition: service_healthy</w:t>
      </w:r>
      <w:r>
        <w:t xml:space="preserve"> </w:t>
      </w:r>
      <w:r>
        <w:t xml:space="preserve">adicionado ao</w:t>
      </w:r>
      <w:r>
        <w:t xml:space="preserve"> </w:t>
      </w:r>
      <w:r>
        <w:rPr>
          <w:rStyle w:val="VerbatimChar"/>
        </w:rPr>
        <w:t xml:space="preserve">api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13"/>
        </w:numPr>
      </w:pPr>
      <w:r>
        <w:t xml:space="preserve">Status do</w:t>
      </w:r>
      <w:r>
        <w:t xml:space="preserve"> </w:t>
      </w:r>
      <w:r>
        <w:rPr>
          <w:rStyle w:val="VerbatimChar"/>
        </w:rPr>
        <w:t xml:space="preserve">db</w:t>
      </w:r>
      <w:r>
        <w:t xml:space="preserve"> </w:t>
      </w:r>
      <w:r>
        <w:t xml:space="preserve">no</w:t>
      </w:r>
      <w:r>
        <w:t xml:space="preserve"> </w:t>
      </w:r>
      <w:r>
        <w:rPr>
          <w:rStyle w:val="VerbatimChar"/>
        </w:rPr>
        <w:t xml:space="preserve">docker compose ps</w:t>
      </w:r>
      <w:r>
        <w:t xml:space="preserve"> </w:t>
      </w:r>
      <w:r>
        <w:t xml:space="preserve">(deve mostrar</w:t>
      </w:r>
      <w:r>
        <w:t xml:space="preserve"> </w:t>
      </w:r>
      <w:r>
        <w:rPr>
          <w:rStyle w:val="VerbatimChar"/>
        </w:rPr>
        <w:t xml:space="preserve">healthy</w:t>
      </w:r>
      <w:r>
        <w:t xml:space="preserve">)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14"/>
        </w:numPr>
      </w:pPr>
      <w:r>
        <w:t xml:space="preserve">Responda: qual linha do log indica que o PostgreSQL está pronto para conexões?</w:t>
      </w:r>
    </w:p>
    <w:p>
      <w:pPr>
        <w:numPr>
          <w:ilvl w:val="0"/>
          <w:numId w:val="1000"/>
        </w:numPr>
      </w:pPr>
    </w:p>
    <w:p>
      <w:r>
        <w:pict>
          <ns9:rect style="width:0;height:1.5pt" ns10:hralign="center" ns10:hrstd="t" ns10:hr="t"/>
        </w:pict>
      </w:r>
    </w:p>
    <w:bookmarkEnd w:id="24"/>
    <w:bookmarkStart w:id="25" w:name="questão-4-persistência-de-volume"/>
    <w:p>
      <w:pPr>
        <w:pStyle w:val="Heading2"/>
      </w:pPr>
      <w:r>
        <w:t xml:space="preserve">Questão 4: Persistência de Volume</w:t>
      </w:r>
    </w:p>
    <w:p>
      <w:pPr>
        <w:pStyle w:val="FirstParagraph"/>
      </w:pPr>
      <w:r>
        <w:rPr>
          <w:rStyle w:val="BoldColored"/>
        </w:rPr>
        <w:t xml:space="preserve">Conceito-chave:</w:t>
      </w:r>
      <w:r>
        <w:t xml:space="preserve"> </w:t>
      </w:r>
      <w:r>
        <w:t xml:space="preserve">Volumes nomeados para persistência de dados (Seção 10)</w:t>
      </w:r>
      <w:r>
        <w:t xml:space="preserve"> </w:t>
      </w:r>
      <w:r>
        <w:rPr>
          <w:rStyle w:val="BoldColored"/>
        </w:rPr>
        <w:t xml:space="preserve">Objetivo de Aprendizagem:</w:t>
      </w:r>
      <w:r>
        <w:t xml:space="preserve"> </w:t>
      </w:r>
      <w:r>
        <w:t xml:space="preserve">Configurar volumes nomeados e verificar persistência</w:t>
      </w:r>
      <w:r>
        <w:t xml:space="preserve"> </w:t>
      </w:r>
      <w:r>
        <w:rPr>
          <w:rStyle w:val="BoldColored"/>
        </w:rPr>
        <w:t xml:space="preserve">Tempo estimado:</w:t>
      </w:r>
      <w:r>
        <w:t xml:space="preserve"> </w:t>
      </w:r>
      <w:r>
        <w:t xml:space="preserve">10 minutos</w:t>
      </w:r>
    </w:p>
    <w:p>
      <w:pPr>
        <w:pStyle w:val="BodyText"/>
      </w:pPr>
      <w:r>
        <w:rPr>
          <w:rStyle w:val="BoldColored"/>
        </w:rPr>
        <w:t xml:space="preserve">Contexto:</w:t>
      </w:r>
      <w:r>
        <w:t xml:space="preserve"> </w:t>
      </w:r>
      <w:r>
        <w:t xml:space="preserve">Sem volumes, os dados do PostgreSQL são perdidos quando a stack é derrubada. Você vai configurar um volume nomeado e verificar a persistência.</w:t>
      </w:r>
    </w:p>
    <w:p>
      <w:pPr>
        <w:pStyle w:val="BodyText"/>
      </w:pPr>
    </w:p>
    <w:p>
      <w:pPr>
        <w:pStyle w:val="BodyText"/>
      </w:pPr>
      <w:r>
        <w:rPr>
          <w:rStyle w:val="BoldColored"/>
        </w:rPr>
        <w:t xml:space="preserve">Passos de Execução:</w:t>
      </w:r>
    </w:p>
    <w:p>
      <w:pPr>
        <w:numPr>
          <w:ilvl w:val="0"/>
          <w:numId w:val="1015"/>
        </w:numPr>
      </w:pPr>
      <w:r>
        <w:t xml:space="preserve">Adicione</w:t>
      </w:r>
      <w:r>
        <w:t xml:space="preserve"> </w:t>
      </w:r>
      <w:r>
        <w:rPr>
          <w:rStyle w:val="VerbatimChar"/>
        </w:rPr>
        <w:t xml:space="preserve">volumes: - pgdata:/var/lib/postgresql/data</w:t>
      </w:r>
      <w:r>
        <w:t xml:space="preserve"> </w:t>
      </w:r>
      <w:r>
        <w:t xml:space="preserve">ao serviço</w:t>
      </w:r>
      <w:r>
        <w:t xml:space="preserve"> </w:t>
      </w:r>
      <w:r>
        <w:rPr>
          <w:rStyle w:val="VerbatimChar"/>
        </w:rPr>
        <w:t xml:space="preserve">db</w:t>
      </w:r>
      <w:r>
        <w:t xml:space="preserve">.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15"/>
        </w:numPr>
      </w:pPr>
      <w:r>
        <w:t xml:space="preserve">Adicione</w:t>
      </w:r>
      <w:r>
        <w:t xml:space="preserve"> </w:t>
      </w:r>
      <w:r>
        <w:rPr>
          <w:rStyle w:val="VerbatimChar"/>
        </w:rPr>
        <w:t xml:space="preserve">volumes: pgdata:</w:t>
      </w:r>
      <w:r>
        <w:t xml:space="preserve"> </w:t>
      </w:r>
      <w:r>
        <w:t xml:space="preserve">no nível raiz do YAML.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15"/>
        </w:numPr>
      </w:pPr>
      <w:r>
        <w:t xml:space="preserve">Execute</w:t>
      </w:r>
      <w:r>
        <w:t xml:space="preserve"> </w:t>
      </w:r>
      <w:r>
        <w:rPr>
          <w:rStyle w:val="VerbatimChar"/>
        </w:rPr>
        <w:t xml:space="preserve">docker compose down</w:t>
      </w:r>
      <w:r>
        <w:t xml:space="preserve"> </w:t>
      </w:r>
      <w:r>
        <w:t xml:space="preserve">e depois</w:t>
      </w:r>
      <w:r>
        <w:t xml:space="preserve"> </w:t>
      </w:r>
      <w:r>
        <w:rPr>
          <w:rStyle w:val="VerbatimChar"/>
        </w:rPr>
        <w:t xml:space="preserve">docker compose up</w:t>
      </w:r>
      <w:r>
        <w:t xml:space="preserve">.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15"/>
        </w:numPr>
      </w:pPr>
      <w:r>
        <w:t xml:space="preserve">Conecte ao PostgreSQL:</w:t>
      </w:r>
      <w:r>
        <w:t xml:space="preserve"> </w:t>
      </w:r>
      <w:r>
        <w:rPr>
          <w:rStyle w:val="VerbatimChar"/>
        </w:rPr>
        <w:t xml:space="preserve">docker compose exec db psql -U postgres -d mydb</w:t>
      </w:r>
      <w:r>
        <w:t xml:space="preserve">.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15"/>
        </w:numPr>
      </w:pPr>
      <w:r>
        <w:t xml:space="preserve">Crie uma tabela e insira dados:</w:t>
      </w:r>
      <w:r>
        <w:t xml:space="preserve"> </w:t>
      </w:r>
      <w:r>
        <w:rPr>
          <w:rStyle w:val="VerbatimChar"/>
        </w:rPr>
        <w:t xml:space="preserve">CREATE TABLE teste (id SERIAL, nome TEXT); INSERT INTO teste (nome) VALUES ('persistiu');</w:t>
      </w:r>
      <w:r>
        <w:t xml:space="preserve">.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15"/>
        </w:numPr>
      </w:pPr>
      <w:r>
        <w:t xml:space="preserve">Execute</w:t>
      </w:r>
      <w:r>
        <w:t xml:space="preserve"> </w:t>
      </w:r>
      <w:r>
        <w:rPr>
          <w:rStyle w:val="VerbatimChar"/>
        </w:rPr>
        <w:t xml:space="preserve">SELECT * FROM teste;</w:t>
      </w:r>
      <w:r>
        <w:t xml:space="preserve"> </w:t>
      </w:r>
      <w:r>
        <w:t xml:space="preserve">para confirmar.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15"/>
        </w:numPr>
      </w:pPr>
      <w:r>
        <w:t xml:space="preserve">Execute</w:t>
      </w:r>
      <w:r>
        <w:t xml:space="preserve"> </w:t>
      </w:r>
      <w:r>
        <w:rPr>
          <w:rStyle w:val="VerbatimChar"/>
        </w:rPr>
        <w:t xml:space="preserve">docker compose down</w:t>
      </w:r>
      <w:r>
        <w:t xml:space="preserve"> </w:t>
      </w:r>
      <w:r>
        <w:t xml:space="preserve">(sem</w:t>
      </w:r>
      <w:r>
        <w:t xml:space="preserve"> </w:t>
      </w:r>
      <w:r>
        <w:rPr>
          <w:rStyle w:val="VerbatimChar"/>
        </w:rPr>
        <w:t xml:space="preserve">-v</w:t>
      </w:r>
      <w:r>
        <w:t xml:space="preserve">).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15"/>
        </w:numPr>
      </w:pPr>
      <w:r>
        <w:t xml:space="preserve">Execute</w:t>
      </w:r>
      <w:r>
        <w:t xml:space="preserve"> </w:t>
      </w:r>
      <w:r>
        <w:rPr>
          <w:rStyle w:val="VerbatimChar"/>
        </w:rPr>
        <w:t xml:space="preserve">docker compose up</w:t>
      </w:r>
      <w:r>
        <w:t xml:space="preserve"> </w:t>
      </w:r>
      <w:r>
        <w:t xml:space="preserve">novamente.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15"/>
        </w:numPr>
      </w:pPr>
      <w:r>
        <w:t xml:space="preserve">Execute</w:t>
      </w:r>
      <w:r>
        <w:t xml:space="preserve"> </w:t>
      </w:r>
      <w:r>
        <w:rPr>
          <w:rStyle w:val="VerbatimChar"/>
        </w:rPr>
        <w:t xml:space="preserve">SELECT * FROM teste;</w:t>
      </w:r>
      <w:r>
        <w:t xml:space="preserve"> </w:t>
      </w:r>
      <w:r>
        <w:t xml:space="preserve">— os dados sobreviveram?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15"/>
        </w:numPr>
      </w:pPr>
      <w:r>
        <w:t xml:space="preserve">Execute</w:t>
      </w:r>
      <w:r>
        <w:t xml:space="preserve"> </w:t>
      </w:r>
      <w:r>
        <w:rPr>
          <w:rStyle w:val="VerbatimChar"/>
        </w:rPr>
        <w:t xml:space="preserve">docker volume ls</w:t>
      </w:r>
      <w:r>
        <w:t xml:space="preserve"> </w:t>
      </w:r>
      <w:r>
        <w:t xml:space="preserve">— o volume</w:t>
      </w:r>
      <w:r>
        <w:t xml:space="preserve"> </w:t>
      </w:r>
      <w:r>
        <w:rPr>
          <w:rStyle w:val="VerbatimChar"/>
        </w:rPr>
        <w:t xml:space="preserve">pgdata</w:t>
      </w:r>
      <w:r>
        <w:t xml:space="preserve"> </w:t>
      </w:r>
      <w:r>
        <w:t xml:space="preserve">aparece?</w:t>
      </w:r>
    </w:p>
    <w:p>
      <w:pPr>
        <w:numPr>
          <w:ilvl w:val="0"/>
          <w:numId w:val="1000"/>
        </w:numPr>
      </w:pPr>
    </w:p>
    <w:p>
      <w:pPr>
        <w:pStyle w:val="FirstParagraph"/>
      </w:pPr>
      <w:r>
        <w:rPr>
          <w:rStyle w:val="BoldColored"/>
        </w:rPr>
        <w:t xml:space="preserve">Entrega:</w:t>
      </w:r>
      <w:r>
        <w:t xml:space="preserve"> </w:t>
      </w:r>
      <w:r>
        <w:t xml:space="preserve">crie</w:t>
      </w:r>
      <w:r>
        <w:t xml:space="preserve"> </w:t>
      </w:r>
      <w:r>
        <w:rPr>
          <w:rStyle w:val="VerbatimChar"/>
        </w:rPr>
        <w:t xml:space="preserve">entregas-aula-02/q4-persistencia-volume.md</w:t>
      </w:r>
      <w:r>
        <w:t xml:space="preserve">:</w:t>
      </w:r>
    </w:p>
    <w:p>
      <w:pPr>
        <w:pStyle w:val="SourceCode"/>
        <w:ind w:left="36" w:hanging="36"/>
      </w:pP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# Questão 4 — Persistência de Volume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## Configuração</w:t>
      </w:r>
      <w:r>
        <w:br/>
      </w:r>
      <w:r>
        <w:rPr>
          <w:rStyle w:val="SpecialStringTok"/>
        </w:rPr>
        <w:t xml:space="preserve"> - </w:t>
      </w:r>
      <w:r>
        <w:rPr>
          <w:rStyle w:val="NormalTok"/>
        </w:rPr>
        <w:t xml:space="preserve">Volume nomeado </w:t>
      </w:r>
      <w:r>
        <w:rPr>
          <w:rStyle w:val="InformationTok"/>
        </w:rPr>
        <w:t xml:space="preserve">`pgdata`</w:t>
      </w:r>
      <w:r>
        <w:rPr>
          <w:rStyle w:val="NormalTok"/>
        </w:rPr>
        <w:t xml:space="preserve"> adicionado e montado no serviço </w:t>
      </w:r>
      <w:r>
        <w:rPr>
          <w:rStyle w:val="InformationTok"/>
        </w:rPr>
        <w:t xml:space="preserve">`db`</w:t>
      </w:r>
      <w:r>
        <w:rPr>
          <w:rStyle w:val="NormalTok"/>
        </w:rPr>
        <w:t xml:space="preserve">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Sim/Não</w:t>
      </w:r>
      <w:r>
        <w:rPr>
          <w:rStyle w:val="CommentTok"/>
        </w:rPr>
        <w:t xml:space="preserve">]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## Verificação de persistência</w:t>
      </w:r>
      <w:r>
        <w:br/>
      </w:r>
      <w:r>
        <w:rPr>
          <w:rStyle w:val="SpecialStringTok"/>
        </w:rPr>
        <w:t xml:space="preserve"> - </w:t>
      </w:r>
      <w:r>
        <w:rPr>
          <w:rStyle w:val="NormalTok"/>
        </w:rPr>
        <w:t xml:space="preserve">Dados criados no PostgreSQL antes do </w:t>
      </w:r>
      <w:r>
        <w:rPr>
          <w:rStyle w:val="InformationTok"/>
        </w:rPr>
        <w:t xml:space="preserve">`down`</w:t>
      </w:r>
      <w:r>
        <w:rPr>
          <w:rStyle w:val="NormalTok"/>
        </w:rPr>
        <w:t xml:space="preserve">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Sim/Não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 - </w:t>
      </w:r>
      <w:r>
        <w:rPr>
          <w:rStyle w:val="NormalTok"/>
        </w:rPr>
        <w:t xml:space="preserve">Dados ainda presentes após </w:t>
      </w:r>
      <w:r>
        <w:rPr>
          <w:rStyle w:val="InformationTok"/>
        </w:rPr>
        <w:t xml:space="preserve">`down`</w:t>
      </w:r>
      <w:r>
        <w:rPr>
          <w:rStyle w:val="NormalTok"/>
        </w:rPr>
        <w:t xml:space="preserve"> e </w:t>
      </w:r>
      <w:r>
        <w:rPr>
          <w:rStyle w:val="InformationTok"/>
        </w:rPr>
        <w:t xml:space="preserve">`up`</w:t>
      </w:r>
      <w:r>
        <w:rPr>
          <w:rStyle w:val="NormalTok"/>
        </w:rPr>
        <w:t xml:space="preserve">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Sim/Não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 - </w:t>
      </w:r>
      <w:r>
        <w:rPr>
          <w:rStyle w:val="NormalTok"/>
        </w:rPr>
        <w:t xml:space="preserve">Volume </w:t>
      </w:r>
      <w:r>
        <w:rPr>
          <w:rStyle w:val="InformationTok"/>
        </w:rPr>
        <w:t xml:space="preserve">`pgdata`</w:t>
      </w:r>
      <w:r>
        <w:rPr>
          <w:rStyle w:val="NormalTok"/>
        </w:rPr>
        <w:t xml:space="preserve"> listado em </w:t>
      </w:r>
      <w:r>
        <w:rPr>
          <w:rStyle w:val="InformationTok"/>
        </w:rPr>
        <w:t xml:space="preserve">`docker volume ls`</w:t>
      </w:r>
      <w:r>
        <w:rPr>
          <w:rStyle w:val="NormalTok"/>
        </w:rPr>
        <w:t xml:space="preserve">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Sim/Não</w:t>
      </w:r>
      <w:r>
        <w:rPr>
          <w:rStyle w:val="CommentTok"/>
        </w:rPr>
        <w:t xml:space="preserve">]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## Explicação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Qual diretório do PostgreSQL o volume monta? Por que esse diretório?</w:t>
      </w:r>
      <w:r>
        <w:rPr>
          <w:rStyle w:val="CommentTok"/>
        </w:rPr>
        <w:t xml:space="preserve">]</w:t>
      </w:r>
      <w:r>
        <w:br/>
      </w:r>
      <w:r>
        <w:rPr>
          <w:rStyle w:val="NormalTok"/>
        </w:rPr>
        <w:t xml:space="preserve"> </w:t>
      </w:r>
    </w:p>
    <w:p>
      <w:pPr>
        <w:pStyle w:val="FirstParagraph"/>
      </w:pPr>
    </w:p>
    <w:p>
      <w:pPr>
        <w:numPr>
          <w:ilvl w:val="0"/>
          <w:numId w:val="1016"/>
        </w:numPr>
      </w:pPr>
      <w:r>
        <w:t xml:space="preserve">Volume nomeado</w:t>
      </w:r>
      <w:r>
        <w:t xml:space="preserve"> </w:t>
      </w:r>
      <w:r>
        <w:rPr>
          <w:rStyle w:val="VerbatimChar"/>
        </w:rPr>
        <w:t xml:space="preserve">pgdata</w:t>
      </w:r>
      <w:r>
        <w:t xml:space="preserve"> </w:t>
      </w:r>
      <w:r>
        <w:t xml:space="preserve">adicionado e montado no serviço</w:t>
      </w:r>
      <w:r>
        <w:t xml:space="preserve"> </w:t>
      </w:r>
      <w:r>
        <w:rPr>
          <w:rStyle w:val="VerbatimChar"/>
        </w:rPr>
        <w:t xml:space="preserve">db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17"/>
        </w:numPr>
      </w:pPr>
      <w:r>
        <w:t xml:space="preserve">Dados criados no PostgreSQL antes do</w:t>
      </w:r>
      <w:r>
        <w:t xml:space="preserve"> </w:t>
      </w:r>
      <w:r>
        <w:rPr>
          <w:rStyle w:val="VerbatimChar"/>
        </w:rPr>
        <w:t xml:space="preserve">down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18"/>
        </w:numPr>
      </w:pPr>
      <w:r>
        <w:t xml:space="preserve">Dados ainda presentes após</w:t>
      </w:r>
      <w:r>
        <w:t xml:space="preserve"> </w:t>
      </w:r>
      <w:r>
        <w:rPr>
          <w:rStyle w:val="VerbatimChar"/>
        </w:rPr>
        <w:t xml:space="preserve">down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up</w:t>
      </w:r>
      <w:r>
        <w:t xml:space="preserve"> </w:t>
      </w:r>
      <w:r>
        <w:t xml:space="preserve">— Sim/Não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19"/>
        </w:numPr>
      </w:pPr>
      <w:r>
        <w:t xml:space="preserve">Volume</w:t>
      </w:r>
      <w:r>
        <w:t xml:space="preserve"> </w:t>
      </w:r>
      <w:r>
        <w:rPr>
          <w:rStyle w:val="VerbatimChar"/>
        </w:rPr>
        <w:t xml:space="preserve">pgdata</w:t>
      </w:r>
      <w:r>
        <w:t xml:space="preserve"> </w:t>
      </w:r>
      <w:r>
        <w:t xml:space="preserve">listado em</w:t>
      </w:r>
      <w:r>
        <w:t xml:space="preserve"> </w:t>
      </w:r>
      <w:r>
        <w:rPr>
          <w:rStyle w:val="VerbatimChar"/>
        </w:rPr>
        <w:t xml:space="preserve">docker volume ls</w:t>
      </w:r>
      <w:r>
        <w:t xml:space="preserve"> </w:t>
      </w:r>
      <w:r>
        <w:t xml:space="preserve">— Sim/Não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20"/>
        </w:numPr>
      </w:pPr>
      <w:r>
        <w:t xml:space="preserve">Responda: qual diretório do PostgreSQL o volume monta? Por que esse diretório?</w:t>
      </w:r>
    </w:p>
    <w:p>
      <w:pPr>
        <w:numPr>
          <w:ilvl w:val="0"/>
          <w:numId w:val="1000"/>
        </w:numPr>
      </w:pPr>
    </w:p>
    <w:p>
      <w:r>
        <w:pict>
          <ns9:rect style="width:0;height:1.5pt" ns10:hralign="center" ns10:hrstd="t" ns10:hr="t"/>
        </w:pict>
      </w:r>
    </w:p>
    <w:bookmarkEnd w:id="25"/>
    <w:bookmarkStart w:id="26" w:name="questão-5-alternando-entre-profiles"/>
    <w:p>
      <w:pPr>
        <w:pStyle w:val="Heading2"/>
      </w:pPr>
      <w:r>
        <w:t xml:space="preserve">Questão 5: Alternando Entre Profiles</w:t>
      </w:r>
    </w:p>
    <w:p>
      <w:pPr>
        <w:pStyle w:val="FirstParagraph"/>
      </w:pPr>
      <w:r>
        <w:rPr>
          <w:rStyle w:val="BoldColored"/>
        </w:rPr>
        <w:t xml:space="preserve">Conceito-chave:</w:t>
      </w:r>
      <w:r>
        <w:t xml:space="preserve"> </w:t>
      </w:r>
      <w:r>
        <w:t xml:space="preserve">Profiles e ambientes múltiplos (Seção 11)</w:t>
      </w:r>
      <w:r>
        <w:t xml:space="preserve"> </w:t>
      </w:r>
      <w:r>
        <w:rPr>
          <w:rStyle w:val="BoldColored"/>
        </w:rPr>
        <w:t xml:space="preserve">Objetivo de Aprendizagem:</w:t>
      </w:r>
      <w:r>
        <w:t xml:space="preserve"> </w:t>
      </w:r>
      <w:r>
        <w:t xml:space="preserve">Implementar profiles</w:t>
      </w:r>
      <w:r>
        <w:t xml:space="preserve"> </w:t>
      </w:r>
      <w:r>
        <w:rPr>
          <w:rStyle w:val="VerbatimChar"/>
        </w:rPr>
        <w:t xml:space="preserve">dev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prod</w:t>
      </w:r>
      <w:r>
        <w:t xml:space="preserve"> </w:t>
      </w:r>
      <w:r>
        <w:t xml:space="preserve">no mesmo arquivo Compose</w:t>
      </w:r>
      <w:r>
        <w:t xml:space="preserve"> </w:t>
      </w:r>
      <w:r>
        <w:rPr>
          <w:rStyle w:val="BoldColored"/>
        </w:rPr>
        <w:t xml:space="preserve">Tempo estimado:</w:t>
      </w:r>
      <w:r>
        <w:t xml:space="preserve"> </w:t>
      </w:r>
      <w:r>
        <w:t xml:space="preserve">12 minutos</w:t>
      </w:r>
    </w:p>
    <w:p>
      <w:pPr>
        <w:pStyle w:val="BodyText"/>
      </w:pPr>
      <w:r>
        <w:rPr>
          <w:rStyle w:val="BoldColored"/>
        </w:rPr>
        <w:t xml:space="preserve">Contexto:</w:t>
      </w:r>
      <w:r>
        <w:t xml:space="preserve"> </w:t>
      </w:r>
      <w:r>
        <w:t xml:space="preserve">Você precisa de comportamentos diferentes entre desenvolvimento (com nodemon e bind mount) e produção (imagem otimizada). Ambos devem ser descritos no mesmo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.</w:t>
      </w:r>
    </w:p>
    <w:p>
      <w:pPr>
        <w:pStyle w:val="BodyText"/>
      </w:pPr>
    </w:p>
    <w:p>
      <w:pPr>
        <w:pStyle w:val="BodyText"/>
      </w:pPr>
      <w:r>
        <w:rPr>
          <w:rStyle w:val="BoldColored"/>
        </w:rPr>
        <w:t xml:space="preserve">Passos de Execução:</w:t>
      </w:r>
    </w:p>
    <w:p>
      <w:pPr>
        <w:numPr>
          <w:ilvl w:val="0"/>
          <w:numId w:val="1021"/>
        </w:numPr>
      </w:pPr>
      <w:r>
        <w:t xml:space="preserve">Crie um serviço</w:t>
      </w:r>
      <w:r>
        <w:t xml:space="preserve"> </w:t>
      </w:r>
      <w:r>
        <w:rPr>
          <w:rStyle w:val="VerbatimChar"/>
        </w:rPr>
        <w:t xml:space="preserve">api-dev</w:t>
      </w:r>
      <w:r>
        <w:t xml:space="preserve"> </w:t>
      </w:r>
      <w:r>
        <w:t xml:space="preserve">com profile</w:t>
      </w:r>
      <w:r>
        <w:t xml:space="preserve"> </w:t>
      </w:r>
      <w:r>
        <w:rPr>
          <w:rStyle w:val="VerbatimChar"/>
        </w:rPr>
        <w:t xml:space="preserve">dev</w:t>
      </w:r>
      <w:r>
        <w:t xml:space="preserve">, bind mount (</w:t>
      </w:r>
      <w:r>
        <w:rPr>
          <w:rStyle w:val="VerbatimChar"/>
        </w:rPr>
        <w:t xml:space="preserve">.</w:t>
      </w:r>
      <w:r>
        <w:t xml:space="preserve">, imagem local),</w:t>
      </w:r>
      <w:r>
        <w:t xml:space="preserve"> </w:t>
      </w:r>
      <w:r>
        <w:rPr>
          <w:rStyle w:val="VerbatimChar"/>
        </w:rPr>
        <w:t xml:space="preserve">NODE_ENV=development</w:t>
      </w:r>
      <w:r>
        <w:t xml:space="preserve"> </w:t>
      </w:r>
      <w:r>
        <w:t xml:space="preserve">e nodemon como comando.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21"/>
        </w:numPr>
      </w:pPr>
      <w:r>
        <w:t xml:space="preserve">Crie um serviço</w:t>
      </w:r>
      <w:r>
        <w:t xml:space="preserve"> </w:t>
      </w:r>
      <w:r>
        <w:rPr>
          <w:rStyle w:val="VerbatimChar"/>
        </w:rPr>
        <w:t xml:space="preserve">api-prod</w:t>
      </w:r>
      <w:r>
        <w:t xml:space="preserve"> </w:t>
      </w:r>
      <w:r>
        <w:t xml:space="preserve">com profile</w:t>
      </w:r>
      <w:r>
        <w:t xml:space="preserve"> </w:t>
      </w:r>
      <w:r>
        <w:rPr>
          <w:rStyle w:val="VerbatimChar"/>
        </w:rPr>
        <w:t xml:space="preserve">prod</w:t>
      </w:r>
      <w:r>
        <w:t xml:space="preserve">, sem bind mount,</w:t>
      </w:r>
      <w:r>
        <w:t xml:space="preserve"> </w:t>
      </w:r>
      <w:r>
        <w:rPr>
          <w:rStyle w:val="VerbatimChar"/>
        </w:rPr>
        <w:t xml:space="preserve">NODE_ENV=production</w:t>
      </w:r>
      <w:r>
        <w:t xml:space="preserve">.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21"/>
        </w:numPr>
      </w:pPr>
      <w:r>
        <w:t xml:space="preserve">Ambos devem depender do serviço</w:t>
      </w:r>
      <w:r>
        <w:t xml:space="preserve"> </w:t>
      </w:r>
      <w:r>
        <w:rPr>
          <w:rStyle w:val="VerbatimChar"/>
        </w:rPr>
        <w:t xml:space="preserve">db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condition: service_healthy</w:t>
      </w:r>
      <w:r>
        <w:t xml:space="preserve">.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21"/>
        </w:numPr>
      </w:pPr>
      <w:r>
        <w:t xml:space="preserve">Execute</w:t>
      </w:r>
      <w:r>
        <w:t xml:space="preserve"> </w:t>
      </w:r>
      <w:r>
        <w:rPr>
          <w:rStyle w:val="VerbatimChar"/>
        </w:rPr>
        <w:t xml:space="preserve">docker compose --profile dev up</w:t>
      </w:r>
      <w:r>
        <w:t xml:space="preserve"> </w:t>
      </w:r>
      <w:r>
        <w:t xml:space="preserve">e verifique que o serviço</w:t>
      </w:r>
      <w:r>
        <w:t xml:space="preserve"> </w:t>
      </w:r>
      <w:r>
        <w:rPr>
          <w:rStyle w:val="VerbatimChar"/>
        </w:rPr>
        <w:t xml:space="preserve">api-dev</w:t>
      </w:r>
      <w:r>
        <w:t xml:space="preserve"> </w:t>
      </w:r>
      <w:r>
        <w:t xml:space="preserve">está rodando.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21"/>
        </w:numPr>
      </w:pPr>
      <w:r>
        <w:t xml:space="preserve">Modifique o</w:t>
      </w:r>
      <w:r>
        <w:t xml:space="preserve"> </w:t>
      </w:r>
      <w:r>
        <w:rPr>
          <w:rStyle w:val="VerbatimChar"/>
        </w:rPr>
        <w:t xml:space="preserve">server.js</w:t>
      </w:r>
      <w:r>
        <w:t xml:space="preserve"> </w:t>
      </w:r>
      <w:r>
        <w:t xml:space="preserve">(ex: mude a mensagem da rota), salve e veja o nodemon reiniciar automaticamente.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21"/>
        </w:numPr>
      </w:pPr>
      <w:r>
        <w:t xml:space="preserve">Pare com</w:t>
      </w:r>
      <w:r>
        <w:t xml:space="preserve"> </w:t>
      </w:r>
      <w:r>
        <w:rPr>
          <w:rStyle w:val="VerbatimChar"/>
        </w:rPr>
        <w:t xml:space="preserve">Ctrl+C</w:t>
      </w:r>
      <w:r>
        <w:t xml:space="preserve">.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21"/>
        </w:numPr>
      </w:pPr>
      <w:r>
        <w:t xml:space="preserve">Execute</w:t>
      </w:r>
      <w:r>
        <w:t xml:space="preserve"> </w:t>
      </w:r>
      <w:r>
        <w:rPr>
          <w:rStyle w:val="VerbatimChar"/>
        </w:rPr>
        <w:t xml:space="preserve">docker compose --profile prod up</w:t>
      </w:r>
      <w:r>
        <w:t xml:space="preserve"> </w:t>
      </w:r>
      <w:r>
        <w:t xml:space="preserve">e verifique que o serviço</w:t>
      </w:r>
      <w:r>
        <w:t xml:space="preserve"> </w:t>
      </w:r>
      <w:r>
        <w:rPr>
          <w:rStyle w:val="VerbatimChar"/>
        </w:rPr>
        <w:t xml:space="preserve">api-prod</w:t>
      </w:r>
      <w:r>
        <w:t xml:space="preserve"> </w:t>
      </w:r>
      <w:r>
        <w:t xml:space="preserve">está rodando (sem nodemon, sem hot reload).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21"/>
        </w:numPr>
      </w:pPr>
      <w:r>
        <w:t xml:space="preserve">Teste ambos com</w:t>
      </w:r>
      <w:r>
        <w:t xml:space="preserve"> </w:t>
      </w:r>
      <w:r>
        <w:rPr>
          <w:rStyle w:val="VerbatimChar"/>
        </w:rPr>
        <w:t xml:space="preserve">curl http://localhost:3000</w:t>
      </w:r>
      <w:r>
        <w:t xml:space="preserve">.</w:t>
      </w:r>
    </w:p>
    <w:p>
      <w:pPr>
        <w:numPr>
          <w:ilvl w:val="0"/>
          <w:numId w:val="1000"/>
        </w:numPr>
      </w:pPr>
    </w:p>
    <w:p>
      <w:pPr>
        <w:pStyle w:val="FirstParagraph"/>
      </w:pPr>
      <w:r>
        <w:rPr>
          <w:rStyle w:val="BoldColored"/>
        </w:rPr>
        <w:t xml:space="preserve">Entrega:</w:t>
      </w:r>
      <w:r>
        <w:t xml:space="preserve"> </w:t>
      </w:r>
      <w:r>
        <w:t xml:space="preserve">crie</w:t>
      </w:r>
      <w:r>
        <w:t xml:space="preserve"> </w:t>
      </w:r>
      <w:r>
        <w:rPr>
          <w:rStyle w:val="VerbatimChar"/>
        </w:rPr>
        <w:t xml:space="preserve">entregas-aula-02/q5-profiles.md</w:t>
      </w:r>
      <w:r>
        <w:t xml:space="preserve">:</w:t>
      </w:r>
    </w:p>
    <w:p>
      <w:pPr>
        <w:pStyle w:val="SourceCode"/>
        <w:ind w:left="36" w:hanging="36"/>
      </w:pP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# Questão 5 — Alternando Entre Profiles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## Configuração</w:t>
      </w:r>
      <w:r>
        <w:br/>
      </w:r>
      <w:r>
        <w:rPr>
          <w:rStyle w:val="SpecialStringTok"/>
        </w:rPr>
        <w:t xml:space="preserve"> - </w:t>
      </w:r>
      <w:r>
        <w:rPr>
          <w:rStyle w:val="NormalTok"/>
        </w:rPr>
        <w:t xml:space="preserve">Serviço </w:t>
      </w:r>
      <w:r>
        <w:rPr>
          <w:rStyle w:val="InformationTok"/>
        </w:rPr>
        <w:t xml:space="preserve">`api-dev`</w:t>
      </w:r>
      <w:r>
        <w:rPr>
          <w:rStyle w:val="NormalTok"/>
        </w:rPr>
        <w:t xml:space="preserve"> com profile </w:t>
      </w:r>
      <w:r>
        <w:rPr>
          <w:rStyle w:val="InformationTok"/>
        </w:rPr>
        <w:t xml:space="preserve">`dev`</w:t>
      </w:r>
      <w:r>
        <w:rPr>
          <w:rStyle w:val="NormalTok"/>
        </w:rPr>
        <w:t xml:space="preserve">, bind mount e nodemon: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Sim/Não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 - </w:t>
      </w:r>
      <w:r>
        <w:rPr>
          <w:rStyle w:val="NormalTok"/>
        </w:rPr>
        <w:t xml:space="preserve">Serviço </w:t>
      </w:r>
      <w:r>
        <w:rPr>
          <w:rStyle w:val="InformationTok"/>
        </w:rPr>
        <w:t xml:space="preserve">`api-prod`</w:t>
      </w:r>
      <w:r>
        <w:rPr>
          <w:rStyle w:val="NormalTok"/>
        </w:rPr>
        <w:t xml:space="preserve"> com profile </w:t>
      </w:r>
      <w:r>
        <w:rPr>
          <w:rStyle w:val="InformationTok"/>
        </w:rPr>
        <w:t xml:space="preserve">`prod`</w:t>
      </w:r>
      <w:r>
        <w:rPr>
          <w:rStyle w:val="NormalTok"/>
        </w:rPr>
        <w:t xml:space="preserve">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Sim/Não</w:t>
      </w:r>
      <w:r>
        <w:rPr>
          <w:rStyle w:val="CommentTok"/>
        </w:rPr>
        <w:t xml:space="preserve">]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## Verificação</w:t>
      </w:r>
      <w:r>
        <w:br/>
      </w:r>
      <w:r>
        <w:rPr>
          <w:rStyle w:val="SpecialStringTok"/>
        </w:rPr>
        <w:t xml:space="preserve"> - </w:t>
      </w:r>
      <w:r>
        <w:rPr>
          <w:rStyle w:val="NormalTok"/>
        </w:rPr>
        <w:t xml:space="preserve">Hot reload funcionou no profile </w:t>
      </w:r>
      <w:r>
        <w:rPr>
          <w:rStyle w:val="InformationTok"/>
        </w:rPr>
        <w:t xml:space="preserve">`dev`</w:t>
      </w:r>
      <w:r>
        <w:rPr>
          <w:rStyle w:val="NormalTok"/>
        </w:rPr>
        <w:t xml:space="preserve">?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Sim/Não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 - </w:t>
      </w:r>
      <w:r>
        <w:rPr>
          <w:rStyle w:val="NormalTok"/>
        </w:rPr>
        <w:t xml:space="preserve">Hot reload está presente no profile </w:t>
      </w:r>
      <w:r>
        <w:rPr>
          <w:rStyle w:val="InformationTok"/>
        </w:rPr>
        <w:t xml:space="preserve">`prod`</w:t>
      </w:r>
      <w:r>
        <w:rPr>
          <w:rStyle w:val="NormalTok"/>
        </w:rPr>
        <w:t xml:space="preserve">?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Sim/Não</w:t>
      </w:r>
      <w:r>
        <w:rPr>
          <w:rStyle w:val="CommentTok"/>
        </w:rPr>
        <w:t xml:space="preserve">]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## Análise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Qual a diferença prática entre profiles e `NODE_ENV`?</w:t>
      </w:r>
      <w:r>
        <w:rPr>
          <w:rStyle w:val="CommentTok"/>
        </w:rPr>
        <w:t xml:space="preserve">]</w:t>
      </w:r>
      <w:r>
        <w:br/>
      </w:r>
      <w:r>
        <w:rPr>
          <w:rStyle w:val="NormalTok"/>
        </w:rPr>
        <w:t xml:space="preserve"> </w:t>
      </w:r>
    </w:p>
    <w:p>
      <w:pPr>
        <w:pStyle w:val="FirstParagraph"/>
      </w:pPr>
    </w:p>
    <w:p>
      <w:pPr>
        <w:numPr>
          <w:ilvl w:val="0"/>
          <w:numId w:val="1022"/>
        </w:numPr>
      </w:pPr>
      <w:r>
        <w:t xml:space="preserve">Serviço</w:t>
      </w:r>
      <w:r>
        <w:t xml:space="preserve"> </w:t>
      </w:r>
      <w:r>
        <w:rPr>
          <w:rStyle w:val="VerbatimChar"/>
        </w:rPr>
        <w:t xml:space="preserve">api-dev</w:t>
      </w:r>
      <w:r>
        <w:t xml:space="preserve"> </w:t>
      </w:r>
      <w:r>
        <w:t xml:space="preserve">com profile</w:t>
      </w:r>
      <w:r>
        <w:t xml:space="preserve"> </w:t>
      </w:r>
      <w:r>
        <w:rPr>
          <w:rStyle w:val="VerbatimChar"/>
        </w:rPr>
        <w:t xml:space="preserve">dev</w:t>
      </w:r>
      <w:r>
        <w:t xml:space="preserve">, bind mount e nodemon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23"/>
        </w:numPr>
      </w:pPr>
      <w:r>
        <w:t xml:space="preserve">Serviço</w:t>
      </w:r>
      <w:r>
        <w:t xml:space="preserve"> </w:t>
      </w:r>
      <w:r>
        <w:rPr>
          <w:rStyle w:val="VerbatimChar"/>
        </w:rPr>
        <w:t xml:space="preserve">api-prod</w:t>
      </w:r>
      <w:r>
        <w:t xml:space="preserve"> </w:t>
      </w:r>
      <w:r>
        <w:t xml:space="preserve">com profile</w:t>
      </w:r>
      <w:r>
        <w:t xml:space="preserve"> </w:t>
      </w:r>
      <w:r>
        <w:rPr>
          <w:rStyle w:val="VerbatimChar"/>
        </w:rPr>
        <w:t xml:space="preserve">prod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24"/>
        </w:numPr>
      </w:pPr>
      <w:r>
        <w:t xml:space="preserve">Hot reload funcionou no profile</w:t>
      </w:r>
      <w:r>
        <w:t xml:space="preserve"> </w:t>
      </w:r>
      <w:r>
        <w:rPr>
          <w:rStyle w:val="VerbatimChar"/>
        </w:rPr>
        <w:t xml:space="preserve">dev</w:t>
      </w:r>
      <w:r>
        <w:t xml:space="preserve">? (Sim/Não)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25"/>
        </w:numPr>
      </w:pPr>
      <w:r>
        <w:t xml:space="preserve">Hot reload está presente no profile</w:t>
      </w:r>
      <w:r>
        <w:t xml:space="preserve"> </w:t>
      </w:r>
      <w:r>
        <w:rPr>
          <w:rStyle w:val="VerbatimChar"/>
        </w:rPr>
        <w:t xml:space="preserve">prod</w:t>
      </w:r>
      <w:r>
        <w:t xml:space="preserve">? (Sim/Não)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26"/>
        </w:numPr>
      </w:pPr>
      <w:r>
        <w:t xml:space="preserve">Responda: qual a diferença prática entre profiles e</w:t>
      </w:r>
      <w:r>
        <w:t xml:space="preserve"> </w:t>
      </w:r>
      <w:r>
        <w:rPr>
          <w:rStyle w:val="VerbatimChar"/>
        </w:rPr>
        <w:t xml:space="preserve">NODE_ENV</w:t>
      </w:r>
      <w:r>
        <w:t xml:space="preserve">?</w:t>
      </w:r>
    </w:p>
    <w:p>
      <w:pPr>
        <w:numPr>
          <w:ilvl w:val="0"/>
          <w:numId w:val="1000"/>
        </w:numPr>
      </w:pPr>
    </w:p>
    <w:p>
      <w:r>
        <w:pict>
          <ns9:rect style="width:0;height:1.5pt" ns10:hralign="center" ns10:hrstd="t" ns10:hr="t"/>
        </w:pict>
      </w:r>
    </w:p>
    <w:bookmarkEnd w:id="26"/>
    <w:bookmarkStart w:id="27" w:name="questão-6-arquivo-.env-na-prática"/>
    <w:p>
      <w:pPr>
        <w:pStyle w:val="Heading2"/>
      </w:pPr>
      <w:r>
        <w:t xml:space="preserve">Questão 6: Arquivo .env na Prática</w:t>
      </w:r>
    </w:p>
    <w:p>
      <w:pPr>
        <w:pStyle w:val="FirstParagraph"/>
      </w:pPr>
      <w:r>
        <w:rPr>
          <w:rStyle w:val="BoldColored"/>
        </w:rPr>
        <w:t xml:space="preserve">Conceito-chave:</w:t>
      </w:r>
      <w:r>
        <w:t xml:space="preserve"> </w:t>
      </w:r>
      <w:r>
        <w:t xml:space="preserve">Externalização de configuração com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(Seção 11)</w:t>
      </w:r>
      <w:r>
        <w:t xml:space="preserve"> </w:t>
      </w:r>
      <w:r>
        <w:rPr>
          <w:rStyle w:val="BoldColored"/>
        </w:rPr>
        <w:t xml:space="preserve">Objetivo de Aprendizagem:</w:t>
      </w:r>
      <w:r>
        <w:t xml:space="preserve"> </w:t>
      </w:r>
      <w:r>
        <w:t xml:space="preserve">Externalizar configuração via arquivo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rPr>
          <w:rStyle w:val="BoldColored"/>
        </w:rPr>
        <w:t xml:space="preserve">Tempo estimado:</w:t>
      </w:r>
      <w:r>
        <w:t xml:space="preserve"> </w:t>
      </w:r>
      <w:r>
        <w:t xml:space="preserve">8 minutos</w:t>
      </w:r>
    </w:p>
    <w:p>
      <w:pPr>
        <w:pStyle w:val="BodyText"/>
      </w:pPr>
      <w:r>
        <w:rPr>
          <w:rStyle w:val="BoldColored"/>
        </w:rPr>
        <w:t xml:space="preserve">Contexto:</w:t>
      </w:r>
      <w:r>
        <w:t xml:space="preserve"> </w:t>
      </w:r>
      <w:r>
        <w:t xml:space="preserve">As variáveis de ambiente (senha, nome do banco, URL) estão hardcoded no YAML. Você vai externalizá-las para um arquivo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.</w:t>
      </w:r>
    </w:p>
    <w:p>
      <w:pPr>
        <w:pStyle w:val="BodyText"/>
      </w:pPr>
    </w:p>
    <w:p>
      <w:pPr>
        <w:pStyle w:val="BodyText"/>
      </w:pPr>
      <w:r>
        <w:rPr>
          <w:rStyle w:val="BoldColored"/>
        </w:rPr>
        <w:t xml:space="preserve">Passos de Execução:</w:t>
      </w:r>
    </w:p>
    <w:p>
      <w:pPr>
        <w:numPr>
          <w:ilvl w:val="0"/>
          <w:numId w:val="1027"/>
        </w:numPr>
      </w:pPr>
      <w:r>
        <w:t xml:space="preserve">Crie o arquivo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no diretório do projeto com:</w:t>
      </w:r>
      <w:r>
        <w:t xml:space="preserve"> </w:t>
      </w:r>
      <w:r>
        <w:rPr>
          <w:rStyle w:val="VerbatimChar"/>
        </w:rPr>
        <w:t xml:space="preserve">POSTGRES_PASSWORD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POSTGRES_DB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POSTGRES_USER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DATABASE_URL</w:t>
      </w:r>
      <w:r>
        <w:t xml:space="preserve">.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27"/>
        </w:numPr>
      </w:pPr>
      <w:r>
        <w:t xml:space="preserve">Substitua os valores literais no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 </w:t>
      </w:r>
      <w:r>
        <w:t xml:space="preserve">por</w:t>
      </w:r>
      <w:r>
        <w:t xml:space="preserve"> </w:t>
      </w:r>
      <w:r>
        <w:rPr>
          <w:rStyle w:val="VerbatimChar"/>
        </w:rPr>
        <w:t xml:space="preserve">${VARIAVEL}</w:t>
      </w:r>
      <w:r>
        <w:t xml:space="preserve">.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27"/>
        </w:numPr>
      </w:pPr>
      <w:r>
        <w:t xml:space="preserve">Execute</w:t>
      </w:r>
      <w:r>
        <w:t xml:space="preserve"> </w:t>
      </w:r>
      <w:r>
        <w:rPr>
          <w:rStyle w:val="VerbatimChar"/>
        </w:rPr>
        <w:t xml:space="preserve">docker compose --profile dev up</w:t>
      </w:r>
      <w:r>
        <w:t xml:space="preserve"> </w:t>
      </w:r>
      <w:r>
        <w:t xml:space="preserve">e verifique que a stack sobe normalmente.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27"/>
        </w:numPr>
      </w:pPr>
      <w:r>
        <w:t xml:space="preserve">Altere o valor de</w:t>
      </w:r>
      <w:r>
        <w:t xml:space="preserve"> </w:t>
      </w:r>
      <w:r>
        <w:rPr>
          <w:rStyle w:val="VerbatimChar"/>
        </w:rPr>
        <w:t xml:space="preserve">POSTGRES_DB</w:t>
      </w:r>
      <w:r>
        <w:t xml:space="preserve"> </w:t>
      </w:r>
      <w:r>
        <w:t xml:space="preserve">no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para</w:t>
      </w:r>
      <w:r>
        <w:t xml:space="preserve"> </w:t>
      </w:r>
      <w:r>
        <w:rPr>
          <w:rStyle w:val="VerbatimChar"/>
        </w:rPr>
        <w:t xml:space="preserve">meubanco_teste</w:t>
      </w:r>
      <w:r>
        <w:t xml:space="preserve">.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27"/>
        </w:numPr>
      </w:pPr>
      <w:r>
        <w:t xml:space="preserve">Execute</w:t>
      </w:r>
      <w:r>
        <w:t xml:space="preserve"> </w:t>
      </w:r>
      <w:r>
        <w:rPr>
          <w:rStyle w:val="VerbatimChar"/>
        </w:rPr>
        <w:t xml:space="preserve">docker compose down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docker compose --profile dev up</w:t>
      </w:r>
      <w:r>
        <w:t xml:space="preserve">.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27"/>
        </w:numPr>
      </w:pPr>
      <w:r>
        <w:t xml:space="preserve">Conecte ao PostgreSQL:</w:t>
      </w:r>
      <w:r>
        <w:t xml:space="preserve"> </w:t>
      </w:r>
      <w:r>
        <w:rPr>
          <w:rStyle w:val="VerbatimChar"/>
        </w:rPr>
        <w:t xml:space="preserve">docker compose exec db psql -U postgres -d meubanco_teste</w:t>
      </w:r>
      <w:r>
        <w:t xml:space="preserve">.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27"/>
        </w:numPr>
      </w:pPr>
      <w:r>
        <w:t xml:space="preserve">Verifique que o novo banco existe:</w:t>
      </w:r>
      <w:r>
        <w:t xml:space="preserve"> </w:t>
      </w:r>
      <w:r>
        <w:rPr>
          <w:rStyle w:val="VerbatimChar"/>
        </w:rPr>
        <w:t xml:space="preserve">SELECT current_database();</w:t>
      </w:r>
      <w:r>
        <w:t xml:space="preserve">.</w:t>
      </w:r>
    </w:p>
    <w:p>
      <w:pPr>
        <w:numPr>
          <w:ilvl w:val="0"/>
          <w:numId w:val="1000"/>
        </w:numPr>
      </w:pPr>
    </w:p>
    <w:p>
      <w:pPr>
        <w:pStyle w:val="FirstParagraph"/>
      </w:pPr>
      <w:r>
        <w:rPr>
          <w:rStyle w:val="BoldColored"/>
        </w:rPr>
        <w:t xml:space="preserve">Entrega:</w:t>
      </w:r>
      <w:r>
        <w:t xml:space="preserve"> </w:t>
      </w:r>
      <w:r>
        <w:t xml:space="preserve">crie</w:t>
      </w:r>
      <w:r>
        <w:t xml:space="preserve"> </w:t>
      </w:r>
      <w:r>
        <w:rPr>
          <w:rStyle w:val="VerbatimChar"/>
        </w:rPr>
        <w:t xml:space="preserve">entregas-aula-02/q6-env-file.md</w:t>
      </w:r>
      <w:r>
        <w:t xml:space="preserve">:</w:t>
      </w:r>
    </w:p>
    <w:p>
      <w:pPr>
        <w:pStyle w:val="SourceCode"/>
        <w:ind w:left="36" w:hanging="36"/>
      </w:pP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# Questão 6 — Arquivo .env na Prática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## Configuração</w:t>
      </w:r>
      <w:r>
        <w:br/>
      </w:r>
      <w:r>
        <w:rPr>
          <w:rStyle w:val="SpecialStringTok"/>
        </w:rPr>
        <w:t xml:space="preserve"> - </w:t>
      </w:r>
      <w:r>
        <w:rPr>
          <w:rStyle w:val="NormalTok"/>
        </w:rPr>
        <w:t xml:space="preserve">Arquivo </w:t>
      </w:r>
      <w:r>
        <w:rPr>
          <w:rStyle w:val="InformationTok"/>
        </w:rPr>
        <w:t xml:space="preserve">`.env`</w:t>
      </w:r>
      <w:r>
        <w:rPr>
          <w:rStyle w:val="NormalTok"/>
        </w:rPr>
        <w:t xml:space="preserve"> criado com as variáveis necessárias: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Sim/Não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 - </w:t>
      </w:r>
      <w:r>
        <w:rPr>
          <w:rStyle w:val="NormalTok"/>
        </w:rPr>
        <w:t xml:space="preserve">YAML atualizado com </w:t>
      </w:r>
      <w:r>
        <w:rPr>
          <w:rStyle w:val="InformationTok"/>
        </w:rPr>
        <w:t xml:space="preserve">`${VARIAVEL}`</w:t>
      </w:r>
      <w:r>
        <w:rPr>
          <w:rStyle w:val="NormalTok"/>
        </w:rPr>
        <w:t xml:space="preserve"> em vez de valores literais: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Sim/Não</w:t>
      </w:r>
      <w:r>
        <w:rPr>
          <w:rStyle w:val="CommentTok"/>
        </w:rPr>
        <w:t xml:space="preserve">]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## Verificação</w:t>
      </w:r>
      <w:r>
        <w:br/>
      </w:r>
      <w:r>
        <w:rPr>
          <w:rStyle w:val="SpecialStringTok"/>
        </w:rPr>
        <w:t xml:space="preserve"> - </w:t>
      </w:r>
      <w:r>
        <w:rPr>
          <w:rStyle w:val="NormalTok"/>
        </w:rPr>
        <w:t xml:space="preserve">Novo banco </w:t>
      </w:r>
      <w:r>
        <w:rPr>
          <w:rStyle w:val="InformationTok"/>
        </w:rPr>
        <w:t xml:space="preserve">`meubanco_teste`</w:t>
      </w:r>
      <w:r>
        <w:rPr>
          <w:rStyle w:val="NormalTok"/>
        </w:rPr>
        <w:t xml:space="preserve"> acessível após alteração do </w:t>
      </w:r>
      <w:r>
        <w:rPr>
          <w:rStyle w:val="InformationTok"/>
        </w:rPr>
        <w:t xml:space="preserve">`.env`</w:t>
      </w:r>
      <w:r>
        <w:rPr>
          <w:rStyle w:val="NormalTok"/>
        </w:rPr>
        <w:t xml:space="preserve">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Sim/Não</w:t>
      </w:r>
      <w:r>
        <w:rPr>
          <w:rStyle w:val="CommentTok"/>
        </w:rPr>
        <w:t xml:space="preserve">]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## Explicação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Por que foi necessário executar `docker compose down` antes de subir novamente?</w:t>
      </w:r>
      <w:r>
        <w:rPr>
          <w:rStyle w:val="CommentTok"/>
        </w:rPr>
        <w:t xml:space="preserve">]</w:t>
      </w:r>
      <w:r>
        <w:br/>
      </w:r>
      <w:r>
        <w:rPr>
          <w:rStyle w:val="NormalTok"/>
        </w:rPr>
        <w:t xml:space="preserve"> </w:t>
      </w:r>
    </w:p>
    <w:p>
      <w:pPr>
        <w:pStyle w:val="FirstParagraph"/>
      </w:pPr>
    </w:p>
    <w:p>
      <w:pPr>
        <w:numPr>
          <w:ilvl w:val="0"/>
          <w:numId w:val="1028"/>
        </w:numPr>
      </w:pPr>
      <w:r>
        <w:t xml:space="preserve">Arquivo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criado com as variáveis necessárias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29"/>
        </w:numPr>
      </w:pPr>
      <w:r>
        <w:t xml:space="preserve">YAML atualizado com</w:t>
      </w:r>
      <w:r>
        <w:t xml:space="preserve"> </w:t>
      </w:r>
      <w:r>
        <w:rPr>
          <w:rStyle w:val="VerbatimChar"/>
        </w:rPr>
        <w:t xml:space="preserve">${VARIAVEL}</w:t>
      </w:r>
      <w:r>
        <w:t xml:space="preserve"> </w:t>
      </w:r>
      <w:r>
        <w:t xml:space="preserve">em vez de valores literais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30"/>
        </w:numPr>
      </w:pPr>
      <w:r>
        <w:t xml:space="preserve">Novo banco</w:t>
      </w:r>
      <w:r>
        <w:t xml:space="preserve"> </w:t>
      </w:r>
      <w:r>
        <w:rPr>
          <w:rStyle w:val="VerbatimChar"/>
        </w:rPr>
        <w:t xml:space="preserve">meubanco_teste</w:t>
      </w:r>
      <w:r>
        <w:t xml:space="preserve"> </w:t>
      </w:r>
      <w:r>
        <w:t xml:space="preserve">acessível após alteração do</w:t>
      </w:r>
      <w:r>
        <w:t xml:space="preserve"> </w:t>
      </w:r>
      <w:r>
        <w:rPr>
          <w:rStyle w:val="VerbatimChar"/>
        </w:rPr>
        <w:t xml:space="preserve">.env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31"/>
        </w:numPr>
      </w:pPr>
      <w:r>
        <w:t xml:space="preserve">Responda: por que foi necessário executar</w:t>
      </w:r>
      <w:r>
        <w:t xml:space="preserve"> </w:t>
      </w:r>
      <w:r>
        <w:rPr>
          <w:rStyle w:val="VerbatimChar"/>
        </w:rPr>
        <w:t xml:space="preserve">docker compose down</w:t>
      </w:r>
      <w:r>
        <w:t xml:space="preserve"> </w:t>
      </w:r>
      <w:r>
        <w:t xml:space="preserve">antes de subir novamente?</w:t>
      </w:r>
    </w:p>
    <w:p>
      <w:pPr>
        <w:numPr>
          <w:ilvl w:val="0"/>
          <w:numId w:val="1000"/>
        </w:numPr>
      </w:pPr>
    </w:p>
    <w:p>
      <w:r>
        <w:pict>
          <ns9:rect style="width:0;height:1.5pt" ns10:hralign="center" ns10:hrstd="t" ns10:hr="t"/>
        </w:pict>
      </w:r>
    </w:p>
    <w:bookmarkEnd w:id="27"/>
    <w:bookmarkStart w:id="28" w:name="questão-7-diagnóstico-de-erros"/>
    <w:p>
      <w:pPr>
        <w:pStyle w:val="Heading2"/>
      </w:pPr>
      <w:r>
        <w:t xml:space="preserve">Questão 7: Diagnóstico de Erros</w:t>
      </w:r>
    </w:p>
    <w:p>
      <w:pPr>
        <w:pStyle w:val="FirstParagraph"/>
      </w:pPr>
      <w:r>
        <w:rPr>
          <w:rStyle w:val="BoldColored"/>
        </w:rPr>
        <w:t xml:space="preserve">Conceito-chave:</w:t>
      </w:r>
      <w:r>
        <w:t xml:space="preserve"> </w:t>
      </w:r>
      <w:r>
        <w:t xml:space="preserve">Troubleshooting de erros comuns do Compose (Seções 7, 9, 10, 11)</w:t>
      </w:r>
      <w:r>
        <w:t xml:space="preserve"> </w:t>
      </w:r>
      <w:r>
        <w:rPr>
          <w:rStyle w:val="BoldColored"/>
        </w:rPr>
        <w:t xml:space="preserve">Objetivo de Aprendizagem:</w:t>
      </w:r>
      <w:r>
        <w:t xml:space="preserve"> </w:t>
      </w:r>
      <w:r>
        <w:t xml:space="preserve">Diagnosticar e corrigir erros comuns em configurações Compose</w:t>
      </w:r>
      <w:r>
        <w:t xml:space="preserve"> </w:t>
      </w:r>
      <w:r>
        <w:rPr>
          <w:rStyle w:val="BoldColored"/>
        </w:rPr>
        <w:t xml:space="preserve">Tempo estimado:</w:t>
      </w:r>
      <w:r>
        <w:t xml:space="preserve"> </w:t>
      </w:r>
      <w:r>
        <w:t xml:space="preserve">12 minutos</w:t>
      </w:r>
    </w:p>
    <w:p>
      <w:pPr>
        <w:pStyle w:val="BodyText"/>
      </w:pPr>
      <w:r>
        <w:rPr>
          <w:rStyle w:val="BoldColored"/>
        </w:rPr>
        <w:t xml:space="preserve">Contexto:</w:t>
      </w:r>
      <w:r>
        <w:t xml:space="preserve"> </w:t>
      </w:r>
      <w:r>
        <w:t xml:space="preserve">Abaixo estão três cenários de erro comuns. Para cada um, identifique a causa e a correção. NÃO execute os comandos — apenas analise e responda.</w:t>
      </w:r>
    </w:p>
    <w:p>
      <w:pPr>
        <w:pStyle w:val="BodyText"/>
      </w:pPr>
      <w:r>
        <w:rPr>
          <w:rStyle w:val="BoldColored"/>
        </w:rPr>
        <w:t xml:space="preserve">Cenário A:</w:t>
      </w:r>
      <w:r>
        <w:t xml:space="preserve"> </w:t>
      </w:r>
      <w:r>
        <w:t xml:space="preserve">Ao executar</w:t>
      </w:r>
      <w:r>
        <w:t xml:space="preserve"> </w:t>
      </w:r>
      <w:r>
        <w:rPr>
          <w:rStyle w:val="VerbatimChar"/>
        </w:rPr>
        <w:t xml:space="preserve">docker compose up</w:t>
      </w:r>
      <w:r>
        <w:t xml:space="preserve">, você recebe:</w:t>
      </w:r>
    </w:p>
    <w:p>
      <w:pPr>
        <w:pStyle w:val="SourceCode"/>
        <w:ind w:left="36" w:hanging="36"/>
      </w:pP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Service "api" refers to undefined build context</w:t>
      </w:r>
      <w:r>
        <w:br/>
      </w:r>
      <w:r>
        <w:rPr>
          <w:rStyle w:val="VerbatimChar"/>
        </w:rPr>
        <w:t xml:space="preserve"> </w:t>
      </w:r>
    </w:p>
    <w:p>
      <w:pPr>
        <w:pStyle w:val="FirstParagraph"/>
      </w:pPr>
    </w:p>
    <w:p>
      <w:pPr>
        <w:pStyle w:val="BodyText"/>
      </w:pPr>
      <w:r>
        <w:rPr>
          <w:rStyle w:val="BoldColored"/>
        </w:rPr>
        <w:t xml:space="preserve">Cenário B:</w:t>
      </w:r>
      <w:r>
        <w:t xml:space="preserve"> </w:t>
      </w:r>
      <w:r>
        <w:t xml:space="preserve">Você executou</w:t>
      </w:r>
      <w:r>
        <w:t xml:space="preserve"> </w:t>
      </w:r>
      <w:r>
        <w:rPr>
          <w:rStyle w:val="VerbatimChar"/>
        </w:rPr>
        <w:t xml:space="preserve">docker compose --profile dev up</w:t>
      </w:r>
      <w:r>
        <w:t xml:space="preserve"> </w:t>
      </w:r>
      <w:r>
        <w:t xml:space="preserve">e recebeu:</w:t>
      </w:r>
    </w:p>
    <w:p>
      <w:pPr>
        <w:pStyle w:val="SourceCode"/>
        <w:ind w:left="36" w:hanging="36"/>
      </w:pP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Service "api-dev" not found</w:t>
      </w:r>
      <w:r>
        <w:br/>
      </w:r>
      <w:r>
        <w:rPr>
          <w:rStyle w:val="VerbatimChar"/>
        </w:rPr>
        <w:t xml:space="preserve"> </w:t>
      </w:r>
    </w:p>
    <w:p>
      <w:pPr>
        <w:pStyle w:val="FirstParagraph"/>
      </w:pPr>
    </w:p>
    <w:p>
      <w:pPr>
        <w:pStyle w:val="BodyText"/>
      </w:pPr>
      <w:r>
        <w:rPr>
          <w:rStyle w:val="BoldColored"/>
        </w:rPr>
        <w:t xml:space="preserve">Cenário C:</w:t>
      </w:r>
      <w:r>
        <w:t xml:space="preserve"> </w:t>
      </w:r>
      <w:r>
        <w:t xml:space="preserve">Você alterou a senha no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, executou</w:t>
      </w:r>
      <w:r>
        <w:t xml:space="preserve"> </w:t>
      </w:r>
      <w:r>
        <w:rPr>
          <w:rStyle w:val="VerbatimChar"/>
        </w:rPr>
        <w:t xml:space="preserve">docker compose up</w:t>
      </w:r>
      <w:r>
        <w:t xml:space="preserve"> </w:t>
      </w:r>
      <w:r>
        <w:t xml:space="preserve">(sem</w:t>
      </w:r>
      <w:r>
        <w:t xml:space="preserve"> </w:t>
      </w:r>
      <w:r>
        <w:rPr>
          <w:rStyle w:val="VerbatimChar"/>
        </w:rPr>
        <w:t xml:space="preserve">down</w:t>
      </w:r>
      <w:r>
        <w:t xml:space="preserve"> </w:t>
      </w:r>
      <w:r>
        <w:t xml:space="preserve">primeiro), e a stack subiu com a senha antiga.</w:t>
      </w:r>
    </w:p>
    <w:p>
      <w:pPr>
        <w:pStyle w:val="BodyText"/>
      </w:pPr>
      <w:r>
        <w:rPr>
          <w:rStyle w:val="BoldColored"/>
        </w:rPr>
        <w:t xml:space="preserve">Entrega:</w:t>
      </w:r>
      <w:r>
        <w:t xml:space="preserve"> </w:t>
      </w:r>
      <w:r>
        <w:t xml:space="preserve">crie</w:t>
      </w:r>
      <w:r>
        <w:t xml:space="preserve"> </w:t>
      </w:r>
      <w:r>
        <w:rPr>
          <w:rStyle w:val="VerbatimChar"/>
        </w:rPr>
        <w:t xml:space="preserve">entregas-aula-02/q7-diagnostico-erros.md</w:t>
      </w:r>
      <w:r>
        <w:t xml:space="preserve">:</w:t>
      </w:r>
    </w:p>
    <w:p>
      <w:pPr>
        <w:pStyle w:val="SourceCode"/>
        <w:ind w:left="36" w:hanging="36"/>
      </w:pP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# Questão 7 — Diagnóstico de Erros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## Cenário A</w:t>
      </w:r>
      <w:r>
        <w:br/>
      </w:r>
      <w:r>
        <w:rPr>
          <w:rStyle w:val="SpecialStringTok"/>
        </w:rPr>
        <w:t xml:space="preserve"> - </w:t>
      </w:r>
      <w:r>
        <w:rPr>
          <w:rStyle w:val="NormalTok"/>
        </w:rPr>
        <w:t xml:space="preserve">Causa: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preencher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 - </w:t>
      </w:r>
      <w:r>
        <w:rPr>
          <w:rStyle w:val="NormalTok"/>
        </w:rPr>
        <w:t xml:space="preserve">Correção: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preencher</w:t>
      </w:r>
      <w:r>
        <w:rPr>
          <w:rStyle w:val="CommentTok"/>
        </w:rPr>
        <w:t xml:space="preserve">]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## Cenário B</w:t>
      </w:r>
      <w:r>
        <w:br/>
      </w:r>
      <w:r>
        <w:rPr>
          <w:rStyle w:val="SpecialStringTok"/>
        </w:rPr>
        <w:t xml:space="preserve"> - </w:t>
      </w:r>
      <w:r>
        <w:rPr>
          <w:rStyle w:val="NormalTok"/>
        </w:rPr>
        <w:t xml:space="preserve">Causa: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preencher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 - </w:t>
      </w:r>
      <w:r>
        <w:rPr>
          <w:rStyle w:val="NormalTok"/>
        </w:rPr>
        <w:t xml:space="preserve">Correção: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preencher</w:t>
      </w:r>
      <w:r>
        <w:rPr>
          <w:rStyle w:val="CommentTok"/>
        </w:rPr>
        <w:t xml:space="preserve">]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## Cenário C</w:t>
      </w:r>
      <w:r>
        <w:br/>
      </w:r>
      <w:r>
        <w:rPr>
          <w:rStyle w:val="SpecialStringTok"/>
        </w:rPr>
        <w:t xml:space="preserve"> - </w:t>
      </w:r>
      <w:r>
        <w:rPr>
          <w:rStyle w:val="NormalTok"/>
        </w:rPr>
        <w:t xml:space="preserve">Causa: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preencher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 - </w:t>
      </w:r>
      <w:r>
        <w:rPr>
          <w:rStyle w:val="NormalTok"/>
        </w:rPr>
        <w:t xml:space="preserve">Correção: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preencher</w:t>
      </w:r>
      <w:r>
        <w:rPr>
          <w:rStyle w:val="CommentTok"/>
        </w:rPr>
        <w:t xml:space="preserve">]</w:t>
      </w:r>
      <w:r>
        <w:br/>
      </w:r>
      <w:r>
        <w:rPr>
          <w:rStyle w:val="NormalTok"/>
        </w:rPr>
        <w:t xml:space="preserve"> </w:t>
      </w:r>
    </w:p>
    <w:p>
      <w:pPr>
        <w:pStyle w:val="FirstParagraph"/>
      </w:pPr>
    </w:p>
    <w:p>
      <w:pPr>
        <w:numPr>
          <w:ilvl w:val="0"/>
          <w:numId w:val="1032"/>
        </w:numPr>
      </w:pPr>
      <w:r>
        <w:t xml:space="preserve">Cenário A — Causa: Correção: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33"/>
        </w:numPr>
      </w:pPr>
      <w:r>
        <w:t xml:space="preserve">Cenário B — Causa: Correção: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34"/>
        </w:numPr>
      </w:pPr>
      <w:r>
        <w:t xml:space="preserve">Cenário C — Causa: Correção:</w:t>
      </w:r>
    </w:p>
    <w:p>
      <w:pPr>
        <w:numPr>
          <w:ilvl w:val="0"/>
          <w:numId w:val="1000"/>
        </w:numPr>
      </w:pPr>
    </w:p>
    <w:p>
      <w:r>
        <w:pict>
          <ns9:rect style="width:0;height:1.5pt" ns10:hralign="center" ns10:hrstd="t" ns10:hr="t"/>
        </w:pict>
      </w:r>
    </w:p>
    <w:bookmarkEnd w:id="28"/>
    <w:bookmarkStart w:id="29" w:name="X89aa4379b205794c56f48237aeb27ec859af0e0"/>
    <w:p>
      <w:pPr>
        <w:pStyle w:val="Heading2"/>
      </w:pPr>
      <w:r>
        <w:t xml:space="preserve">Questão 8: Reflexão FUNDAMENTOS — Mapeando Conceitos ao Compose</w:t>
      </w:r>
    </w:p>
    <w:p>
      <w:pPr>
        <w:pStyle w:val="FirstParagraph"/>
      </w:pPr>
      <w:r>
        <w:rPr>
          <w:rStyle w:val="BoldColored"/>
        </w:rPr>
        <w:t xml:space="preserve">Conceito-chave:</w:t>
      </w:r>
      <w:r>
        <w:t xml:space="preserve"> </w:t>
      </w:r>
      <w:r>
        <w:t xml:space="preserve">Aula 02, Parte 1 (Seções 1-5) e Parte 2 (docker-compose.yml)</w:t>
      </w:r>
    </w:p>
    <w:p>
      <w:pPr>
        <w:pStyle w:val="BodyText"/>
      </w:pPr>
      <w:r>
        <w:rPr>
          <w:rStyle w:val="BoldColored"/>
        </w:rPr>
        <w:t xml:space="preserve">Objetivo de Aprendizagem:</w:t>
      </w:r>
      <w:r>
        <w:t xml:space="preserve"> </w:t>
      </w:r>
      <w:r>
        <w:rPr>
          <w:rStyle w:val="BoldColored"/>
        </w:rPr>
        <w:t xml:space="preserve">Explicar</w:t>
      </w:r>
      <w:r>
        <w:t xml:space="preserve"> </w:t>
      </w:r>
      <w:r>
        <w:t xml:space="preserve">como cada mecanismo universal de orquestração se materializa em uma implementação concreta de orquestração de containers</w:t>
      </w:r>
    </w:p>
    <w:p>
      <w:pPr>
        <w:pStyle w:val="BodyText"/>
      </w:pPr>
      <w:r>
        <w:rPr>
          <w:rStyle w:val="BoldColored"/>
        </w:rPr>
        <w:t xml:space="preserve">Tempo estimado:</w:t>
      </w:r>
      <w:r>
        <w:t xml:space="preserve"> </w:t>
      </w:r>
      <w:r>
        <w:t xml:space="preserve">10 minutos</w:t>
      </w:r>
    </w:p>
    <w:p>
      <w:pPr>
        <w:pStyle w:val="BodyText"/>
      </w:pPr>
      <w:r>
        <w:rPr>
          <w:rStyle w:val="BoldColored"/>
        </w:rPr>
        <w:t xml:space="preserve">Contexto:</w:t>
      </w:r>
      <w:r>
        <w:t xml:space="preserve"> </w:t>
      </w:r>
      <w:r>
        <w:t xml:space="preserve">A aula foi estruturada em duas partes. Na Parte 1, você aprendeu 5 mecanismos universais de orquestração. Na Parte 2, viu como esses mecanismos são implementados na prática. Esta questão fecha o ciclo pedagógico — você deve conectar cada conceito abstrato à sua implementação concreta.</w:t>
      </w:r>
    </w:p>
    <w:p>
      <w:pPr>
        <w:pStyle w:val="BodyText"/>
      </w:pPr>
    </w:p>
    <w:p>
      <w:pPr>
        <w:pStyle w:val="BodyText"/>
      </w:pPr>
      <w:r>
        <w:rPr>
          <w:rStyle w:val="BoldColored"/>
        </w:rPr>
        <w:t xml:space="preserve">Passos de Execução:</w:t>
      </w:r>
    </w:p>
    <w:p>
      <w:pPr>
        <w:numPr>
          <w:ilvl w:val="0"/>
          <w:numId w:val="1035"/>
        </w:numPr>
      </w:pPr>
      <w:r>
        <w:t xml:space="preserve">Reveja as Seções 1-5 da aula principal (Coordenação Multiprocesso, Redes Virtuais, Health Check, Persistência, Configuração Declarativa).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35"/>
        </w:numPr>
      </w:pPr>
      <w:r>
        <w:t xml:space="preserve">Para cada um dos 5 mecanismos, identifique qual seção ou bloco do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 </w:t>
      </w:r>
      <w:r>
        <w:t xml:space="preserve">o implementa.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35"/>
        </w:numPr>
      </w:pPr>
      <w:r>
        <w:t xml:space="preserve">Escreva 1-2 frases explicando como a implementação se conecta ao mecanismo universal.</w:t>
      </w:r>
    </w:p>
    <w:p>
      <w:pPr>
        <w:numPr>
          <w:ilvl w:val="0"/>
          <w:numId w:val="1000"/>
        </w:numPr>
      </w:pPr>
    </w:p>
    <w:p>
      <w:pPr>
        <w:pStyle w:val="FirstParagraph"/>
      </w:pPr>
    </w:p>
    <w:p>
      <w:pPr>
        <w:pStyle w:val="BodyText"/>
      </w:pPr>
      <w:r>
        <w:rPr>
          <w:rStyle w:val="BoldColored"/>
        </w:rPr>
        <w:t xml:space="preserve">Entrega:</w:t>
      </w:r>
    </w:p>
    <w:p>
      <w:pPr>
        <w:pStyle w:val="BodyText"/>
      </w:pPr>
      <w:r>
        <w:t xml:space="preserve">Preencha a tabela abaixo: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Mecanismo Universal (Parte 1)</w:t>
            </w:r>
          </w:p>
        </w:tc>
        <w:tc>
          <w:tcPr/>
          <w:p>
            <w:pPr>
              <w:pStyle w:val="Compact"/>
            </w:pPr>
            <w:r>
              <w:t xml:space="preserve">Seção do docker-compose.yml</w:t>
            </w:r>
          </w:p>
        </w:tc>
        <w:tc>
          <w:tcPr/>
          <w:p>
            <w:pPr>
              <w:pStyle w:val="Compact"/>
            </w:pPr>
            <w:r>
              <w:t xml:space="preserve">Conexão (1-2 frases)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BoldColored"/>
              </w:rPr>
              <w:t xml:space="preserve">Coordenação Multiprocesso</w:t>
            </w:r>
            <w:r>
              <w:t xml:space="preserve"> </w:t>
            </w:r>
            <w:r>
              <w:t xml:space="preserve">(Seção 1)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BoldColored"/>
              </w:rPr>
              <w:t xml:space="preserve">Redes Virtuais e DNS</w:t>
            </w:r>
            <w:r>
              <w:t xml:space="preserve"> </w:t>
            </w:r>
            <w:r>
              <w:t xml:space="preserve">(Seção 2)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BoldColored"/>
              </w:rPr>
              <w:t xml:space="preserve">Health Check</w:t>
            </w:r>
            <w:r>
              <w:t xml:space="preserve"> </w:t>
            </w:r>
            <w:r>
              <w:t xml:space="preserve">(Seção 3)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BoldColored"/>
              </w:rPr>
              <w:t xml:space="preserve">Persistência de Estado</w:t>
            </w:r>
            <w:r>
              <w:t xml:space="preserve"> </w:t>
            </w:r>
            <w:r>
              <w:t xml:space="preserve">(Seção 4)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BoldColored"/>
              </w:rPr>
              <w:t xml:space="preserve">Configuração Declarativa e Ambientes</w:t>
            </w:r>
            <w:r>
              <w:t xml:space="preserve"> </w:t>
            </w:r>
            <w:r>
              <w:t xml:space="preserve">(Seção 5)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ns9:rect style="width:0;height:1.5pt" ns10:hralign="center" ns10:hrstd="t" ns10:hr="t"/>
        </w:pict>
      </w:r>
    </w:p>
    <w:bookmarkEnd w:id="29"/>
    <w:bookmarkStart w:id="30" w:name="checklist-final"/>
    <w:p>
      <w:pPr>
        <w:pStyle w:val="Heading2"/>
      </w:pPr>
      <w:r>
        <w:t xml:space="preserve">Checklist Final</w:t>
      </w:r>
    </w:p>
    <w:p>
      <w:pPr>
        <w:pStyle w:val="FirstParagraph"/>
      </w:pPr>
      <w:r>
        <w:t xml:space="preserve">Antes de considerar esta aula concluída, verifique:</w:t>
      </w:r>
    </w:p>
    <w:p>
      <w:pPr>
        <w:numPr>
          <w:ilvl w:val="0"/>
          <w:numId w:val="1036"/>
        </w:numPr>
      </w:pPr>
      <w:r>
        <w:t xml:space="preserve">Questão 1: Executei</w:t>
      </w:r>
      <w:r>
        <w:t xml:space="preserve"> </w:t>
      </w:r>
      <w:r>
        <w:rPr>
          <w:rStyle w:val="VerbatimChar"/>
        </w:rPr>
        <w:t xml:space="preserve">docker compose up</w:t>
      </w:r>
      <w:r>
        <w:t xml:space="preserve"> </w:t>
      </w:r>
      <w:r>
        <w:t xml:space="preserve">e vi logs entrelaçados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37"/>
        </w:numPr>
      </w:pPr>
      <w:r>
        <w:t xml:space="preserve">Questão 2: Verifiquei o DNS interno com</w:t>
      </w:r>
      <w:r>
        <w:t xml:space="preserve"> </w:t>
      </w:r>
      <w:r>
        <w:rPr>
          <w:rStyle w:val="VerbatimChar"/>
        </w:rPr>
        <w:t xml:space="preserve">nslookup</w:t>
      </w:r>
      <w:r>
        <w:t xml:space="preserve"> </w:t>
      </w:r>
      <w:r>
        <w:t xml:space="preserve">ou Node.js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38"/>
        </w:numPr>
      </w:pPr>
      <w:r>
        <w:t xml:space="preserve">Questão 3: Adicionei healthcheck e</w:t>
      </w:r>
      <w:r>
        <w:t xml:space="preserve"> </w:t>
      </w:r>
      <w:r>
        <w:rPr>
          <w:rStyle w:val="VerbatimChar"/>
        </w:rPr>
        <w:t xml:space="preserve">depends_on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condition: service_healthy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39"/>
        </w:numPr>
      </w:pPr>
      <w:r>
        <w:t xml:space="preserve">Questão 4: Configurei volume nomeado e verifiquei persistência de dados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40"/>
        </w:numPr>
      </w:pPr>
      <w:r>
        <w:t xml:space="preserve">Questão 5: Criei profiles</w:t>
      </w:r>
      <w:r>
        <w:t xml:space="preserve"> </w:t>
      </w:r>
      <w:r>
        <w:rPr>
          <w:rStyle w:val="VerbatimChar"/>
        </w:rPr>
        <w:t xml:space="preserve">dev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prod</w:t>
      </w:r>
      <w:r>
        <w:t xml:space="preserve"> </w:t>
      </w:r>
      <w:r>
        <w:t xml:space="preserve">e alternei entre eles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41"/>
        </w:numPr>
      </w:pPr>
      <w:r>
        <w:t xml:space="preserve">Questão 6: Externalizei variáveis para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e alterei valores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42"/>
        </w:numPr>
      </w:pPr>
      <w:r>
        <w:t xml:space="preserve">Questão 7: Identifiquei a causa e correção dos 3 cenários de erro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43"/>
        </w:numPr>
      </w:pPr>
      <w:r>
        <w:t xml:space="preserve">Questão 8: Mapeei os 5 mecanismos universais de orquestração às seções do docker-compose.yml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44"/>
        </w:numPr>
      </w:pPr>
      <w:r>
        <w:t xml:space="preserve">Sei usar os 7 comandos do Compose: up, down, ps, logs, exec, build, restart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45"/>
        </w:numPr>
      </w:pPr>
      <w:r>
        <w:t xml:space="preserve">Entendo a diferença entre</w:t>
      </w:r>
      <w:r>
        <w:t xml:space="preserve"> </w:t>
      </w:r>
      <w:r>
        <w:rPr>
          <w:rStyle w:val="VerbatimChar"/>
        </w:rPr>
        <w:t xml:space="preserve">depends_on</w:t>
      </w:r>
      <w:r>
        <w:t xml:space="preserve">, healthcheck e a combinação dos dois</w:t>
      </w:r>
    </w:p>
    <w:bookmarkEnd w:id="30"/>
    <w:bookmarkEnd w:id="31"/>
    <w:sectPr w:rsidR="00565A9C" w:rsidRPr="004242F9" w:rsidSect="00D56FC1">
      <w:headerReference ns8:id="rId10" w:type="default"/>
      <w:headerReference ns8:id="rId11" w:type="first"/>
      <w:pgSz w:h="16834" w:w="11909"/>
      <w:pgMar w:bottom="885" w:footer="720" w:gutter="0" w:header="720" w:left="1077" w:right="1077" w:top="1769"/>
      <w:cols w:space="720"/>
      <w:titlePg/>
      <w:docGrid w:linePitch="272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2F2893" w14:textId="1D9B7E2D" w:rsidR="00E60689" w:rsidRDefault="00E60689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14445C2" wp14:editId="6E5B78D4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56400" cy="10688400"/>
          <wp:effectExtent l="0" t="0" r="0" b="0"/>
          <wp:wrapNone/>
          <wp:docPr id="37054991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47489952" name="Picture 154748995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6400" cy="10688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B60A85" w14:textId="75EF9A74" w:rsidR="00D56FC1" w:rsidRDefault="00D56FC1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04053CD2" wp14:editId="6FA69978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52800" cy="10684800"/>
          <wp:effectExtent l="0" t="0" r="0" b="0"/>
          <wp:wrapNone/>
          <wp:docPr id="187766866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77668660" name="Picture 187766866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2800" cy="10684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80"/>
    <w:multiLevelType w:val="singleLevel"/>
    <w:tmpl w:val="3E7A320E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1">
    <w:nsid w:val="FFFFFF81"/>
    <w:multiLevelType w:val="singleLevel"/>
    <w:tmpl w:val="E9560EF6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2">
    <w:nsid w:val="FFFFFF82"/>
    <w:multiLevelType w:val="singleLevel"/>
    <w:tmpl w:val="AE928F4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3BE64DC0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4">
    <w:nsid w:val="FFFFFF88"/>
    <w:multiLevelType w:val="singleLevel"/>
    <w:tmpl w:val="B242246C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5">
    <w:nsid w:val="FFFFFF89"/>
    <w:multiLevelType w:val="singleLevel"/>
    <w:tmpl w:val="B53E86A0"/>
    <w:lvl w:ilvl="0">
      <w:start w:val="1"/>
      <w:numFmt w:val="bullet"/>
      <w:lvlText w:val="•"/>
      <w:lvlJc w:val="left"/>
      <w:pPr>
        <w:ind w:hanging="360" w:left="360"/>
      </w:pPr>
      <w:rPr>
        <w:rFonts w:ascii="Arial" w:hAnsi="Arial" w:hint="default"/>
      </w:rPr>
    </w:lvl>
  </w:abstractNum>
  <w:abstractNum w15:restartNumberingAfterBreak="0" w:abstractNumId="6">
    <w:nsid w:val="0C8462C7"/>
    <w:multiLevelType w:val="hybridMultilevel"/>
    <w:tmpl w:val="3FAACE38"/>
    <w:lvl w:ilvl="0" w:tplc="3C8AF1D4">
      <w:start w:val="1"/>
      <w:numFmt w:val="bullet"/>
      <w:lvlText w:val="•"/>
      <w:lvlJc w:val="left"/>
      <w:pPr>
        <w:ind w:hanging="360" w:left="720"/>
      </w:pPr>
      <w:rPr>
        <w:rFonts w:ascii="Arial" w:hAnsi="Arial" w:hint="default"/>
      </w:rPr>
    </w:lvl>
    <w:lvl w:ilvl="1" w:tentative="1" w:tplc="0416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6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6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6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6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6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6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6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170CD2DE"/>
    <w:multiLevelType w:val="multilevel"/>
    <w:tmpl w:val="652A8A6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15:restartNumberingAfterBreak="0" w:abstractNumId="8">
    <w:nsid w:val="211D12CB"/>
    <w:multiLevelType w:val="multilevel"/>
    <w:tmpl w:val="3FAACE38"/>
    <w:styleLink w:val="Style1"/>
    <w:lvl w:ilvl="0">
      <w:start w:val="1"/>
      <w:numFmt w:val="bullet"/>
      <w:lvlText w:val="•"/>
      <w:lvlJc w:val="left"/>
      <w:pPr>
        <w:ind w:hanging="360" w:left="720"/>
      </w:pPr>
      <w:rPr>
        <w:rFonts w:ascii="Arial" w:hAnsi="Arial" w:hint="default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9">
    <w:nsid w:val="41C972B8"/>
    <w:multiLevelType w:val="hybridMultilevel"/>
    <w:tmpl w:val="50B0EA94"/>
    <w:lvl w:ilvl="0" w:tplc="66CC3248">
      <w:start w:val="1"/>
      <w:numFmt w:val="decimal"/>
      <w:lvlText w:val="%1."/>
      <w:lvlJc w:val="left"/>
      <w:pPr>
        <w:ind w:hanging="360" w:left="1074"/>
      </w:pPr>
      <w:rPr>
        <w:rFonts w:hint="default"/>
      </w:rPr>
    </w:lvl>
    <w:lvl w:ilvl="1" w:tentative="1" w:tplc="04160019">
      <w:start w:val="1"/>
      <w:numFmt w:val="lowerLetter"/>
      <w:lvlText w:val="%2."/>
      <w:lvlJc w:val="left"/>
      <w:pPr>
        <w:ind w:hanging="360" w:left="1794"/>
      </w:pPr>
    </w:lvl>
    <w:lvl w:ilvl="2" w:tentative="1" w:tplc="0416001B">
      <w:start w:val="1"/>
      <w:numFmt w:val="lowerRoman"/>
      <w:lvlText w:val="%3."/>
      <w:lvlJc w:val="right"/>
      <w:pPr>
        <w:ind w:hanging="180" w:left="2514"/>
      </w:pPr>
    </w:lvl>
    <w:lvl w:ilvl="3" w:tentative="1" w:tplc="0416000F">
      <w:start w:val="1"/>
      <w:numFmt w:val="decimal"/>
      <w:lvlText w:val="%4."/>
      <w:lvlJc w:val="left"/>
      <w:pPr>
        <w:ind w:hanging="360" w:left="3234"/>
      </w:pPr>
    </w:lvl>
    <w:lvl w:ilvl="4" w:tentative="1" w:tplc="04160019">
      <w:start w:val="1"/>
      <w:numFmt w:val="lowerLetter"/>
      <w:lvlText w:val="%5."/>
      <w:lvlJc w:val="left"/>
      <w:pPr>
        <w:ind w:hanging="360" w:left="3954"/>
      </w:pPr>
    </w:lvl>
    <w:lvl w:ilvl="5" w:tentative="1" w:tplc="0416001B">
      <w:start w:val="1"/>
      <w:numFmt w:val="lowerRoman"/>
      <w:lvlText w:val="%6."/>
      <w:lvlJc w:val="right"/>
      <w:pPr>
        <w:ind w:hanging="180" w:left="4674"/>
      </w:pPr>
    </w:lvl>
    <w:lvl w:ilvl="6" w:tentative="1" w:tplc="0416000F">
      <w:start w:val="1"/>
      <w:numFmt w:val="decimal"/>
      <w:lvlText w:val="%7."/>
      <w:lvlJc w:val="left"/>
      <w:pPr>
        <w:ind w:hanging="360" w:left="5394"/>
      </w:pPr>
    </w:lvl>
    <w:lvl w:ilvl="7" w:tentative="1" w:tplc="04160019">
      <w:start w:val="1"/>
      <w:numFmt w:val="lowerLetter"/>
      <w:lvlText w:val="%8."/>
      <w:lvlJc w:val="left"/>
      <w:pPr>
        <w:ind w:hanging="360" w:left="6114"/>
      </w:pPr>
    </w:lvl>
    <w:lvl w:ilvl="8" w:tentative="1" w:tplc="0416001B">
      <w:start w:val="1"/>
      <w:numFmt w:val="lowerRoman"/>
      <w:lvlText w:val="%9."/>
      <w:lvlJc w:val="right"/>
      <w:pPr>
        <w:ind w:hanging="180" w:left="6834"/>
      </w:pPr>
    </w:lvl>
  </w:abstractNum>
  <w:abstractNum w15:restartNumberingAfterBreak="0" w:abstractNumId="10">
    <w:nsid w:val="5D4D2598"/>
    <w:multiLevelType w:val="hybridMultilevel"/>
    <w:tmpl w:val="44363FC0"/>
    <w:lvl w:ilvl="0" w:tplc="3C8AF1D4">
      <w:start w:val="1"/>
      <w:numFmt w:val="bullet"/>
      <w:lvlText w:val="•"/>
      <w:lvlJc w:val="left"/>
      <w:pPr>
        <w:ind w:hanging="360" w:left="720"/>
      </w:pPr>
      <w:rPr>
        <w:rFonts w:ascii="Arial" w:hAnsi="Arial" w:hint="default"/>
      </w:rPr>
    </w:lvl>
    <w:lvl w:ilvl="1" w:tplc="3C8AF1D4">
      <w:start w:val="1"/>
      <w:numFmt w:val="bullet"/>
      <w:lvlText w:val="•"/>
      <w:lvlJc w:val="left"/>
      <w:pPr>
        <w:ind w:hanging="360" w:left="1440"/>
      </w:pPr>
      <w:rPr>
        <w:rFonts w:ascii="Arial" w:hAnsi="Arial" w:hint="default"/>
      </w:rPr>
    </w:lvl>
    <w:lvl w:ilvl="2" w:tentative="1" w:tplc="0416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6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6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6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6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6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6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71CD21DF"/>
    <w:multiLevelType w:val="multilevel"/>
    <w:tmpl w:val="0E02BF9C"/>
    <w:styleLink w:val="ListBullets"/>
    <w:lvl w:ilvl="0">
      <w:start w:val="1"/>
      <w:numFmt w:val="bullet"/>
      <w:pStyle w:val="ListBullet"/>
      <w:lvlText w:val="•"/>
      <w:lvlJc w:val="left"/>
      <w:pPr>
        <w:ind w:hanging="360" w:left="360"/>
      </w:pPr>
      <w:rPr>
        <w:rFonts w:ascii="Tahoma" w:hAnsi="Tahoma" w:hint="default"/>
      </w:rPr>
    </w:lvl>
    <w:lvl w:ilvl="1">
      <w:start w:val="1"/>
      <w:numFmt w:val="bullet"/>
      <w:pStyle w:val="ListBullet2"/>
      <w:lvlText w:val="•"/>
      <w:lvlJc w:val="left"/>
      <w:pPr>
        <w:ind w:hanging="360" w:left="720"/>
      </w:pPr>
      <w:rPr>
        <w:rFonts w:ascii="Tahoma" w:hAnsi="Tahoma" w:hint="default"/>
      </w:rPr>
    </w:lvl>
    <w:lvl w:ilvl="2">
      <w:start w:val="1"/>
      <w:numFmt w:val="bullet"/>
      <w:pStyle w:val="ListBullet3"/>
      <w:lvlText w:val="•"/>
      <w:lvlJc w:val="left"/>
      <w:pPr>
        <w:ind w:hanging="360" w:left="1080"/>
      </w:pPr>
      <w:rPr>
        <w:rFonts w:ascii="Tahoma" w:hAnsi="Tahoma" w:hint="default"/>
      </w:rPr>
    </w:lvl>
    <w:lvl w:ilvl="3">
      <w:start w:val="1"/>
      <w:numFmt w:val="bullet"/>
      <w:pStyle w:val="ListBullet4"/>
      <w:lvlText w:val="•"/>
      <w:lvlJc w:val="left"/>
      <w:pPr>
        <w:ind w:hanging="360" w:left="1440"/>
      </w:pPr>
      <w:rPr>
        <w:rFonts w:ascii="Tahoma" w:hAnsi="Tahoma" w:hint="default"/>
      </w:rPr>
    </w:lvl>
    <w:lvl w:ilvl="4">
      <w:start w:val="1"/>
      <w:numFmt w:val="bullet"/>
      <w:pStyle w:val="ListBullet5"/>
      <w:lvlText w:val="•"/>
      <w:lvlJc w:val="left"/>
      <w:pPr>
        <w:ind w:hanging="360" w:left="1800"/>
      </w:pPr>
      <w:rPr>
        <w:rFonts w:ascii="Tahoma" w:hAnsi="Tahoma" w:hint="default"/>
      </w:rPr>
    </w:lvl>
    <w:lvl w:ilvl="5">
      <w:start w:val="1"/>
      <w:numFmt w:val="none"/>
      <w:lvlText w:val=""/>
      <w:lvlJc w:val="left"/>
      <w:pPr>
        <w:ind w:hanging="360" w:left="2160"/>
      </w:pPr>
      <w:rPr>
        <w:rFonts w:hint="default"/>
      </w:rPr>
    </w:lvl>
    <w:lvl w:ilvl="6">
      <w:start w:val="1"/>
      <w:numFmt w:val="none"/>
      <w:lvlText w:val="%7"/>
      <w:lvlJc w:val="left"/>
      <w:pPr>
        <w:ind w:hanging="360" w:left="2520"/>
      </w:pPr>
      <w:rPr>
        <w:rFonts w:hint="default"/>
      </w:rPr>
    </w:lvl>
    <w:lvl w:ilvl="7">
      <w:start w:val="1"/>
      <w:numFmt w:val="none"/>
      <w:lvlText w:val="%8"/>
      <w:lvlJc w:val="left"/>
      <w:pPr>
        <w:ind w:hanging="360" w:left="2880"/>
      </w:pPr>
      <w:rPr>
        <w:rFonts w:hint="default"/>
      </w:rPr>
    </w:lvl>
    <w:lvl w:ilvl="8">
      <w:start w:val="1"/>
      <w:numFmt w:val="none"/>
      <w:lvlText w:val="%9"/>
      <w:lvlJc w:val="left"/>
      <w:pPr>
        <w:ind w:hanging="360" w:left="3240"/>
      </w:pPr>
      <w:rPr>
        <w:rFonts w:hint="default"/>
      </w:rPr>
    </w:lvl>
  </w:abstractNum>
  <w:abstractNum w15:restartNumberingAfterBreak="0" w:abstractNumId="12">
    <w:nsid w:val="74733010"/>
    <w:multiLevelType w:val="hybridMultilevel"/>
    <w:tmpl w:val="01042D50"/>
    <w:lvl w:ilvl="0" w:tplc="8E3659D0">
      <w:numFmt w:val="bullet"/>
      <w:lvlText w:val=""/>
      <w:lvlJc w:val="left"/>
      <w:pPr>
        <w:ind w:hanging="360" w:left="720"/>
      </w:pPr>
      <w:rPr>
        <w:rFonts w:ascii="Symbol" w:cstheme="minorBidi" w:eastAsiaTheme="minorHAnsi" w:hAnsi="Symbol" w:hint="default"/>
      </w:rPr>
    </w:lvl>
    <w:lvl w:ilvl="1" w:tentative="1" w:tplc="0416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6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6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6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6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6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6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6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7ADD4C2C"/>
    <w:multiLevelType w:val="multilevel"/>
    <w:tmpl w:val="3FAACE38"/>
    <w:numStyleLink w:val="Style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16cid:durableId="1070926668" w:numId="1">
    <w:abstractNumId w:val="7"/>
  </w:num>
  <w:num w16cid:durableId="603532699" w:numId="2">
    <w:abstractNumId w:val="5"/>
  </w:num>
  <w:num w16cid:durableId="508179137" w:numId="3">
    <w:abstractNumId w:val="4"/>
  </w:num>
  <w:num w16cid:durableId="1470785124" w:numId="4">
    <w:abstractNumId w:val="5"/>
    <w:lvlOverride w:ilvl="0">
      <w:startOverride w:val="1"/>
    </w:lvlOverride>
  </w:num>
  <w:num w16cid:durableId="1461414146" w:numId="5">
    <w:abstractNumId w:val="9"/>
  </w:num>
  <w:num w16cid:durableId="1837453620" w:numId="6">
    <w:abstractNumId w:val="6"/>
  </w:num>
  <w:num w16cid:durableId="666327667" w:numId="7">
    <w:abstractNumId w:val="8"/>
  </w:num>
  <w:num w16cid:durableId="1740130591" w:numId="8">
    <w:abstractNumId w:val="13"/>
  </w:num>
  <w:num w16cid:durableId="347296939" w:numId="9">
    <w:abstractNumId w:val="10"/>
  </w:num>
  <w:num w16cid:durableId="1560092896" w:numId="10">
    <w:abstractNumId w:val="11"/>
  </w:num>
  <w:num w16cid:durableId="1869292128" w:numId="11">
    <w:abstractNumId w:val="3"/>
  </w:num>
  <w:num w16cid:durableId="892808118" w:numId="12">
    <w:abstractNumId w:val="2"/>
  </w:num>
  <w:num w16cid:durableId="1425301624" w:numId="13">
    <w:abstractNumId w:val="1"/>
  </w:num>
  <w:num w16cid:durableId="688797596" w:numId="14">
    <w:abstractNumId w:val="0"/>
  </w:num>
  <w:num w16cid:durableId="2007433794" w:numId="15">
    <w:abstractNumId w:val="12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2"/>
  </w:num>
  <w:num w:numId="1044">
    <w:abstractNumId w:val="992"/>
  </w:num>
  <w:num w:numId="1045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8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2" v:ext="edit"/>
  </w:hdrShapeDefaults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2600E"/>
    <w:rsid w:val="000165BA"/>
    <w:rsid w:val="000327E0"/>
    <w:rsid w:val="000353B4"/>
    <w:rsid w:val="000874C9"/>
    <w:rsid w:val="0009058E"/>
    <w:rsid w:val="000A23DB"/>
    <w:rsid w:val="000C0910"/>
    <w:rsid w:val="000C4072"/>
    <w:rsid w:val="000C5A62"/>
    <w:rsid w:val="000D4E13"/>
    <w:rsid w:val="000F736E"/>
    <w:rsid w:val="001060BF"/>
    <w:rsid w:val="00110B11"/>
    <w:rsid w:val="001116FC"/>
    <w:rsid w:val="00117B7E"/>
    <w:rsid w:val="00123C8B"/>
    <w:rsid w:val="001B2576"/>
    <w:rsid w:val="001C136B"/>
    <w:rsid w:val="001D4DB2"/>
    <w:rsid w:val="001D4DCD"/>
    <w:rsid w:val="001F2EE8"/>
    <w:rsid w:val="00230175"/>
    <w:rsid w:val="00236F90"/>
    <w:rsid w:val="002833C1"/>
    <w:rsid w:val="002860C0"/>
    <w:rsid w:val="002B0D18"/>
    <w:rsid w:val="002B5AD8"/>
    <w:rsid w:val="002C03A8"/>
    <w:rsid w:val="002C32D8"/>
    <w:rsid w:val="002C51B3"/>
    <w:rsid w:val="002C7807"/>
    <w:rsid w:val="002D033A"/>
    <w:rsid w:val="002D4F0E"/>
    <w:rsid w:val="002D6E55"/>
    <w:rsid w:val="002F2D02"/>
    <w:rsid w:val="003103AC"/>
    <w:rsid w:val="003240F1"/>
    <w:rsid w:val="00342509"/>
    <w:rsid w:val="0035591E"/>
    <w:rsid w:val="00383AAB"/>
    <w:rsid w:val="003A1062"/>
    <w:rsid w:val="00403059"/>
    <w:rsid w:val="004242F9"/>
    <w:rsid w:val="0042600E"/>
    <w:rsid w:val="00443DC2"/>
    <w:rsid w:val="004570EC"/>
    <w:rsid w:val="00485344"/>
    <w:rsid w:val="0049656B"/>
    <w:rsid w:val="00497E8E"/>
    <w:rsid w:val="004A24DF"/>
    <w:rsid w:val="004B4204"/>
    <w:rsid w:val="004B4A64"/>
    <w:rsid w:val="004C2F35"/>
    <w:rsid w:val="004C7BC8"/>
    <w:rsid w:val="004D5983"/>
    <w:rsid w:val="004F08F7"/>
    <w:rsid w:val="005315F9"/>
    <w:rsid w:val="00542A76"/>
    <w:rsid w:val="0054541D"/>
    <w:rsid w:val="0055500E"/>
    <w:rsid w:val="00557379"/>
    <w:rsid w:val="00565A9C"/>
    <w:rsid w:val="00566982"/>
    <w:rsid w:val="005B0257"/>
    <w:rsid w:val="005C142D"/>
    <w:rsid w:val="005C675B"/>
    <w:rsid w:val="005D6303"/>
    <w:rsid w:val="005F4817"/>
    <w:rsid w:val="00602FDD"/>
    <w:rsid w:val="00605910"/>
    <w:rsid w:val="00622168"/>
    <w:rsid w:val="00631137"/>
    <w:rsid w:val="00645B66"/>
    <w:rsid w:val="006521DA"/>
    <w:rsid w:val="006B167C"/>
    <w:rsid w:val="006B5F47"/>
    <w:rsid w:val="0070612A"/>
    <w:rsid w:val="00711550"/>
    <w:rsid w:val="00713255"/>
    <w:rsid w:val="0074071D"/>
    <w:rsid w:val="00753061"/>
    <w:rsid w:val="007654CF"/>
    <w:rsid w:val="00780A0C"/>
    <w:rsid w:val="00790F6E"/>
    <w:rsid w:val="007C4E4E"/>
    <w:rsid w:val="007E1AB4"/>
    <w:rsid w:val="007E5F0A"/>
    <w:rsid w:val="007E6F8B"/>
    <w:rsid w:val="00805488"/>
    <w:rsid w:val="00832FA8"/>
    <w:rsid w:val="008449A6"/>
    <w:rsid w:val="00850E1B"/>
    <w:rsid w:val="008561AF"/>
    <w:rsid w:val="00863B2B"/>
    <w:rsid w:val="00871B98"/>
    <w:rsid w:val="00886776"/>
    <w:rsid w:val="008B042F"/>
    <w:rsid w:val="008B10F7"/>
    <w:rsid w:val="008D6208"/>
    <w:rsid w:val="008F543B"/>
    <w:rsid w:val="00923214"/>
    <w:rsid w:val="00923C34"/>
    <w:rsid w:val="009312C6"/>
    <w:rsid w:val="00980D1D"/>
    <w:rsid w:val="00994843"/>
    <w:rsid w:val="009B64C6"/>
    <w:rsid w:val="009F2D9C"/>
    <w:rsid w:val="00A171CC"/>
    <w:rsid w:val="00A25B3F"/>
    <w:rsid w:val="00A831F8"/>
    <w:rsid w:val="00A8550A"/>
    <w:rsid w:val="00AA4A86"/>
    <w:rsid w:val="00AB1233"/>
    <w:rsid w:val="00B05014"/>
    <w:rsid w:val="00B168CA"/>
    <w:rsid w:val="00B32695"/>
    <w:rsid w:val="00B41E90"/>
    <w:rsid w:val="00B420FF"/>
    <w:rsid w:val="00B65BD7"/>
    <w:rsid w:val="00BE21D2"/>
    <w:rsid w:val="00BE3CDF"/>
    <w:rsid w:val="00C144EA"/>
    <w:rsid w:val="00C23EC4"/>
    <w:rsid w:val="00C4395A"/>
    <w:rsid w:val="00CB2F9E"/>
    <w:rsid w:val="00CB78A1"/>
    <w:rsid w:val="00CC1AE8"/>
    <w:rsid w:val="00CD4F3A"/>
    <w:rsid w:val="00CE6069"/>
    <w:rsid w:val="00D153DF"/>
    <w:rsid w:val="00D201AD"/>
    <w:rsid w:val="00D30201"/>
    <w:rsid w:val="00D56FC1"/>
    <w:rsid w:val="00DA3D96"/>
    <w:rsid w:val="00DC55A5"/>
    <w:rsid w:val="00DD7CBB"/>
    <w:rsid w:val="00DE2885"/>
    <w:rsid w:val="00DF0F1E"/>
    <w:rsid w:val="00E411F6"/>
    <w:rsid w:val="00E60689"/>
    <w:rsid w:val="00EB30F4"/>
    <w:rsid w:val="00EC0326"/>
    <w:rsid w:val="00ED637B"/>
    <w:rsid w:val="00EE5C2B"/>
    <w:rsid w:val="00F21540"/>
    <w:rsid w:val="00F27D84"/>
    <w:rsid w:val="00F419F5"/>
    <w:rsid w:val="00F561D5"/>
    <w:rsid w:val="00F72C28"/>
    <w:rsid w:val="00F73F34"/>
    <w:rsid w:val="00F80D7C"/>
    <w:rsid w:val="00F906F8"/>
    <w:rsid w:val="00FD284E"/>
    <w:rsid w:val="00FE6E56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2" v:ext="edit"/>
    <o:shapelayout v:ext="edit">
      <o:idmap data="2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F21540"/>
    <w:pPr>
      <w:spacing w:after="60"/>
    </w:pPr>
    <w:rPr>
      <w:rFonts w:ascii="Tahoma" w:hAnsi="Tahoma"/>
      <w:sz w:val="20"/>
    </w:rPr>
  </w:style>
  <w:style w:styleId="Heading1" w:type="paragraph">
    <w:name w:val="heading 1"/>
    <w:basedOn w:val="NormalWeb"/>
    <w:next w:val="BodyText"/>
    <w:uiPriority w:val="9"/>
    <w:qFormat/>
    <w:rsid w:val="00DD7CBB"/>
    <w:pPr>
      <w:pageBreakBefore/>
      <w:spacing w:after="120" w:afterAutospacing="0" w:before="0" w:beforeAutospacing="0"/>
      <w:outlineLvl w:val="0"/>
    </w:pPr>
    <w:rPr>
      <w:rFonts w:ascii="Arial" w:cs="Arial" w:eastAsia="Tahoma" w:hAnsi="Arial"/>
      <w:b/>
      <w:bCs/>
      <w:color w:val="20C591"/>
      <w:kern w:val="24"/>
      <w:sz w:val="40"/>
      <w:szCs w:val="48"/>
      <w:lang w:val="en-US"/>
    </w:rPr>
  </w:style>
  <w:style w:styleId="Heading2" w:type="paragraph">
    <w:name w:val="heading 2"/>
    <w:basedOn w:val="Normal"/>
    <w:next w:val="BodyText"/>
    <w:uiPriority w:val="9"/>
    <w:unhideWhenUsed/>
    <w:qFormat/>
    <w:rsid w:val="00FD284E"/>
    <w:pPr>
      <w:spacing w:before="360" w:line="259" w:lineRule="auto"/>
      <w:outlineLvl w:val="1"/>
    </w:pPr>
    <w:rPr>
      <w:rFonts w:ascii="Arial" w:cs="Arial" w:eastAsia="Times New Roman" w:hAnsi="Arial"/>
      <w:b/>
      <w:bCs/>
      <w:color w:val="0C609D"/>
      <w:kern w:val="2"/>
      <w:sz w:val="32"/>
      <w:szCs w:val="20"/>
      <w:lang w:eastAsia="pt-BR"/>
    </w:rPr>
  </w:style>
  <w:style w:styleId="Heading3" w:type="paragraph">
    <w:name w:val="heading 3"/>
    <w:basedOn w:val="Normal"/>
    <w:next w:val="BodyText"/>
    <w:uiPriority w:val="9"/>
    <w:unhideWhenUsed/>
    <w:qFormat/>
    <w:rsid w:val="005B0257"/>
    <w:pPr>
      <w:keepNext/>
      <w:keepLines/>
      <w:spacing w:before="360"/>
      <w:outlineLvl w:val="2"/>
    </w:pPr>
    <w:rPr>
      <w:rFonts w:ascii="Arial" w:cs="Arial" w:eastAsiaTheme="majorEastAsia" w:hAnsi="Arial"/>
      <w:b/>
      <w:bCs/>
      <w:sz w:val="24"/>
      <w:szCs w:val="32"/>
    </w:rPr>
  </w:style>
  <w:style w:styleId="Heading4" w:type="paragraph">
    <w:name w:val="heading 4"/>
    <w:basedOn w:val="Normal"/>
    <w:next w:val="BodyText"/>
    <w:uiPriority w:val="9"/>
    <w:unhideWhenUsed/>
    <w:qFormat/>
    <w:rsid w:val="00D30201"/>
    <w:pPr>
      <w:keepNext/>
      <w:keepLines/>
      <w:spacing w:before="200"/>
      <w:outlineLvl w:val="3"/>
    </w:pPr>
    <w:rPr>
      <w:rFonts w:asciiTheme="majorHAnsi" w:cstheme="majorBidi" w:eastAsiaTheme="majorEastAsia" w:hAnsiTheme="majorHAnsi"/>
      <w:bCs/>
      <w:i/>
      <w:color w:val="FF0000"/>
    </w:rPr>
  </w:style>
  <w:style w:styleId="Heading5" w:type="paragraph">
    <w:name w:val="heading 5"/>
    <w:basedOn w:val="Normal"/>
    <w:next w:val="BodyText"/>
    <w:uiPriority w:val="9"/>
    <w:unhideWhenUsed/>
    <w:qFormat/>
    <w:rsid w:val="00D30201"/>
    <w:pPr>
      <w:keepNext/>
      <w:keepLines/>
      <w:spacing w:before="200"/>
      <w:outlineLvl w:val="4"/>
    </w:pPr>
    <w:rPr>
      <w:rFonts w:asciiTheme="majorHAnsi" w:cstheme="majorBidi" w:eastAsiaTheme="majorEastAsia" w:hAnsiTheme="majorHAnsi"/>
      <w:iCs/>
      <w:color w:val="FF0000"/>
    </w:rPr>
  </w:style>
  <w:style w:styleId="Heading6" w:type="paragraph">
    <w:name w:val="heading 6"/>
    <w:basedOn w:val="Normal"/>
    <w:next w:val="BodyText"/>
    <w:uiPriority w:val="9"/>
    <w:unhideWhenUsed/>
    <w:qFormat/>
    <w:rsid w:val="00D30201"/>
    <w:pPr>
      <w:keepNext/>
      <w:keepLines/>
      <w:spacing w:before="200"/>
      <w:outlineLvl w:val="5"/>
    </w:pPr>
    <w:rPr>
      <w:rFonts w:asciiTheme="majorHAnsi" w:cstheme="majorBidi" w:eastAsiaTheme="majorEastAsia" w:hAnsiTheme="majorHAnsi"/>
      <w:color w:val="FF0000"/>
    </w:rPr>
  </w:style>
  <w:style w:styleId="Heading7" w:type="paragraph">
    <w:name w:val="heading 7"/>
    <w:basedOn w:val="Normal"/>
    <w:next w:val="BodyText"/>
    <w:uiPriority w:val="9"/>
    <w:unhideWhenUsed/>
    <w:qFormat/>
    <w:rsid w:val="00D30201"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val="FF0000"/>
    </w:rPr>
  </w:style>
  <w:style w:styleId="Heading8" w:type="paragraph">
    <w:name w:val="heading 8"/>
    <w:basedOn w:val="Normal"/>
    <w:next w:val="BodyText"/>
    <w:uiPriority w:val="9"/>
    <w:unhideWhenUsed/>
    <w:qFormat/>
    <w:rsid w:val="00D30201"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val="FF0000"/>
    </w:rPr>
  </w:style>
  <w:style w:styleId="Heading9" w:type="paragraph">
    <w:name w:val="heading 9"/>
    <w:basedOn w:val="Normal"/>
    <w:next w:val="BodyText"/>
    <w:uiPriority w:val="9"/>
    <w:unhideWhenUsed/>
    <w:qFormat/>
    <w:rsid w:val="00D30201"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val="FF000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rsid w:val="00AA4A86"/>
    <w:pPr>
      <w:spacing w:after="120"/>
      <w:jc w:val="both"/>
    </w:pPr>
  </w:style>
  <w:style w:customStyle="1" w:styleId="FirstParagraph" w:type="paragraph">
    <w:name w:val="First Paragraph"/>
    <w:basedOn w:val="BodyText"/>
    <w:next w:val="BodyText"/>
    <w:qFormat/>
    <w:rsid w:val="002F2D02"/>
  </w:style>
  <w:style w:customStyle="1" w:styleId="Compact" w:type="paragraph">
    <w:name w:val="Compact"/>
    <w:basedOn w:val="BodyText"/>
    <w:qFormat/>
    <w:rsid w:val="002F2D02"/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color w:val="345A8A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Cs w:val="20"/>
    </w:rPr>
  </w:style>
  <w:style w:styleId="Bibliography" w:type="paragraph">
    <w:name w:val="Bibliography"/>
    <w:basedOn w:val="Normal"/>
    <w:qFormat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  <w:rsid w:val="009B64C6"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rsid w:val="002F2D02"/>
    <w:pPr>
      <w:keepNext/>
      <w:keepLines/>
    </w:pPr>
    <w:rPr>
      <w:b/>
    </w:rPr>
  </w:style>
  <w:style w:customStyle="1" w:styleId="Definition" w:type="paragraph">
    <w:name w:val="Definition"/>
    <w:basedOn w:val="Normal"/>
    <w:rsid w:val="002F2D02"/>
  </w:style>
  <w:style w:styleId="Caption" w:type="paragraph">
    <w:name w:val="caption"/>
    <w:basedOn w:val="Normal"/>
    <w:link w:val="CaptionChar"/>
    <w:rPr>
      <w:i/>
    </w:rPr>
  </w:style>
  <w:style w:customStyle="1" w:styleId="TableCaption" w:type="paragraph">
    <w:name w:val="Table Caption"/>
    <w:basedOn w:val="Caption"/>
    <w:rsid w:val="002F2D02"/>
    <w:pPr>
      <w:keepNext/>
      <w:spacing w:after="0"/>
    </w:pPr>
    <w:rPr>
      <w:sz w:val="16"/>
    </w:rPr>
  </w:style>
  <w:style w:customStyle="1" w:styleId="ImageCaption" w:type="paragraph">
    <w:name w:val="Image Caption"/>
    <w:basedOn w:val="Caption"/>
    <w:rsid w:val="002F2D02"/>
    <w:pPr>
      <w:spacing w:after="0"/>
    </w:pPr>
    <w:rPr>
      <w:sz w:val="16"/>
    </w:rPr>
  </w:style>
  <w:style w:customStyle="1" w:styleId="Figure" w:type="paragraph">
    <w:name w:val="Figure"/>
    <w:basedOn w:val="Normal"/>
    <w:rsid w:val="002C7807"/>
    <w:pPr>
      <w:spacing w:after="360" w:before="360"/>
      <w:jc w:val="center"/>
    </w:pPr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uiPriority w:val="1"/>
    <w:qFormat/>
    <w:rsid w:val="00EE5C2B"/>
    <w:rPr>
      <w:rFonts w:ascii="Consolas" w:hAnsi="Consolas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styleId="NormalWeb" w:type="paragraph">
    <w:name w:val="Normal (Web)"/>
    <w:basedOn w:val="Normal"/>
    <w:uiPriority w:val="99"/>
    <w:unhideWhenUsed/>
    <w:rsid w:val="00D30201"/>
    <w:pPr>
      <w:spacing w:after="100" w:afterAutospacing="1" w:before="100" w:beforeAutospacing="1"/>
    </w:pPr>
    <w:rPr>
      <w:rFonts w:ascii="Times New Roman" w:cs="Times New Roman" w:eastAsia="Times New Roman" w:hAnsi="Times New Roman"/>
      <w:lang w:eastAsia="pt-BR" w:val="pt-BR"/>
    </w:rPr>
  </w:style>
  <w:style w:styleId="ListBullet" w:type="paragraph">
    <w:name w:val="List Bullet"/>
    <w:basedOn w:val="Normal"/>
    <w:rsid w:val="00F72C28"/>
    <w:pPr>
      <w:numPr>
        <w:numId w:val="10"/>
      </w:numPr>
      <w:ind w:hanging="357" w:left="357"/>
      <w:contextualSpacing/>
      <w:jc w:val="both"/>
    </w:pPr>
  </w:style>
  <w:style w:styleId="ListNumber" w:type="paragraph">
    <w:name w:val="List Number"/>
    <w:basedOn w:val="Normal"/>
    <w:rsid w:val="001060BF"/>
    <w:pPr>
      <w:numPr>
        <w:numId w:val="3"/>
      </w:numPr>
      <w:ind w:hanging="357" w:left="357"/>
      <w:contextualSpacing/>
    </w:pPr>
  </w:style>
  <w:style w:styleId="ListContinue" w:type="paragraph">
    <w:name w:val="List Continue"/>
    <w:basedOn w:val="Normal"/>
    <w:rsid w:val="002833C1"/>
    <w:pPr>
      <w:ind w:left="283"/>
      <w:contextualSpacing/>
    </w:pPr>
  </w:style>
  <w:style w:customStyle="1" w:styleId="Style1" w:type="numbering">
    <w:name w:val="Style1"/>
    <w:uiPriority w:val="99"/>
    <w:rsid w:val="00DF0F1E"/>
    <w:pPr>
      <w:numPr>
        <w:numId w:val="7"/>
      </w:numPr>
    </w:pPr>
  </w:style>
  <w:style w:customStyle="1" w:styleId="ListBullets" w:type="numbering">
    <w:name w:val="ListBullets"/>
    <w:uiPriority w:val="99"/>
    <w:rsid w:val="005D6303"/>
    <w:pPr>
      <w:numPr>
        <w:numId w:val="10"/>
      </w:numPr>
    </w:pPr>
  </w:style>
  <w:style w:styleId="ListBullet2" w:type="paragraph">
    <w:name w:val="List Bullet 2"/>
    <w:basedOn w:val="Normal"/>
    <w:rsid w:val="00F72C28"/>
    <w:pPr>
      <w:numPr>
        <w:ilvl w:val="1"/>
        <w:numId w:val="10"/>
      </w:numPr>
      <w:contextualSpacing/>
      <w:jc w:val="both"/>
    </w:pPr>
  </w:style>
  <w:style w:styleId="ListBullet3" w:type="paragraph">
    <w:name w:val="List Bullet 3"/>
    <w:basedOn w:val="Normal"/>
    <w:rsid w:val="005D6303"/>
    <w:pPr>
      <w:numPr>
        <w:ilvl w:val="2"/>
        <w:numId w:val="10"/>
      </w:numPr>
      <w:contextualSpacing/>
    </w:pPr>
  </w:style>
  <w:style w:styleId="ListBullet4" w:type="paragraph">
    <w:name w:val="List Bullet 4"/>
    <w:basedOn w:val="Normal"/>
    <w:rsid w:val="005D6303"/>
    <w:pPr>
      <w:numPr>
        <w:ilvl w:val="3"/>
        <w:numId w:val="10"/>
      </w:numPr>
      <w:contextualSpacing/>
    </w:pPr>
  </w:style>
  <w:style w:styleId="ListBullet5" w:type="paragraph">
    <w:name w:val="List Bullet 5"/>
    <w:basedOn w:val="Normal"/>
    <w:rsid w:val="005D6303"/>
    <w:pPr>
      <w:numPr>
        <w:ilvl w:val="4"/>
        <w:numId w:val="10"/>
      </w:numPr>
      <w:contextualSpacing/>
    </w:pPr>
  </w:style>
  <w:style w:customStyle="1" w:styleId="BoldColored" w:type="character">
    <w:name w:val="BoldColored"/>
    <w:basedOn w:val="DefaultParagraphFont"/>
    <w:uiPriority w:val="1"/>
    <w:qFormat/>
    <w:rsid w:val="00645B66"/>
    <w:rPr>
      <w:b/>
      <w:color w:val="002060"/>
    </w:rPr>
  </w:style>
  <w:style w:customStyle="1" w:styleId="Boxed" w:type="character">
    <w:name w:val="Boxed"/>
    <w:basedOn w:val="DefaultParagraphFont"/>
    <w:uiPriority w:val="1"/>
    <w:qFormat/>
    <w:rsid w:val="008561AF"/>
    <w:rPr>
      <w:b w:val="0"/>
      <w:i w:val="0"/>
      <w:bdr w:color="auto" w:space="0" w:sz="12" w:val="single"/>
      <w:shd w:color="auto" w:fill="FBD4B4" w:themeFill="accent6" w:themeFillTint="66" w:val="clear"/>
    </w:rPr>
  </w:style>
  <w:style w:styleId="Header" w:type="paragraph">
    <w:name w:val="header"/>
    <w:basedOn w:val="Normal"/>
    <w:link w:val="HeaderChar"/>
    <w:rsid w:val="00E60689"/>
    <w:pPr>
      <w:tabs>
        <w:tab w:pos="4513" w:val="center"/>
        <w:tab w:pos="9026" w:val="right"/>
      </w:tabs>
      <w:spacing w:after="0"/>
    </w:pPr>
  </w:style>
  <w:style w:customStyle="1" w:styleId="HeaderChar" w:type="character">
    <w:name w:val="Header Char"/>
    <w:basedOn w:val="DefaultParagraphFont"/>
    <w:link w:val="Header"/>
    <w:rsid w:val="00E60689"/>
    <w:rPr>
      <w:rFonts w:ascii="Tahoma" w:hAnsi="Tahoma"/>
      <w:sz w:val="20"/>
    </w:rPr>
  </w:style>
  <w:style w:styleId="Footer" w:type="paragraph">
    <w:name w:val="footer"/>
    <w:basedOn w:val="Normal"/>
    <w:link w:val="FooterChar"/>
    <w:rsid w:val="00E60689"/>
    <w:pPr>
      <w:tabs>
        <w:tab w:pos="4513" w:val="center"/>
        <w:tab w:pos="9026" w:val="right"/>
      </w:tabs>
      <w:spacing w:after="0"/>
    </w:pPr>
  </w:style>
  <w:style w:customStyle="1" w:styleId="FooterChar" w:type="character">
    <w:name w:val="Footer Char"/>
    <w:basedOn w:val="DefaultParagraphFont"/>
    <w:link w:val="Footer"/>
    <w:rsid w:val="00E60689"/>
    <w:rPr>
      <w:rFonts w:ascii="Tahoma" w:hAnsi="Tahoma"/>
      <w:sz w:val="20"/>
    </w:rPr>
  </w:style>
  <w:style w:customStyle="1" w:styleId="ImageFrame" w:type="table">
    <w:name w:val="ImageFrame"/>
    <w:basedOn w:val="TableNormal"/>
    <w:uiPriority w:val="99"/>
    <w:rsid w:val="00780A0C"/>
    <w:pPr>
      <w:spacing w:after="0"/>
      <w:jc w:val="center"/>
    </w:pPr>
    <w:tblPr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  <w:tblCellMar>
        <w:left w:type="dxa" w:w="0"/>
        <w:right w:type="dxa" w:w="0"/>
      </w:tblCellMar>
    </w:tblPr>
    <w:trPr>
      <w:cantSplit/>
    </w:trPr>
    <w:tcPr>
      <w:shd w:color="auto" w:fill="auto" w:val="clear"/>
    </w:tcPr>
  </w:style>
  <w:style w:styleId="TableGrid" w:type="table">
    <w:name w:val="Table Grid"/>
    <w:basedOn w:val="TableNormal"/>
    <w:rsid w:val="00780A0C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VerbatimBoldColored" w:type="character">
    <w:name w:val="Verbatim BoldColored"/>
    <w:basedOn w:val="VerbatimChar"/>
    <w:uiPriority w:val="1"/>
    <w:qFormat/>
    <w:rsid w:val="00F419F5"/>
    <w:rPr>
      <w:rFonts w:ascii="Consolas" w:hAnsi="Consolas"/>
      <w:b/>
      <w:color w:val="002060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2f3f2"/>
    </w:pPr>
  </w:style>
  <w:style w:type="character" w:customStyle="1" w:styleId="KeywordTok">
    <w:name w:val="KeywordTok"/>
    <w:basedOn w:val="VerbatimChar"/>
    <w:rPr>
      <w:b/>
      <w:color w:val="204a87"/>
      <w:shd w:val="clear" w:fill="f2f3f2"/>
    </w:rPr>
  </w:style>
  <w:style w:type="character" w:customStyle="1" w:styleId="DataTypeTok">
    <w:name w:val="DataTypeTok"/>
    <w:basedOn w:val="VerbatimChar"/>
    <w:rPr>
      <w:color w:val="204a87"/>
      <w:shd w:val="clear" w:fill="f2f3f2"/>
    </w:rPr>
  </w:style>
  <w:style w:type="character" w:customStyle="1" w:styleId="DecValTok">
    <w:name w:val="DecValTok"/>
    <w:basedOn w:val="VerbatimChar"/>
    <w:rPr>
      <w:color w:val="0000cf"/>
      <w:shd w:val="clear" w:fill="f2f3f2"/>
    </w:rPr>
  </w:style>
  <w:style w:type="character" w:customStyle="1" w:styleId="BaseNTok">
    <w:name w:val="BaseNTok"/>
    <w:basedOn w:val="VerbatimChar"/>
    <w:rPr>
      <w:color w:val="0000cf"/>
      <w:shd w:val="clear" w:fill="f2f3f2"/>
    </w:rPr>
  </w:style>
  <w:style w:type="character" w:customStyle="1" w:styleId="FloatTok">
    <w:name w:val="FloatTok"/>
    <w:basedOn w:val="VerbatimChar"/>
    <w:rPr>
      <w:color w:val="0000cf"/>
      <w:shd w:val="clear" w:fill="f2f3f2"/>
    </w:rPr>
  </w:style>
  <w:style w:type="character" w:customStyle="1" w:styleId="ConstantTok">
    <w:name w:val="ConstantTok"/>
    <w:basedOn w:val="VerbatimChar"/>
    <w:rPr>
      <w:color w:val="8f5902"/>
      <w:shd w:val="clear" w:fill="f2f3f2"/>
    </w:rPr>
  </w:style>
  <w:style w:type="character" w:customStyle="1" w:styleId="CharTok">
    <w:name w:val="CharTok"/>
    <w:basedOn w:val="VerbatimChar"/>
    <w:rPr>
      <w:color w:val="4e9a06"/>
      <w:shd w:val="clear" w:fill="f2f3f2"/>
    </w:rPr>
  </w:style>
  <w:style w:type="character" w:customStyle="1" w:styleId="SpecialCharTok">
    <w:name w:val="SpecialCharTok"/>
    <w:basedOn w:val="VerbatimChar"/>
    <w:rPr>
      <w:b/>
      <w:color w:val="ce5c00"/>
      <w:shd w:val="clear" w:fill="f2f3f2"/>
    </w:rPr>
  </w:style>
  <w:style w:type="character" w:customStyle="1" w:styleId="StringTok">
    <w:name w:val="StringTok"/>
    <w:basedOn w:val="VerbatimChar"/>
    <w:rPr>
      <w:color w:val="4e9a06"/>
      <w:shd w:val="clear" w:fill="f2f3f2"/>
    </w:rPr>
  </w:style>
  <w:style w:type="character" w:customStyle="1" w:styleId="VerbatimStringTok">
    <w:name w:val="VerbatimStringTok"/>
    <w:basedOn w:val="VerbatimChar"/>
    <w:rPr>
      <w:color w:val="4e9a06"/>
      <w:shd w:val="clear" w:fill="f2f3f2"/>
    </w:rPr>
  </w:style>
  <w:style w:type="character" w:customStyle="1" w:styleId="SpecialStringTok">
    <w:name w:val="SpecialStringTok"/>
    <w:basedOn w:val="VerbatimChar"/>
    <w:rPr>
      <w:color w:val="4e9a06"/>
      <w:shd w:val="clear" w:fill="f2f3f2"/>
    </w:rPr>
  </w:style>
  <w:style w:type="character" w:customStyle="1" w:styleId="ImportTok">
    <w:name w:val="ImportTok"/>
    <w:basedOn w:val="VerbatimChar"/>
    <w:rPr>
      <w:shd w:val="clear" w:fill="f2f3f2"/>
    </w:rPr>
  </w:style>
  <w:style w:type="character" w:customStyle="1" w:styleId="CommentTok">
    <w:name w:val="CommentTok"/>
    <w:basedOn w:val="VerbatimChar"/>
    <w:rPr>
      <w:i/>
      <w:color w:val="8f5902"/>
      <w:shd w:val="clear" w:fill="f2f3f2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2f3f2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2f3f2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2f3f2"/>
    </w:rPr>
  </w:style>
  <w:style w:type="character" w:customStyle="1" w:styleId="OtherTok">
    <w:name w:val="OtherTok"/>
    <w:basedOn w:val="VerbatimChar"/>
    <w:rPr>
      <w:color w:val="8f5902"/>
      <w:shd w:val="clear" w:fill="f2f3f2"/>
    </w:rPr>
  </w:style>
  <w:style w:type="character" w:customStyle="1" w:styleId="FunctionTok">
    <w:name w:val="FunctionTok"/>
    <w:basedOn w:val="VerbatimChar"/>
    <w:rPr>
      <w:b/>
      <w:color w:val="204a87"/>
      <w:shd w:val="clear" w:fill="f2f3f2"/>
    </w:rPr>
  </w:style>
  <w:style w:type="character" w:customStyle="1" w:styleId="VariableTok">
    <w:name w:val="VariableTok"/>
    <w:basedOn w:val="VerbatimChar"/>
    <w:rPr>
      <w:color w:val="000000"/>
      <w:shd w:val="clear" w:fill="f2f3f2"/>
    </w:rPr>
  </w:style>
  <w:style w:type="character" w:customStyle="1" w:styleId="ControlFlowTok">
    <w:name w:val="ControlFlowTok"/>
    <w:basedOn w:val="VerbatimChar"/>
    <w:rPr>
      <w:b/>
      <w:color w:val="204a87"/>
      <w:shd w:val="clear" w:fill="f2f3f2"/>
    </w:rPr>
  </w:style>
  <w:style w:type="character" w:customStyle="1" w:styleId="OperatorTok">
    <w:name w:val="OperatorTok"/>
    <w:basedOn w:val="VerbatimChar"/>
    <w:rPr>
      <w:b/>
      <w:color w:val="ce5c00"/>
      <w:shd w:val="clear" w:fill="f2f3f2"/>
    </w:rPr>
  </w:style>
  <w:style w:type="character" w:customStyle="1" w:styleId="BuiltInTok">
    <w:name w:val="BuiltInTok"/>
    <w:basedOn w:val="VerbatimChar"/>
    <w:rPr>
      <w:shd w:val="clear" w:fill="f2f3f2"/>
    </w:rPr>
  </w:style>
  <w:style w:type="character" w:customStyle="1" w:styleId="ExtensionTok">
    <w:name w:val="ExtensionTok"/>
    <w:basedOn w:val="VerbatimChar"/>
    <w:rPr>
      <w:shd w:val="clear" w:fill="f2f3f2"/>
    </w:rPr>
  </w:style>
  <w:style w:type="character" w:customStyle="1" w:styleId="PreprocessorTok">
    <w:name w:val="PreprocessorTok"/>
    <w:basedOn w:val="VerbatimChar"/>
    <w:rPr>
      <w:i/>
      <w:color w:val="8f5902"/>
      <w:shd w:val="clear" w:fill="f2f3f2"/>
    </w:rPr>
  </w:style>
  <w:style w:type="character" w:customStyle="1" w:styleId="AttributeTok">
    <w:name w:val="AttributeTok"/>
    <w:basedOn w:val="VerbatimChar"/>
    <w:rPr>
      <w:color w:val="204a87"/>
      <w:shd w:val="clear" w:fill="f2f3f2"/>
    </w:rPr>
  </w:style>
  <w:style w:type="character" w:customStyle="1" w:styleId="RegionMarkerTok">
    <w:name w:val="RegionMarkerTok"/>
    <w:basedOn w:val="VerbatimChar"/>
    <w:rPr>
      <w:shd w:val="clear" w:fill="f2f3f2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2f3f2"/>
    </w:rPr>
  </w:style>
  <w:style w:type="character" w:customStyle="1" w:styleId="WarningTok">
    <w:name w:val="WarningTok"/>
    <w:basedOn w:val="VerbatimChar"/>
    <w:rPr>
      <w:b/>
      <w:i/>
      <w:color w:val="8f5902"/>
      <w:shd w:val="clear" w:fill="f2f3f2"/>
    </w:rPr>
  </w:style>
  <w:style w:type="character" w:customStyle="1" w:styleId="AlertTok">
    <w:name w:val="AlertTok"/>
    <w:basedOn w:val="VerbatimChar"/>
    <w:rPr>
      <w:color w:val="ef2929"/>
      <w:shd w:val="clear" w:fill="f2f3f2"/>
    </w:rPr>
  </w:style>
  <w:style w:type="character" w:customStyle="1" w:styleId="ErrorTok">
    <w:name w:val="ErrorTok"/>
    <w:basedOn w:val="VerbatimChar"/>
    <w:rPr>
      <w:b/>
      <w:color w:val="a40000"/>
      <w:shd w:val="clear" w:fill="f2f3f2"/>
    </w:rPr>
  </w:style>
  <w:style w:type="character" w:customStyle="1" w:styleId="NormalTok">
    <w:name w:val="NormalTok"/>
    <w:basedOn w:val="VerbatimChar"/>
    <w:rPr>
      <w:shd w:val="clear" w:fill="f2f3f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9" Target="numbering.xml" /><Relationship Type="http://schemas.openxmlformats.org/officeDocument/2006/relationships/styles" Id="rId18" Target="styles.xml" /><Relationship Type="http://schemas.openxmlformats.org/officeDocument/2006/relationships/settings" Id="rId17" Target="settings.xml" /><Relationship Type="http://schemas.openxmlformats.org/officeDocument/2006/relationships/webSettings" Id="rId16" Target="webSettings.xml" /><Relationship Type="http://schemas.openxmlformats.org/officeDocument/2006/relationships/fontTable" Id="rId15" Target="fontTable.xml" /><Relationship Type="http://schemas.openxmlformats.org/officeDocument/2006/relationships/theme" Id="rId14" Target="theme/theme1.xml" /><Relationship Type="http://schemas.openxmlformats.org/officeDocument/2006/relationships/footnotes" Id="rId13" Target="footnotes.xml" /><Relationship Type="http://schemas.openxmlformats.org/officeDocument/2006/relationships/comments" Id="rId12" Target="comments.xml" /><Relationship Id="rId8" Target="media/image2.png" Type="http://schemas.openxmlformats.org/officeDocument/2006/relationships/image" /><Relationship Id="rId7" Target="media/image1.emf" Type="http://schemas.openxmlformats.org/officeDocument/2006/relationships/image" /><Relationship Id="rId11" Target="header2.xml" Type="http://schemas.openxmlformats.org/officeDocument/2006/relationships/header" /><Relationship Id="rId10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3</Pages>
  <Words>95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2026-06-19T03:08:40Z</dcterms:created>
  <dcterms:modified xsi:type="dcterms:W3CDTF">2026-06-19T03:08:40Z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