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00" w:after="80" w:line="264" w:lineRule="auto"/>
      </w:pPr>
      <w:r>
        <w:rPr>
          <w:rFonts w:ascii="Arial Unicode MS" w:hAnsi="Arial Unicode MS" w:eastAsia="Arial Unicode MS"/>
          <w:b/>
          <w:color w:val="2E74B5"/>
          <w:sz w:val="20"/>
          <w:lang w:val="ja-JP" w:eastAsia="ja-JP"/>
        </w:rPr>
        <w:t>PROJECT BRIEF</w:t>
      </w:r>
    </w:p>
    <w:p>
      <w:pPr>
        <w:keepNext/>
        <w:spacing w:before="0" w:after="80" w:line="264" w:lineRule="auto"/>
      </w:pPr>
      <w:r>
        <w:rPr>
          <w:rFonts w:ascii="Arial Unicode MS" w:hAnsi="Arial Unicode MS" w:eastAsia="Arial Unicode MS"/>
          <w:b/>
          <w:color w:val="000000"/>
          <w:sz w:val="46"/>
          <w:lang w:val="ja-JP" w:eastAsia="ja-JP"/>
        </w:rPr>
        <w:t>WMS・自動補充課題 再整理サマリー</w:t>
      </w:r>
    </w:p>
    <w:p>
      <w:pPr>
        <w:keepNext/>
        <w:spacing w:before="0" w:after="320" w:line="264" w:lineRule="auto"/>
      </w:pPr>
      <w:r>
        <w:rPr>
          <w:rFonts w:ascii="Arial Unicode MS" w:hAnsi="Arial Unicode MS" w:eastAsia="Arial Unicode MS"/>
          <w:color w:val="667085"/>
          <w:sz w:val="26"/>
          <w:lang w:val="ja-JP" w:eastAsia="ja-JP"/>
        </w:rPr>
        <w:t>2026-08-26最新版QAおよび定例会資料を踏まえた設計・開発判断</w:t>
      </w:r>
    </w:p>
    <w:p>
      <w:pPr>
        <w:keepNext w:val="0"/>
        <w:spacing w:before="0" w:after="60" w:line="264" w:lineRule="auto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作成日: </w:t>
      </w:r>
      <w:r>
        <w:rPr>
          <w:rFonts w:ascii="Arial Unicode MS" w:hAnsi="Arial Unicode MS" w:eastAsia="Arial Unicode MS"/>
          <w:color w:val="1F2933"/>
          <w:lang w:val="ja-JP" w:eastAsia="ja-JP"/>
        </w:rPr>
        <w:t>2026-08-26</w:t>
      </w:r>
    </w:p>
    <w:p>
      <w:pPr>
        <w:keepNext w:val="0"/>
        <w:spacing w:before="0" w:after="60" w:line="264" w:lineRule="auto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対象: </w:t>
      </w:r>
      <w:r>
        <w:rPr>
          <w:rFonts w:ascii="Arial Unicode MS" w:hAnsi="Arial Unicode MS" w:eastAsia="Arial Unicode MS"/>
          <w:color w:val="1F2933"/>
          <w:lang w:val="ja-JP" w:eastAsia="ja-JP"/>
        </w:rPr>
        <w:t>WMS（Hitluster）／自動補充（Sinops）</w:t>
      </w:r>
    </w:p>
    <w:p>
      <w:pPr>
        <w:keepNext w:val="0"/>
        <w:spacing w:before="0" w:after="60" w:line="264" w:lineRule="auto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目的: </w:t>
      </w:r>
      <w:r>
        <w:rPr>
          <w:rFonts w:ascii="Arial Unicode MS" w:hAnsi="Arial Unicode MS" w:eastAsia="Arial Unicode MS"/>
          <w:color w:val="1F2933"/>
          <w:lang w:val="ja-JP" w:eastAsia="ja-JP"/>
        </w:rPr>
        <w:t>設計・開発に着手可能な範囲、阻害要因およびシステム間依存関係の明確化</w:t>
      </w:r>
    </w:p>
    <w:p>
      <w:pPr>
        <w:keepNext w:val="0"/>
        <w:spacing w:before="40" w:after="240" w:line="276" w:lineRule="auto"/>
        <w:ind w:left="173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総合判断  </w:t>
      </w:r>
      <w:r>
        <w:rPr>
          <w:rFonts w:ascii="Arial Unicode MS" w:hAnsi="Arial Unicode MS" w:eastAsia="Arial Unicode MS"/>
          <w:color w:val="1F2933"/>
          <w:lang w:val="ja-JP" w:eastAsia="ja-JP"/>
        </w:rPr>
        <w:t>Sinopsはインターフェース単位の段階開発を継続可能。WMSは詳細設計範囲を拡大できるが、「完了」内の残課題が多く、全体開発GOには至らない。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1. QAステータス概要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1500"/>
        <w:gridCol w:w="2600"/>
        <w:gridCol w:w="3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  <w:lang w:val="ja-JP" w:eastAsia="ja-JP"/>
              </w:rPr>
              <w:t>課題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  <w:lang w:val="ja-JP" w:eastAsia="ja-JP"/>
              </w:rPr>
              <w:t>QA総数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  <w:lang w:val="ja-JP" w:eastAsia="ja-JP"/>
              </w:rPr>
              <w:t>ステータス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20"/>
                <w:lang w:val="ja-JP" w:eastAsia="ja-JP"/>
              </w:rPr>
              <w:t>設計・開発判断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WMS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63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8"/>
                <w:lang w:val="ja-JP" w:eastAsia="ja-JP"/>
              </w:rPr>
              <w:t>完了52件（残課題6件）／その他11件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一部設計GO／全体開発は保留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Sinops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80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color w:val="1F2933"/>
                <w:sz w:val="18"/>
                <w:lang w:val="ja-JP" w:eastAsia="ja-JP"/>
              </w:rPr>
              <w:t>完了75件（残課題9件）／その他5件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color w:val="1F2933"/>
                <w:sz w:val="20"/>
                <w:lang w:val="ja-JP" w:eastAsia="ja-JP"/>
              </w:rPr>
              <w:t>条件付きGO／棚割除外で段階開発</w:t>
            </w:r>
          </w:p>
        </w:tc>
      </w:tr>
    </w:tbl>
    <w:p>
      <w:pPr>
        <w:keepNext w:val="0"/>
        <w:spacing w:before="80" w:after="160" w:line="264" w:lineRule="auto"/>
      </w:pPr>
      <w:r>
        <w:rPr>
          <w:rFonts w:ascii="Arial Unicode MS" w:hAnsi="Arial Unicode MS" w:eastAsia="Arial Unicode MS"/>
          <w:color w:val="667085"/>
          <w:sz w:val="18"/>
          <w:lang w:val="ja-JP" w:eastAsia="ja-JP"/>
        </w:rPr>
        <w:t>注：最新版では「残課題」列が追加されたため、「完了」はQA回答のクローズを示し、実装上の残課題ゼロを意味しない。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2. 課題1：WMS（Hitluster）</w:t>
      </w:r>
    </w:p>
    <w:p>
      <w:pPr>
        <w:keepNext w:val="0"/>
        <w:spacing w:before="40" w:after="240" w:line="276" w:lineRule="auto"/>
        <w:ind w:left="173"/>
        <w:shd w:fill="FFF8E8"/>
        <w:pBdr>
          <w:left w:val="single" w:sz="18" w:space="8" w:color="7A5A00"/>
        </w:pBdr>
      </w:pPr>
      <w:r>
        <w:rPr>
          <w:rFonts w:ascii="Arial Unicode MS" w:hAnsi="Arial Unicode MS" w:eastAsia="Arial Unicode MS"/>
          <w:b/>
          <w:color w:val="7A5A00"/>
          <w:lang w:val="ja-JP" w:eastAsia="ja-JP"/>
        </w:rPr>
        <w:t xml:space="preserve">結論  </w:t>
      </w:r>
      <w:r>
        <w:rPr>
          <w:rFonts w:ascii="Arial Unicode MS" w:hAnsi="Arial Unicode MS" w:eastAsia="Arial Unicode MS"/>
          <w:color w:val="1F2933"/>
          <w:lang w:val="ja-JP" w:eastAsia="ja-JP"/>
        </w:rPr>
        <w:t>QAステータスは完了52/63まで進んだが、完了内に残課題が6件ある。物流コントローラ、Shinise、TRIALおよび業務側の後続仕様は未確定。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2.1 詳細設計に着手可能な内容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商品、分類、店舗、取引先など、基礎インターフェース資料およびサンプルは概ね入手済み。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商品階層は「部門→大分類→中分類→小分類→細分類」を採用することで確認済み。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発注区分対応表、税区分取得元、ASN区分の対応方向は確認済み。一部の物流属性、分類、入荷集約は物流コントローラまたはShiniseの残課題として切り出された。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在庫インターフェースの基本形は明確化済み。在庫一覧は日次全量、在庫調整は差分とし、倉庫コードは西友の既存6桁を維持、更新日時には受信時刻を使用する。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2.2 設計・開発を阻害する未決事項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商品物流属性：</w:t>
      </w:r>
      <w:r>
        <w:rPr>
          <w:rFonts w:ascii="Arial Unicode MS" w:hAnsi="Arial Unicode MS" w:eastAsia="Arial Unicode MS"/>
          <w:color w:val="1F2933"/>
          <w:lang w:val="ja-JP" w:eastAsia="ja-JP"/>
        </w:rPr>
        <w:t>DC Location、ロット管理、パレット関連項目、商品分類は物流コントローラへ、便区分はShiniseへ引き継がれた。発注単位、DC Pack、Case入数、出荷荷姿は対応中で、実装ルールが未確定。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コード・マスタ：</w:t>
      </w:r>
      <w:r>
        <w:rPr>
          <w:rFonts w:ascii="Arial Unicode MS" w:hAnsi="Arial Unicode MS" w:eastAsia="Arial Unicode MS"/>
          <w:color w:val="1F2933"/>
          <w:lang w:val="ja-JP" w:eastAsia="ja-JP"/>
        </w:rPr>
        <w:t>ASN区分は仕入先マスタ連携で対応する方向が確定した。一方、出荷先コードはWMS方針に依存し、商品分類階層は物流コントローラで検討するため、実行可能なコード表と変換仕様が必要。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入荷予定・伝票：</w:t>
      </w:r>
      <w:r>
        <w:rPr>
          <w:rFonts w:ascii="Arial Unicode MS" w:hAnsi="Arial Unicode MS" w:eastAsia="Arial Unicode MS"/>
          <w:color w:val="1F2933"/>
          <w:lang w:val="ja-JP" w:eastAsia="ja-JP"/>
        </w:rPr>
        <w:t>TC総量入荷予定は完了扱いで物流コントローラへ引き継がれたが、検品倉庫コード、センター伝票ID、採番ルールは未回答。DC出荷単位のTRIAL運用も整理中で、仕入伝票生成ルールは未完成。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原価・会計：</w:t>
      </w:r>
      <w:r>
        <w:rPr>
          <w:rFonts w:ascii="Arial Unicode MS" w:hAnsi="Arial Unicode MS" w:eastAsia="Arial Unicode MS"/>
          <w:color w:val="1F2933"/>
          <w:lang w:val="ja-JP" w:eastAsia="ja-JP"/>
        </w:rPr>
        <w:t>移動平均単価QAは完了扱いだが、「TRIAL側仕様の整理」が残課題で、算出・保持責任はMD基幹／業務側の決定が必要。税区分取得元はクローズ済み。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業務スコープ：</w:t>
      </w:r>
      <w:r>
        <w:rPr>
          <w:rFonts w:ascii="Arial Unicode MS" w:hAnsi="Arial Unicode MS" w:eastAsia="Arial Unicode MS"/>
          <w:color w:val="1F2933"/>
          <w:lang w:val="ja-JP" w:eastAsia="ja-JP"/>
        </w:rPr>
        <w:t>返品・廃棄は実際にはTCで処理していることを確認済みだが、今回スコープから完全除外するかは協議中。非発注型振替は保留。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在庫整合性：</w:t>
      </w:r>
      <w:r>
        <w:rPr>
          <w:rFonts w:ascii="Arial Unicode MS" w:hAnsi="Arial Unicode MS" w:eastAsia="Arial Unicode MS"/>
          <w:color w:val="1F2933"/>
          <w:lang w:val="ja-JP" w:eastAsia="ja-JP"/>
        </w:rPr>
        <w:t>全量・差分の厳密な適用順序、排他制御、冪等性、失敗時リトライ、全量ファイル欠落時のフォールバックが実装可能な設計ルールに落ちていない。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2.3 「完了」レコード内の残課題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color w:val="1F2933"/>
          <w:lang w:val="ja-JP" w:eastAsia="ja-JP"/>
        </w:rPr>
        <w:t>WMSには残課題付きの完了レコードが6件ある。さらに、方針決定や詳細設計時の協議に依存する回答もあり、実装仕様が閉じたとはみなせない。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9B1C1C"/>
          <w:lang w:val="ja-JP" w:eastAsia="ja-JP"/>
        </w:rPr>
        <w:t>物流コントローラ：DC Location、ロット／パレット項目、商品分類階層、TC総量入荷集約。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9B1C1C"/>
          <w:lang w:val="ja-JP" w:eastAsia="ja-JP"/>
        </w:rPr>
        <w:t>Shinise／TRIAL：便区分の維持方法、移動平均単価のTRIAL側仕様。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9B1C1C"/>
          <w:lang w:val="ja-JP" w:eastAsia="ja-JP"/>
        </w:rPr>
        <w:t>完了扱いだが弱い回答：出荷先コードはWMS方針、原価計算はMD基幹・業務側判断に依存。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9B1C1C"/>
          <w:lang w:val="ja-JP" w:eastAsia="ja-JP"/>
        </w:rPr>
        <w:t>在庫詳細設計では、全量／差分順序、排他、フォールバック、リトライ、ITF一対多同期を確定する必要がある。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3. 課題2：自動補充（Sinops）</w:t>
      </w:r>
    </w:p>
    <w:p>
      <w:pPr>
        <w:keepNext w:val="0"/>
        <w:spacing w:before="40" w:after="240" w:line="276" w:lineRule="auto"/>
        <w:ind w:left="173"/>
        <w:shd w:fill="E8EEF5"/>
        <w:pBdr>
          <w:left w:val="single" w:sz="18" w:space="8" w:color="1F4D78"/>
        </w:pBdr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 xml:space="preserve">結論  </w:t>
      </w:r>
      <w:r>
        <w:rPr>
          <w:rFonts w:ascii="Arial Unicode MS" w:hAnsi="Arial Unicode MS" w:eastAsia="Arial Unicode MS"/>
          <w:color w:val="1F2933"/>
          <w:lang w:val="ja-JP" w:eastAsia="ja-JP"/>
        </w:rPr>
        <w:t>QA完了率は93.8%（75/80）。多くのインターフェースは設計可能だが、完了内に残課題が9件あり、棚割は引き続き切り離す。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3.1 今回QAによる主な更新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最新版の自動補充は80件中75件が完了。10件が完了へ移行し、誤分類されていたBOレコード1件が自動補充のシステム列から外れた。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棚割連携は西友DWH経由とする回答がある一方、Sinops直結または商談・棚割DB経由を検討中のQAも残り、最終経路は未統一。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棚割領域の実装QA7件は、未対応5件、対応中2件。OrderUserTypeは利用者を特定できず、NewRangeは70,776件中1,933件が単純なRange×10に一致しなかった。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今回、自動補充QA10件が完了へ移行したが、そのうち9件はShinise、棚割チーム、西友内部またはTRIAL基幹の残課題として継続する。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新商品在庫2件は完了へ移行し、TRIAL基幹からのデータ生成と自動発注対象マスタ作成が残課題として明示された。実装タスクとして継続管理が必要。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3.2 クローズが必要な主要課題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便区分：</w:t>
      </w:r>
      <w:r>
        <w:rPr>
          <w:rFonts w:ascii="Arial Unicode MS" w:hAnsi="Arial Unicode MS" w:eastAsia="Arial Unicode MS"/>
          <w:color w:val="1F2933"/>
          <w:lang w:val="ja-JP" w:eastAsia="ja-JP"/>
        </w:rPr>
        <w:t>便区分QAは完了へ移行し、Shinise対応とされた。Shinise側の安定した項目と提供計画が確定するまでは外部依存となる。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前日24時在庫スナップショット：</w:t>
      </w:r>
      <w:r>
        <w:rPr>
          <w:rFonts w:ascii="Arial Unicode MS" w:hAnsi="Arial Unicode MS" w:eastAsia="Arial Unicode MS"/>
          <w:color w:val="1F2933"/>
          <w:lang w:val="ja-JP" w:eastAsia="ja-JP"/>
        </w:rPr>
        <w:t>QAは完了扱いだが、Shiniseへの開発依頼とIF契約の確定が残る。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棚割インターフェース：</w:t>
      </w:r>
      <w:r>
        <w:rPr>
          <w:rFonts w:ascii="Arial Unicode MS" w:hAnsi="Arial Unicode MS" w:eastAsia="Arial Unicode MS"/>
          <w:color w:val="1F2933"/>
          <w:lang w:val="ja-JP" w:eastAsia="ja-JP"/>
        </w:rPr>
        <w:t>DWH経由方針と別の検討中経路が併存する。棚割領域は未対応5件・対応中2件で、段数、PACER、多箇所陳列、OrderUserType、NewRange、カテゴリ粒度、チェーン売場が未クローズ。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Case／バラ変換：</w:t>
      </w:r>
      <w:r>
        <w:rPr>
          <w:rFonts w:ascii="Arial Unicode MS" w:hAnsi="Arial Unicode MS" w:eastAsia="Arial Unicode MS"/>
          <w:color w:val="1F2933"/>
          <w:lang w:val="ja-JP" w:eastAsia="ja-JP"/>
        </w:rPr>
        <w:t>QAは完了へ移行し、西友内部の集中討議へ引き継がれたが、店舗差異を商品単位へ集約する実装ルールは未確定。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取引先・倉庫関係：</w:t>
      </w:r>
      <w:r>
        <w:rPr>
          <w:rFonts w:ascii="Arial Unicode MS" w:hAnsi="Arial Unicode MS" w:eastAsia="Arial Unicode MS"/>
          <w:color w:val="1F2933"/>
          <w:lang w:val="ja-JP" w:eastAsia="ja-JP"/>
        </w:rPr>
        <w:t>調達マスタから導出可能だが、データ量、性能、どちら側でファイルを分割するかが未決定。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b/>
          <w:color w:val="1F4D78"/>
          <w:lang w:val="ja-JP" w:eastAsia="ja-JP"/>
        </w:rPr>
        <w:t>新商品在庫：</w:t>
      </w:r>
      <w:r>
        <w:rPr>
          <w:rFonts w:ascii="Arial Unicode MS" w:hAnsi="Arial Unicode MS" w:eastAsia="Arial Unicode MS"/>
          <w:color w:val="1F2933"/>
          <w:lang w:val="ja-JP" w:eastAsia="ja-JP"/>
        </w:rPr>
        <w:t>QAは完了へ移行したが、TRIAL基幹データ生成と自動発注対象マスタ作成について、インターフェース、担当、期限、成果物の具体化が必要。</w:t>
      </w:r>
    </w:p>
    <w:p>
      <w:pPr>
        <w:pStyle w:val="Heading2"/>
        <w:keepNext/>
        <w:spacing w:before="240" w:after="120" w:line="240" w:lineRule="auto"/>
      </w:pPr>
      <w:r>
        <w:rPr>
          <w:rFonts w:ascii="Arial Unicode MS" w:hAnsi="Arial Unicode MS" w:eastAsia="Arial Unicode MS"/>
          <w:b/>
          <w:color w:val="2E74B5"/>
          <w:sz w:val="26"/>
          <w:lang w:val="ja-JP" w:eastAsia="ja-JP"/>
        </w:rPr>
        <w:t>3.3 優先開発可能なインターフェース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color w:val="1F2933"/>
          <w:lang w:val="ja-JP" w:eastAsia="ja-JP"/>
        </w:rPr>
        <w:t>売上実績、客数、発注勧告、発注実績、休日設定、受払明細は優先開発可能。便区分、前日24時在庫、新商品在庫は外部依存として管理し、棚割は経路統一と7件のQAクローズ後に実装する。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4. 領域横断の依存関係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color w:val="1F2933"/>
          <w:lang w:val="ja-JP" w:eastAsia="ja-JP"/>
        </w:rPr>
        <w:t>BO領域には複数の対応中レコードが残っており、WMS商品マスタおよび仕入伝票に直接影響する。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通過在庫区分。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原価、税込原価、売価、Vendor Pack入数。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取引先の必須項目、税務・支払関連コードの定義。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店舗ステータス、Locationタイプ、マスタ項目の桁数制限。</w:t>
      </w:r>
    </w:p>
    <w:p>
      <w:pPr>
        <w:keepNext w:val="0"/>
        <w:spacing w:before="0" w:after="120" w:line="264" w:lineRule="auto"/>
      </w:pPr>
      <w:r>
        <w:rPr>
          <w:rFonts w:ascii="Arial Unicode MS" w:hAnsi="Arial Unicode MS" w:eastAsia="Arial Unicode MS"/>
          <w:color w:val="1F2933"/>
          <w:lang w:val="ja-JP" w:eastAsia="ja-JP"/>
        </w:rPr>
        <w:t>両課題は区分管理マスタ、GCSディレクトリ、授受ファイル、アーカイブルールに共通依存する。さらに、完了内の残課題が15件（WMS 6、自動補充9）、棚割が未対応5件・対応中2件残る。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5. 推奨実施順序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QA回答状態と残課題実装状態を分離管理する。各残課題に担当、期限、設計成果物、受入条件を設定する。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共通データ契約を確定する。項目取得元、Key、コード表、デフォルト値、基準時点、全量／差分、リトライ、照合ルールを明確化する。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第1弾は、定例会で進捗約80%のSinops-Rクローズ済みIFと、WMS転送基盤、ログ、ファイル検証、確定済みマスタ設計を優先する。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第2弾は、定例会で進捗約50%のSinops-Wと外部依存項目を進める。棚割はDWH／商談・棚割DB経路を統一し、7件の実装QAを閉じてから着手する。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WMSは詳細設計を先行し、改修は定例会の2026年10月開始枠に合わせる。在庫、原価、仕入伝票、会計IFは物流コントローラおよび業務／BO判断後に実装する。</w:t>
      </w:r>
    </w:p>
    <w:p>
      <w:pPr>
        <w:pStyle w:val="ListNumber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結合テストでは、再送、重複ファイル、順不同、欠損、部分失敗、手動復旧のシナリオを必ず網羅する。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6. QA管理上の修正提案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「完了」はQA回答のクローズとして使用できるが、残課題がある場合は別の実装タスクを必ず起票する。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残課題には、担当、期限、依存システム、設計成果物、開発ロット、受入条件を記載する。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棚割の未対応5件・対応中2件は経路決定会議で集中的に閉じ、結論をIF仕様へ反映する。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中止レコードには中止理由と代替課題番号を追記し、課題の取りこぼしを防止する。</w:t>
      </w:r>
    </w:p>
    <w:p>
      <w:pPr>
        <w:pStyle w:val="Heading1"/>
        <w:keepNext/>
        <w:spacing w:before="320" w:after="160" w:line="240" w:lineRule="auto"/>
      </w:pPr>
      <w:r>
        <w:rPr>
          <w:rFonts w:ascii="Arial Unicode MS" w:hAnsi="Arial Unicode MS" w:eastAsia="Arial Unicode MS"/>
          <w:b/>
          <w:color w:val="2E74B5"/>
          <w:sz w:val="32"/>
          <w:lang w:val="ja-JP" w:eastAsia="ja-JP"/>
        </w:rPr>
        <w:t>7. 参照資料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情報システムPMI_MD基幹統合PJ_TRE_課題管理表 (2).xlsx（2026-08-26最新版）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03. WMS (Hitluster)-20260825T065143Z-1-001.zip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01. 自動補充（Sinops）-20260825T065143Z-1-001.zip</w:t>
      </w:r>
    </w:p>
    <w:p>
      <w:pPr>
        <w:pStyle w:val="ListBullet"/>
        <w:keepNext w:val="0"/>
        <w:spacing w:before="0" w:after="160" w:line="280" w:lineRule="auto"/>
        <w:ind w:left="720" w:hanging="360"/>
      </w:pPr>
      <w:r>
        <w:rPr>
          <w:rFonts w:ascii="Arial Unicode MS" w:hAnsi="Arial Unicode MS" w:eastAsia="Arial Unicode MS"/>
          <w:color w:val="1F2933"/>
          <w:lang w:val="ja-JP" w:eastAsia="ja-JP"/>
        </w:rPr>
        <w:t>PJWest_情報システム_MD基幹統合PJ _週次定例_20260826.pptx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67085"/>
        <w:sz w:val="18"/>
        <w:lang w:val="ja-JP" w:eastAsia="ja-JP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Arial Unicode MS" w:hAnsi="Arial Unicode MS" w:eastAsia="Arial Unicode MS"/>
        <w:b/>
        <w:color w:val="667085"/>
        <w:sz w:val="18"/>
        <w:lang w:val="ja-JP" w:eastAsia="ja-JP"/>
      </w:rPr>
      <w:t>MD基幹統合PJ | 最新QA反映版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color w:val="1F2933"/>
      <w:sz w:val="22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  <w:lang w:val="ja-JP" w:eastAsia="ja-JP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WMS・自動補充課題 再整理サマリー</dc:title>
  <dc:subject>MD基幹統合PJ 最新QA・定例会反映版（2026-08-26）</dc:subject>
  <dc:creator>Project Team</dc:creator>
  <cp:keywords>WMS, Hitluster, Sinops, QA, MD基幹統合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